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Pr="000A12C7" w:rsidRDefault="00551D8A" w:rsidP="00FF32BE">
      <w:pPr>
        <w:spacing w:after="0"/>
        <w:ind w:left="-720" w:right="-720"/>
        <w:rPr>
          <w:rFonts w:ascii="Arial" w:hAnsi="Arial" w:cs="Arial"/>
          <w:b/>
          <w:sz w:val="24"/>
          <w:szCs w:val="24"/>
        </w:rPr>
      </w:pPr>
      <w:r>
        <w:rPr>
          <w:rFonts w:ascii="Arial" w:hAnsi="Arial" w:cs="Arial"/>
          <w:sz w:val="24"/>
          <w:szCs w:val="24"/>
        </w:rPr>
        <w:t>Lead Agency:</w:t>
      </w:r>
      <w:r w:rsidR="00FF32BE">
        <w:rPr>
          <w:rFonts w:ascii="Arial" w:hAnsi="Arial" w:cs="Arial"/>
          <w:sz w:val="24"/>
          <w:szCs w:val="24"/>
        </w:rPr>
        <w:t xml:space="preserve">  </w:t>
      </w:r>
      <w:r w:rsidR="000A12C7" w:rsidRPr="000A12C7">
        <w:rPr>
          <w:rFonts w:ascii="Arial" w:hAnsi="Arial" w:cs="Arial"/>
          <w:b/>
          <w:sz w:val="24"/>
          <w:szCs w:val="24"/>
        </w:rPr>
        <w:t>Utah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p>
          <w:p w:rsidR="000A12C7" w:rsidRPr="000A12C7" w:rsidRDefault="000A12C7" w:rsidP="00551D8A">
            <w:pPr>
              <w:ind w:right="-720"/>
              <w:rPr>
                <w:rFonts w:ascii="Arial" w:hAnsi="Arial" w:cs="Arial"/>
                <w:b/>
                <w:sz w:val="24"/>
                <w:szCs w:val="24"/>
              </w:rPr>
            </w:pPr>
            <w:r w:rsidRPr="000A12C7">
              <w:rPr>
                <w:rFonts w:ascii="Arial" w:hAnsi="Arial" w:cs="Arial"/>
                <w:b/>
                <w:sz w:val="24"/>
                <w:szCs w:val="24"/>
              </w:rPr>
              <w:t>TPF-5(312)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2116DF" w:rsidRDefault="002116DF" w:rsidP="004C04F9">
            <w:pPr>
              <w:ind w:right="-720"/>
              <w:rPr>
                <w:rFonts w:ascii="Arial" w:hAnsi="Arial" w:cs="Arial"/>
                <w:sz w:val="20"/>
                <w:szCs w:val="20"/>
              </w:rPr>
            </w:pPr>
            <w:r w:rsidRPr="00F44092">
              <w:rPr>
                <w:rFonts w:ascii="Arial" w:hAnsi="Arial" w:cs="Arial"/>
                <w:sz w:val="36"/>
                <w:szCs w:val="36"/>
                <w:u w:val="single"/>
              </w:rPr>
              <w:t>_</w:t>
            </w:r>
            <w:r w:rsidRPr="00F44092">
              <w:rPr>
                <w:rFonts w:ascii="Arial" w:hAnsi="Arial" w:cs="Arial"/>
                <w:sz w:val="20"/>
                <w:szCs w:val="20"/>
              </w:rPr>
              <w:t xml:space="preserve"> </w:t>
            </w:r>
            <w:r w:rsidR="00551D8A" w:rsidRPr="002116DF">
              <w:rPr>
                <w:rFonts w:ascii="Arial" w:hAnsi="Arial" w:cs="Arial"/>
                <w:sz w:val="20"/>
                <w:szCs w:val="20"/>
              </w:rPr>
              <w:t>Quarter 1 (January 1 – March 31</w:t>
            </w:r>
            <w:r w:rsidR="001C0F37" w:rsidRPr="002116DF">
              <w:rPr>
                <w:rFonts w:ascii="Arial" w:hAnsi="Arial" w:cs="Arial"/>
                <w:sz w:val="20"/>
                <w:szCs w:val="20"/>
              </w:rPr>
              <w:t>, 201</w:t>
            </w:r>
            <w:r w:rsidR="00427676" w:rsidRPr="002116DF">
              <w:rPr>
                <w:rFonts w:ascii="Arial" w:hAnsi="Arial" w:cs="Arial"/>
                <w:sz w:val="20"/>
                <w:szCs w:val="20"/>
              </w:rPr>
              <w:t>7</w:t>
            </w:r>
            <w:r w:rsidR="00551D8A" w:rsidRPr="002116DF">
              <w:rPr>
                <w:rFonts w:ascii="Arial" w:hAnsi="Arial" w:cs="Arial"/>
                <w:sz w:val="20"/>
                <w:szCs w:val="20"/>
              </w:rPr>
              <w:t>)</w:t>
            </w:r>
          </w:p>
          <w:p w:rsidR="00551D8A" w:rsidRPr="00FF542F" w:rsidRDefault="00FF542F" w:rsidP="004C04F9">
            <w:pPr>
              <w:ind w:right="-720"/>
              <w:rPr>
                <w:rFonts w:ascii="Arial" w:hAnsi="Arial" w:cs="Arial"/>
                <w:sz w:val="20"/>
                <w:szCs w:val="20"/>
              </w:rPr>
            </w:pPr>
            <w:r w:rsidRPr="00FF542F">
              <w:rPr>
                <w:rFonts w:ascii="Arial" w:hAnsi="Arial" w:cs="Arial"/>
                <w:sz w:val="36"/>
                <w:szCs w:val="36"/>
                <w:u w:val="single"/>
              </w:rPr>
              <w:t>_</w:t>
            </w:r>
            <w:r w:rsidR="00CA3AB7" w:rsidRPr="00FF542F">
              <w:rPr>
                <w:rFonts w:ascii="Arial" w:hAnsi="Arial" w:cs="Arial"/>
                <w:sz w:val="20"/>
                <w:szCs w:val="20"/>
              </w:rPr>
              <w:t xml:space="preserve"> </w:t>
            </w:r>
            <w:r w:rsidR="00551D8A" w:rsidRPr="00FF542F">
              <w:rPr>
                <w:rFonts w:ascii="Arial" w:hAnsi="Arial" w:cs="Arial"/>
                <w:sz w:val="20"/>
                <w:szCs w:val="20"/>
              </w:rPr>
              <w:t>Quarter 2 (April 1 – June 30</w:t>
            </w:r>
            <w:r w:rsidR="001C0F37" w:rsidRPr="00FF542F">
              <w:rPr>
                <w:rFonts w:ascii="Arial" w:hAnsi="Arial" w:cs="Arial"/>
                <w:sz w:val="20"/>
                <w:szCs w:val="20"/>
              </w:rPr>
              <w:t>, 201</w:t>
            </w:r>
            <w:r w:rsidR="00427676" w:rsidRPr="00FF542F">
              <w:rPr>
                <w:rFonts w:ascii="Arial" w:hAnsi="Arial" w:cs="Arial"/>
                <w:sz w:val="20"/>
                <w:szCs w:val="20"/>
              </w:rPr>
              <w:t>7</w:t>
            </w:r>
            <w:r w:rsidR="00551D8A" w:rsidRPr="00FF542F">
              <w:rPr>
                <w:rFonts w:ascii="Arial" w:hAnsi="Arial" w:cs="Arial"/>
                <w:sz w:val="20"/>
                <w:szCs w:val="20"/>
              </w:rPr>
              <w:t>)</w:t>
            </w:r>
          </w:p>
          <w:p w:rsidR="00551D8A" w:rsidRPr="006F6E6F" w:rsidRDefault="006F6E6F" w:rsidP="004C04F9">
            <w:pPr>
              <w:ind w:right="-720"/>
              <w:rPr>
                <w:rFonts w:ascii="Arial" w:hAnsi="Arial" w:cs="Arial"/>
                <w:sz w:val="20"/>
                <w:szCs w:val="20"/>
              </w:rPr>
            </w:pPr>
            <w:r w:rsidRPr="006F6E6F">
              <w:rPr>
                <w:rFonts w:ascii="Arial" w:hAnsi="Arial" w:cs="Arial"/>
                <w:sz w:val="36"/>
                <w:szCs w:val="36"/>
                <w:u w:val="single"/>
              </w:rPr>
              <w:t>_</w:t>
            </w:r>
            <w:r w:rsidR="00A16382" w:rsidRPr="006F6E6F">
              <w:rPr>
                <w:rFonts w:ascii="Arial" w:hAnsi="Arial" w:cs="Arial"/>
                <w:sz w:val="20"/>
                <w:szCs w:val="20"/>
              </w:rPr>
              <w:t xml:space="preserve"> </w:t>
            </w:r>
            <w:r w:rsidR="00551D8A" w:rsidRPr="006F6E6F">
              <w:rPr>
                <w:rFonts w:ascii="Arial" w:hAnsi="Arial" w:cs="Arial"/>
                <w:sz w:val="20"/>
                <w:szCs w:val="20"/>
              </w:rPr>
              <w:t>Quarter 3 (July 1 – September 30</w:t>
            </w:r>
            <w:r w:rsidR="001C0F37" w:rsidRPr="006F6E6F">
              <w:rPr>
                <w:rFonts w:ascii="Arial" w:hAnsi="Arial" w:cs="Arial"/>
                <w:sz w:val="20"/>
                <w:szCs w:val="20"/>
              </w:rPr>
              <w:t>, 201</w:t>
            </w:r>
            <w:r w:rsidR="00427676" w:rsidRPr="006F6E6F">
              <w:rPr>
                <w:rFonts w:ascii="Arial" w:hAnsi="Arial" w:cs="Arial"/>
                <w:sz w:val="20"/>
                <w:szCs w:val="20"/>
              </w:rPr>
              <w:t>7</w:t>
            </w:r>
            <w:r w:rsidR="00551D8A" w:rsidRPr="006F6E6F">
              <w:rPr>
                <w:rFonts w:ascii="Arial" w:hAnsi="Arial" w:cs="Arial"/>
                <w:sz w:val="20"/>
                <w:szCs w:val="20"/>
              </w:rPr>
              <w:t>)</w:t>
            </w:r>
          </w:p>
          <w:p w:rsidR="00551D8A" w:rsidRPr="006F6E6F" w:rsidRDefault="006F6E6F" w:rsidP="006F6E6F">
            <w:pPr>
              <w:ind w:right="-720"/>
              <w:rPr>
                <w:rFonts w:ascii="Arial" w:hAnsi="Arial" w:cs="Arial"/>
                <w:b/>
                <w:sz w:val="20"/>
                <w:szCs w:val="20"/>
              </w:rPr>
            </w:pPr>
            <w:r w:rsidRPr="006F6E6F">
              <w:rPr>
                <w:rFonts w:ascii="Arial" w:hAnsi="Arial" w:cs="Arial"/>
                <w:b/>
                <w:sz w:val="36"/>
                <w:szCs w:val="36"/>
                <w:u w:val="single"/>
              </w:rPr>
              <w:t>x</w:t>
            </w:r>
            <w:r w:rsidR="00A16382" w:rsidRPr="006F6E6F">
              <w:rPr>
                <w:rFonts w:ascii="Arial" w:hAnsi="Arial" w:cs="Arial"/>
                <w:b/>
                <w:sz w:val="20"/>
                <w:szCs w:val="20"/>
              </w:rPr>
              <w:t xml:space="preserve"> </w:t>
            </w:r>
            <w:r w:rsidR="00581B36" w:rsidRPr="006F6E6F">
              <w:rPr>
                <w:rFonts w:ascii="Arial" w:hAnsi="Arial" w:cs="Arial"/>
                <w:b/>
                <w:sz w:val="20"/>
                <w:szCs w:val="20"/>
              </w:rPr>
              <w:t>Quarter 4 (October 1</w:t>
            </w:r>
            <w:r w:rsidR="00551D8A" w:rsidRPr="006F6E6F">
              <w:rPr>
                <w:rFonts w:ascii="Arial" w:hAnsi="Arial" w:cs="Arial"/>
                <w:b/>
                <w:sz w:val="20"/>
                <w:szCs w:val="20"/>
              </w:rPr>
              <w:t xml:space="preserve"> – December 31</w:t>
            </w:r>
            <w:r w:rsidR="000A12C7" w:rsidRPr="006F6E6F">
              <w:rPr>
                <w:rFonts w:ascii="Arial" w:hAnsi="Arial" w:cs="Arial"/>
                <w:b/>
                <w:sz w:val="20"/>
                <w:szCs w:val="20"/>
              </w:rPr>
              <w:t>, 201</w:t>
            </w:r>
            <w:r w:rsidR="00427676" w:rsidRPr="006F6E6F">
              <w:rPr>
                <w:rFonts w:ascii="Arial" w:hAnsi="Arial" w:cs="Arial"/>
                <w:b/>
                <w:sz w:val="20"/>
                <w:szCs w:val="20"/>
              </w:rPr>
              <w:t>7</w:t>
            </w:r>
            <w:r w:rsidR="00551D8A" w:rsidRPr="006F6E6F">
              <w:rPr>
                <w:rFonts w:ascii="Arial" w:hAnsi="Arial" w:cs="Arial"/>
                <w:b/>
                <w:sz w:val="20"/>
                <w:szCs w:val="20"/>
              </w:rPr>
              <w:t>)</w:t>
            </w:r>
          </w:p>
        </w:tc>
      </w:tr>
      <w:tr w:rsidR="00743C01" w:rsidRPr="00B66A21" w:rsidTr="00874EF7">
        <w:tc>
          <w:tcPr>
            <w:tcW w:w="10908" w:type="dxa"/>
            <w:gridSpan w:val="4"/>
          </w:tcPr>
          <w:p w:rsidR="00743C01" w:rsidRPr="00A16382" w:rsidRDefault="00743C01" w:rsidP="00551D8A">
            <w:pPr>
              <w:ind w:right="-720"/>
              <w:rPr>
                <w:rFonts w:ascii="Arial" w:hAnsi="Arial" w:cs="Arial"/>
                <w:b/>
                <w:sz w:val="20"/>
                <w:szCs w:val="20"/>
              </w:rPr>
            </w:pPr>
            <w:r w:rsidRPr="00A16382">
              <w:rPr>
                <w:rFonts w:ascii="Arial" w:hAnsi="Arial" w:cs="Arial"/>
                <w:b/>
                <w:sz w:val="20"/>
                <w:szCs w:val="20"/>
              </w:rPr>
              <w:t>Project Title:</w:t>
            </w:r>
          </w:p>
          <w:p w:rsidR="00535598" w:rsidRPr="00792C83" w:rsidRDefault="000A12C7" w:rsidP="00551D8A">
            <w:pPr>
              <w:ind w:right="-720"/>
              <w:rPr>
                <w:rFonts w:ascii="Arial" w:hAnsi="Arial" w:cs="Arial"/>
                <w:b/>
                <w:sz w:val="24"/>
                <w:szCs w:val="24"/>
              </w:rPr>
            </w:pPr>
            <w:r w:rsidRPr="00792C83">
              <w:rPr>
                <w:rFonts w:ascii="Arial" w:hAnsi="Arial" w:cs="Arial"/>
                <w:b/>
                <w:sz w:val="24"/>
                <w:szCs w:val="24"/>
              </w:rPr>
              <w:t>Western Maintenance Partnership</w:t>
            </w:r>
          </w:p>
          <w:p w:rsidR="00743C01" w:rsidRPr="00A16382" w:rsidRDefault="00743C01" w:rsidP="00551D8A">
            <w:pPr>
              <w:ind w:right="-720"/>
              <w:rPr>
                <w:rFonts w:ascii="Arial" w:hAnsi="Arial" w:cs="Arial"/>
                <w:sz w:val="20"/>
                <w:szCs w:val="20"/>
              </w:rPr>
            </w:pPr>
          </w:p>
        </w:tc>
      </w:tr>
      <w:tr w:rsidR="00743C01" w:rsidRPr="00B66A21" w:rsidTr="00C13753">
        <w:tc>
          <w:tcPr>
            <w:tcW w:w="4158" w:type="dxa"/>
          </w:tcPr>
          <w:p w:rsidR="00743C01" w:rsidRPr="00A16382" w:rsidRDefault="00535598" w:rsidP="00B73F0E">
            <w:pPr>
              <w:rPr>
                <w:rFonts w:ascii="Arial" w:hAnsi="Arial" w:cs="Arial"/>
                <w:b/>
                <w:sz w:val="20"/>
                <w:szCs w:val="20"/>
              </w:rPr>
            </w:pPr>
            <w:r w:rsidRPr="00A16382">
              <w:rPr>
                <w:rFonts w:ascii="Arial" w:hAnsi="Arial" w:cs="Arial"/>
                <w:b/>
                <w:sz w:val="20"/>
                <w:szCs w:val="20"/>
              </w:rPr>
              <w:t>Name of Project Manager(s):</w:t>
            </w:r>
          </w:p>
          <w:p w:rsidR="000A12C7" w:rsidRPr="00A16382" w:rsidRDefault="000A12C7" w:rsidP="00B73F0E">
            <w:pPr>
              <w:rPr>
                <w:rFonts w:ascii="Arial" w:hAnsi="Arial" w:cs="Arial"/>
                <w:sz w:val="20"/>
                <w:szCs w:val="20"/>
              </w:rPr>
            </w:pPr>
            <w:r w:rsidRPr="00A16382">
              <w:rPr>
                <w:rFonts w:ascii="Arial" w:hAnsi="Arial" w:cs="Arial"/>
                <w:sz w:val="20"/>
                <w:szCs w:val="20"/>
              </w:rPr>
              <w:t>Kevin Griffin</w:t>
            </w:r>
          </w:p>
        </w:tc>
        <w:tc>
          <w:tcPr>
            <w:tcW w:w="3330" w:type="dxa"/>
            <w:gridSpan w:val="2"/>
          </w:tcPr>
          <w:p w:rsidR="00743C01" w:rsidRPr="00A16382" w:rsidRDefault="00535598" w:rsidP="00B73F0E">
            <w:pPr>
              <w:ind w:right="-18"/>
              <w:rPr>
                <w:rFonts w:ascii="Arial" w:hAnsi="Arial" w:cs="Arial"/>
                <w:b/>
                <w:sz w:val="20"/>
                <w:szCs w:val="20"/>
              </w:rPr>
            </w:pPr>
            <w:r w:rsidRPr="00A16382">
              <w:rPr>
                <w:rFonts w:ascii="Arial" w:hAnsi="Arial" w:cs="Arial"/>
                <w:b/>
                <w:sz w:val="20"/>
                <w:szCs w:val="20"/>
              </w:rPr>
              <w:t>Phone Number:</w:t>
            </w:r>
          </w:p>
          <w:p w:rsidR="000A12C7" w:rsidRPr="00A16382" w:rsidRDefault="00F81207" w:rsidP="00B73F0E">
            <w:pPr>
              <w:ind w:right="-18"/>
              <w:rPr>
                <w:rFonts w:ascii="Arial" w:hAnsi="Arial" w:cs="Arial"/>
                <w:sz w:val="20"/>
                <w:szCs w:val="20"/>
              </w:rPr>
            </w:pPr>
            <w:r w:rsidRPr="00A16382">
              <w:rPr>
                <w:rFonts w:ascii="Arial" w:hAnsi="Arial" w:cs="Arial"/>
                <w:sz w:val="20"/>
                <w:szCs w:val="20"/>
              </w:rPr>
              <w:t>801-965-4120</w:t>
            </w:r>
          </w:p>
        </w:tc>
        <w:tc>
          <w:tcPr>
            <w:tcW w:w="3420" w:type="dxa"/>
          </w:tcPr>
          <w:p w:rsidR="00743C01" w:rsidRPr="00A16382" w:rsidRDefault="00535598" w:rsidP="00B73F0E">
            <w:pPr>
              <w:rPr>
                <w:rFonts w:ascii="Arial" w:hAnsi="Arial" w:cs="Arial"/>
                <w:b/>
                <w:sz w:val="20"/>
                <w:szCs w:val="20"/>
              </w:rPr>
            </w:pPr>
            <w:r w:rsidRPr="00A16382">
              <w:rPr>
                <w:rFonts w:ascii="Arial" w:hAnsi="Arial" w:cs="Arial"/>
                <w:b/>
                <w:sz w:val="20"/>
                <w:szCs w:val="20"/>
              </w:rPr>
              <w:t>E-Mail</w:t>
            </w:r>
          </w:p>
          <w:p w:rsidR="004156B2" w:rsidRDefault="00F81207" w:rsidP="00B73F0E">
            <w:pPr>
              <w:rPr>
                <w:rFonts w:ascii="Arial" w:hAnsi="Arial" w:cs="Arial"/>
                <w:sz w:val="20"/>
                <w:szCs w:val="20"/>
              </w:rPr>
            </w:pPr>
            <w:r w:rsidRPr="00A16382">
              <w:rPr>
                <w:rFonts w:ascii="Arial" w:hAnsi="Arial" w:cs="Arial"/>
                <w:sz w:val="20"/>
                <w:szCs w:val="20"/>
              </w:rPr>
              <w:t>kgriffin@utah.gov</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Lead Agency Project ID:</w:t>
            </w:r>
          </w:p>
          <w:p w:rsidR="00F81207" w:rsidRPr="00A16382" w:rsidRDefault="00F81207" w:rsidP="00B73F0E">
            <w:pPr>
              <w:rPr>
                <w:rFonts w:ascii="Arial" w:hAnsi="Arial" w:cs="Arial"/>
                <w:b/>
                <w:sz w:val="20"/>
                <w:szCs w:val="20"/>
              </w:rPr>
            </w:pPr>
            <w:r w:rsidRPr="00A16382">
              <w:rPr>
                <w:rFonts w:ascii="Arial" w:hAnsi="Arial" w:cs="Arial"/>
                <w:sz w:val="20"/>
                <w:szCs w:val="20"/>
              </w:rPr>
              <w:t>CID: 42071, PIN: 13269</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Other Project ID (i.e., contract #):</w:t>
            </w: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Project Start Date:</w:t>
            </w:r>
          </w:p>
          <w:p w:rsidR="00535598" w:rsidRDefault="00F81207" w:rsidP="00B73F0E">
            <w:pPr>
              <w:rPr>
                <w:rFonts w:ascii="Arial" w:hAnsi="Arial" w:cs="Arial"/>
                <w:sz w:val="20"/>
                <w:szCs w:val="20"/>
              </w:rPr>
            </w:pPr>
            <w:r w:rsidRPr="00A16382">
              <w:rPr>
                <w:rFonts w:ascii="Arial" w:hAnsi="Arial" w:cs="Arial"/>
                <w:sz w:val="20"/>
                <w:szCs w:val="20"/>
              </w:rPr>
              <w:t>November 2014</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Original Project End Date:</w:t>
            </w:r>
          </w:p>
          <w:p w:rsidR="00F81207" w:rsidRPr="00A16382" w:rsidRDefault="00F81207" w:rsidP="00B73F0E">
            <w:pPr>
              <w:rPr>
                <w:rFonts w:ascii="Arial" w:hAnsi="Arial" w:cs="Arial"/>
                <w:sz w:val="20"/>
                <w:szCs w:val="20"/>
              </w:rPr>
            </w:pPr>
            <w:r w:rsidRPr="00A16382">
              <w:rPr>
                <w:rFonts w:ascii="Arial" w:hAnsi="Arial" w:cs="Arial"/>
                <w:sz w:val="20"/>
                <w:szCs w:val="20"/>
              </w:rPr>
              <w:t>June 2019</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Current Project End Date:</w:t>
            </w:r>
          </w:p>
          <w:p w:rsidR="00F81207" w:rsidRDefault="00F81207" w:rsidP="00B73F0E">
            <w:pPr>
              <w:ind w:right="-18"/>
              <w:rPr>
                <w:rFonts w:ascii="Arial" w:hAnsi="Arial" w:cs="Arial"/>
                <w:sz w:val="20"/>
                <w:szCs w:val="20"/>
              </w:rPr>
            </w:pPr>
            <w:r w:rsidRPr="00A16382">
              <w:rPr>
                <w:rFonts w:ascii="Arial" w:hAnsi="Arial" w:cs="Arial"/>
                <w:sz w:val="20"/>
                <w:szCs w:val="20"/>
              </w:rPr>
              <w:t>June 2019</w:t>
            </w:r>
          </w:p>
          <w:p w:rsidR="00A16382" w:rsidRPr="00A16382" w:rsidRDefault="00A16382" w:rsidP="00B73F0E">
            <w:pPr>
              <w:ind w:right="-18"/>
              <w:rPr>
                <w:rFonts w:ascii="Arial" w:hAnsi="Arial" w:cs="Arial"/>
                <w:sz w:val="20"/>
                <w:szCs w:val="20"/>
              </w:rPr>
            </w:pP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Number of Extensions:</w:t>
            </w:r>
          </w:p>
          <w:p w:rsidR="00F81207" w:rsidRPr="00A16382" w:rsidRDefault="00F81207" w:rsidP="00B73F0E">
            <w:pPr>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6466DC" w:rsidP="006466DC">
      <w:pPr>
        <w:spacing w:after="0"/>
        <w:ind w:left="-720" w:right="-720" w:firstLine="720"/>
        <w:rPr>
          <w:rFonts w:ascii="Arial" w:hAnsi="Arial" w:cs="Arial"/>
          <w:sz w:val="20"/>
          <w:szCs w:val="20"/>
        </w:rPr>
      </w:pPr>
      <w:r>
        <w:rPr>
          <w:rFonts w:ascii="Arial" w:hAnsi="Arial" w:cs="Arial"/>
          <w:sz w:val="20"/>
          <w:szCs w:val="20"/>
        </w:rPr>
        <w:softHyphen/>
      </w:r>
      <w:r w:rsidRPr="006466DC">
        <w:rPr>
          <w:rFonts w:ascii="Arial" w:hAnsi="Arial" w:cs="Arial"/>
          <w:b/>
          <w:sz w:val="20"/>
          <w:szCs w:val="20"/>
          <w:u w:val="single"/>
        </w:rPr>
        <w:t>X</w:t>
      </w:r>
      <w:r w:rsidRPr="00BA017A">
        <w:rPr>
          <w:rFonts w:ascii="Arial" w:hAnsi="Arial" w:cs="Arial"/>
          <w:sz w:val="20"/>
          <w:szCs w:val="20"/>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5C765E" w:rsidRPr="000F4DD6" w:rsidRDefault="005C765E" w:rsidP="005C765E">
            <w:pPr>
              <w:jc w:val="center"/>
              <w:rPr>
                <w:rFonts w:ascii="Arial" w:hAnsi="Arial" w:cs="Arial"/>
                <w:sz w:val="20"/>
                <w:szCs w:val="20"/>
              </w:rPr>
            </w:pPr>
            <w:r w:rsidRPr="000F4DD6">
              <w:rPr>
                <w:rFonts w:ascii="Arial" w:hAnsi="Arial" w:cs="Arial"/>
                <w:sz w:val="20"/>
                <w:szCs w:val="20"/>
              </w:rPr>
              <w:t>Total pledged funds = $1</w:t>
            </w:r>
            <w:r w:rsidR="002924A0">
              <w:rPr>
                <w:rFonts w:ascii="Arial" w:hAnsi="Arial" w:cs="Arial"/>
                <w:sz w:val="20"/>
                <w:szCs w:val="20"/>
              </w:rPr>
              <w:t>2</w:t>
            </w:r>
            <w:r w:rsidR="00DF7D7A">
              <w:rPr>
                <w:rFonts w:ascii="Arial" w:hAnsi="Arial" w:cs="Arial"/>
                <w:sz w:val="20"/>
                <w:szCs w:val="20"/>
              </w:rPr>
              <w:t>5</w:t>
            </w:r>
            <w:r w:rsidRPr="000F4DD6">
              <w:rPr>
                <w:rFonts w:ascii="Arial" w:hAnsi="Arial" w:cs="Arial"/>
                <w:sz w:val="20"/>
                <w:szCs w:val="20"/>
              </w:rPr>
              <w:t>,000</w:t>
            </w:r>
            <w:r w:rsidR="00175BEC">
              <w:rPr>
                <w:rFonts w:ascii="Arial" w:hAnsi="Arial" w:cs="Arial"/>
                <w:sz w:val="20"/>
                <w:szCs w:val="20"/>
              </w:rPr>
              <w:t>.00</w:t>
            </w:r>
          </w:p>
          <w:p w:rsidR="000F4DD6" w:rsidRDefault="000F4DD6" w:rsidP="000F4DD6">
            <w:pPr>
              <w:jc w:val="center"/>
              <w:rPr>
                <w:rFonts w:ascii="Arial" w:hAnsi="Arial" w:cs="Arial"/>
                <w:sz w:val="20"/>
                <w:szCs w:val="20"/>
              </w:rPr>
            </w:pPr>
            <w:r w:rsidRPr="000F4DD6">
              <w:rPr>
                <w:rFonts w:ascii="Arial" w:hAnsi="Arial" w:cs="Arial"/>
                <w:sz w:val="20"/>
                <w:szCs w:val="20"/>
              </w:rPr>
              <w:t>C</w:t>
            </w:r>
            <w:r w:rsidR="00644C5D">
              <w:rPr>
                <w:rFonts w:ascii="Arial" w:hAnsi="Arial" w:cs="Arial"/>
                <w:sz w:val="20"/>
                <w:szCs w:val="20"/>
              </w:rPr>
              <w:t>urrent Funds = $1</w:t>
            </w:r>
            <w:r w:rsidR="00A2122D">
              <w:rPr>
                <w:rFonts w:ascii="Arial" w:hAnsi="Arial" w:cs="Arial"/>
                <w:sz w:val="20"/>
                <w:szCs w:val="20"/>
              </w:rPr>
              <w:t>35</w:t>
            </w:r>
            <w:r w:rsidR="00644C5D">
              <w:rPr>
                <w:rFonts w:ascii="Arial" w:hAnsi="Arial" w:cs="Arial"/>
                <w:sz w:val="20"/>
                <w:szCs w:val="20"/>
              </w:rPr>
              <w:t>,149</w:t>
            </w:r>
            <w:r w:rsidR="00823549">
              <w:rPr>
                <w:rFonts w:ascii="Arial" w:hAnsi="Arial" w:cs="Arial"/>
                <w:sz w:val="20"/>
                <w:szCs w:val="20"/>
              </w:rPr>
              <w:t>.28</w:t>
            </w:r>
            <w:r>
              <w:rPr>
                <w:rFonts w:ascii="Arial" w:hAnsi="Arial" w:cs="Arial"/>
                <w:sz w:val="20"/>
                <w:szCs w:val="20"/>
              </w:rPr>
              <w:t xml:space="preserve"> received</w:t>
            </w:r>
          </w:p>
          <w:p w:rsidR="000D1F0E" w:rsidRPr="000F4DD6" w:rsidRDefault="000D1F0E" w:rsidP="000F4DD6">
            <w:pPr>
              <w:jc w:val="center"/>
              <w:rPr>
                <w:rFonts w:ascii="Arial" w:hAnsi="Arial" w:cs="Arial"/>
                <w:sz w:val="20"/>
                <w:szCs w:val="20"/>
              </w:rPr>
            </w:pPr>
            <w:r>
              <w:rPr>
                <w:rFonts w:ascii="Arial" w:hAnsi="Arial" w:cs="Arial"/>
                <w:sz w:val="20"/>
                <w:szCs w:val="20"/>
              </w:rPr>
              <w:t>(including some from old TPF)</w:t>
            </w:r>
          </w:p>
          <w:p w:rsidR="00B3644A" w:rsidRPr="00B3644A" w:rsidRDefault="00644C5D" w:rsidP="00215F5B">
            <w:pPr>
              <w:jc w:val="center"/>
              <w:rPr>
                <w:rFonts w:ascii="Arial" w:hAnsi="Arial" w:cs="Arial"/>
                <w:sz w:val="20"/>
                <w:szCs w:val="20"/>
              </w:rPr>
            </w:pPr>
            <w:r>
              <w:rPr>
                <w:rFonts w:ascii="Arial" w:hAnsi="Arial" w:cs="Arial"/>
                <w:sz w:val="20"/>
                <w:szCs w:val="20"/>
              </w:rPr>
              <w:t>Remaining Funds = $</w:t>
            </w:r>
            <w:r w:rsidR="00215F5B">
              <w:rPr>
                <w:rFonts w:ascii="Arial" w:hAnsi="Arial" w:cs="Arial"/>
                <w:sz w:val="20"/>
                <w:szCs w:val="20"/>
              </w:rPr>
              <w:t>50</w:t>
            </w:r>
            <w:r w:rsidR="00A2122D">
              <w:rPr>
                <w:rFonts w:ascii="Arial" w:hAnsi="Arial" w:cs="Arial"/>
                <w:sz w:val="20"/>
                <w:szCs w:val="20"/>
              </w:rPr>
              <w:t>,756.38</w:t>
            </w:r>
          </w:p>
        </w:tc>
        <w:tc>
          <w:tcPr>
            <w:tcW w:w="3330" w:type="dxa"/>
          </w:tcPr>
          <w:p w:rsidR="00874EF7" w:rsidRPr="00B66A21" w:rsidRDefault="000F4DD6" w:rsidP="00215F5B">
            <w:pPr>
              <w:jc w:val="center"/>
              <w:rPr>
                <w:rFonts w:ascii="Arial" w:hAnsi="Arial" w:cs="Arial"/>
                <w:sz w:val="20"/>
                <w:szCs w:val="20"/>
              </w:rPr>
            </w:pPr>
            <w:r w:rsidRPr="000F4DD6">
              <w:rPr>
                <w:rFonts w:ascii="Arial" w:hAnsi="Arial" w:cs="Arial"/>
                <w:sz w:val="20"/>
                <w:szCs w:val="20"/>
              </w:rPr>
              <w:t>$</w:t>
            </w:r>
            <w:r w:rsidR="00215F5B">
              <w:rPr>
                <w:rFonts w:ascii="Arial" w:hAnsi="Arial" w:cs="Arial"/>
                <w:sz w:val="20"/>
                <w:szCs w:val="20"/>
              </w:rPr>
              <w:t>84</w:t>
            </w:r>
            <w:r w:rsidR="00F771A1">
              <w:rPr>
                <w:rFonts w:ascii="Arial" w:hAnsi="Arial" w:cs="Arial"/>
                <w:sz w:val="20"/>
                <w:szCs w:val="20"/>
              </w:rPr>
              <w:t>,</w:t>
            </w:r>
            <w:r w:rsidR="00A2122D">
              <w:rPr>
                <w:rFonts w:ascii="Arial" w:hAnsi="Arial" w:cs="Arial"/>
                <w:sz w:val="20"/>
                <w:szCs w:val="20"/>
              </w:rPr>
              <w:t>392</w:t>
            </w:r>
            <w:r w:rsidR="00F771A1">
              <w:rPr>
                <w:rFonts w:ascii="Arial" w:hAnsi="Arial" w:cs="Arial"/>
                <w:sz w:val="20"/>
                <w:szCs w:val="20"/>
              </w:rPr>
              <w:t>.</w:t>
            </w:r>
            <w:r w:rsidR="00A2122D">
              <w:rPr>
                <w:rFonts w:ascii="Arial" w:hAnsi="Arial" w:cs="Arial"/>
                <w:sz w:val="20"/>
                <w:szCs w:val="20"/>
              </w:rPr>
              <w:t>90</w:t>
            </w:r>
          </w:p>
        </w:tc>
        <w:tc>
          <w:tcPr>
            <w:tcW w:w="3420" w:type="dxa"/>
          </w:tcPr>
          <w:p w:rsidR="00874EF7" w:rsidRPr="00B66A21" w:rsidRDefault="000F4DD6" w:rsidP="00AE17B3">
            <w:pPr>
              <w:ind w:right="-18"/>
              <w:jc w:val="center"/>
              <w:rPr>
                <w:rFonts w:ascii="Arial" w:hAnsi="Arial" w:cs="Arial"/>
                <w:sz w:val="20"/>
                <w:szCs w:val="20"/>
              </w:rPr>
            </w:pPr>
            <w:r>
              <w:rPr>
                <w:rFonts w:ascii="Arial" w:hAnsi="Arial" w:cs="Arial"/>
                <w:sz w:val="20"/>
                <w:szCs w:val="20"/>
              </w:rPr>
              <w:t>N</w:t>
            </w:r>
            <w:r w:rsidR="007B3541">
              <w:rPr>
                <w:rFonts w:ascii="Arial" w:hAnsi="Arial" w:cs="Arial"/>
                <w:sz w:val="20"/>
                <w:szCs w:val="20"/>
              </w:rPr>
              <w:t>/</w:t>
            </w:r>
            <w:r>
              <w:rPr>
                <w:rFonts w:ascii="Arial" w:hAnsi="Arial" w:cs="Arial"/>
                <w:sz w:val="20"/>
                <w:szCs w:val="20"/>
              </w:rPr>
              <w:t>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0F4DD6" w:rsidRPr="000F4DD6" w:rsidRDefault="00644C5D" w:rsidP="000F4DD6">
            <w:pPr>
              <w:jc w:val="center"/>
              <w:rPr>
                <w:rFonts w:ascii="Arial" w:hAnsi="Arial" w:cs="Arial"/>
                <w:sz w:val="20"/>
                <w:szCs w:val="20"/>
              </w:rPr>
            </w:pPr>
            <w:r>
              <w:rPr>
                <w:rFonts w:ascii="Arial" w:hAnsi="Arial" w:cs="Arial"/>
                <w:sz w:val="20"/>
                <w:szCs w:val="20"/>
              </w:rPr>
              <w:t xml:space="preserve">This Quarter = </w:t>
            </w:r>
            <w:r w:rsidR="00600878">
              <w:rPr>
                <w:rFonts w:ascii="Arial" w:hAnsi="Arial" w:cs="Arial"/>
                <w:sz w:val="20"/>
                <w:szCs w:val="20"/>
              </w:rPr>
              <w:t>11</w:t>
            </w:r>
            <w:r>
              <w:rPr>
                <w:rFonts w:ascii="Arial" w:hAnsi="Arial" w:cs="Arial"/>
                <w:sz w:val="20"/>
                <w:szCs w:val="20"/>
              </w:rPr>
              <w:t>%</w:t>
            </w:r>
          </w:p>
          <w:p w:rsidR="00B66A21" w:rsidRPr="00B66A21" w:rsidRDefault="000F4DD6" w:rsidP="00600878">
            <w:pPr>
              <w:jc w:val="center"/>
              <w:rPr>
                <w:rFonts w:ascii="Arial" w:hAnsi="Arial" w:cs="Arial"/>
                <w:sz w:val="20"/>
                <w:szCs w:val="20"/>
              </w:rPr>
            </w:pPr>
            <w:r w:rsidRPr="000F4DD6">
              <w:rPr>
                <w:rFonts w:ascii="Arial" w:hAnsi="Arial" w:cs="Arial"/>
                <w:sz w:val="20"/>
                <w:szCs w:val="20"/>
              </w:rPr>
              <w:t xml:space="preserve">Total Project = </w:t>
            </w:r>
            <w:r w:rsidR="00600878">
              <w:rPr>
                <w:rFonts w:ascii="Arial" w:hAnsi="Arial" w:cs="Arial"/>
                <w:sz w:val="20"/>
                <w:szCs w:val="20"/>
              </w:rPr>
              <w:t>62</w:t>
            </w:r>
            <w:r w:rsidRPr="000F4DD6">
              <w:rPr>
                <w:rFonts w:ascii="Arial" w:hAnsi="Arial" w:cs="Arial"/>
                <w:sz w:val="20"/>
                <w:szCs w:val="20"/>
              </w:rPr>
              <w:t>%</w:t>
            </w:r>
          </w:p>
        </w:tc>
        <w:tc>
          <w:tcPr>
            <w:tcW w:w="3330" w:type="dxa"/>
          </w:tcPr>
          <w:p w:rsidR="00B66A21" w:rsidRPr="00B66A21" w:rsidRDefault="00644C5D" w:rsidP="00EF31B2">
            <w:pPr>
              <w:ind w:right="-18"/>
              <w:jc w:val="center"/>
              <w:rPr>
                <w:rFonts w:ascii="Arial" w:hAnsi="Arial" w:cs="Arial"/>
                <w:sz w:val="20"/>
                <w:szCs w:val="20"/>
              </w:rPr>
            </w:pPr>
            <w:r>
              <w:rPr>
                <w:rFonts w:ascii="Arial" w:hAnsi="Arial" w:cs="Arial"/>
                <w:sz w:val="20"/>
                <w:szCs w:val="20"/>
              </w:rPr>
              <w:t>$</w:t>
            </w:r>
            <w:r w:rsidR="00EF31B2">
              <w:rPr>
                <w:rFonts w:ascii="Arial" w:hAnsi="Arial" w:cs="Arial"/>
                <w:sz w:val="20"/>
                <w:szCs w:val="20"/>
              </w:rPr>
              <w:t>15,000.00</w:t>
            </w:r>
          </w:p>
        </w:tc>
        <w:tc>
          <w:tcPr>
            <w:tcW w:w="3420" w:type="dxa"/>
          </w:tcPr>
          <w:p w:rsidR="00B66A21" w:rsidRPr="00B66A21" w:rsidRDefault="00F34E79" w:rsidP="00254591">
            <w:pPr>
              <w:jc w:val="center"/>
              <w:rPr>
                <w:rFonts w:ascii="Arial" w:hAnsi="Arial" w:cs="Arial"/>
                <w:sz w:val="20"/>
                <w:szCs w:val="20"/>
              </w:rPr>
            </w:pPr>
            <w:r>
              <w:rPr>
                <w:rFonts w:ascii="Arial" w:hAnsi="Arial" w:cs="Arial"/>
                <w:sz w:val="20"/>
                <w:szCs w:val="20"/>
              </w:rPr>
              <w:t>6</w:t>
            </w:r>
            <w:r w:rsidR="00254591">
              <w:rPr>
                <w:rFonts w:ascii="Arial" w:hAnsi="Arial" w:cs="Arial"/>
                <w:sz w:val="20"/>
                <w:szCs w:val="20"/>
              </w:rPr>
              <w:t>8</w:t>
            </w:r>
            <w:r w:rsidR="00146ABD">
              <w:rPr>
                <w:rFonts w:ascii="Arial" w:hAnsi="Arial" w:cs="Arial"/>
                <w:sz w:val="20"/>
                <w:szCs w:val="20"/>
              </w:rPr>
              <w:t>%</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B73F0E">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B73F0E">
            <w:pPr>
              <w:rPr>
                <w:rFonts w:ascii="Arial" w:hAnsi="Arial" w:cs="Arial"/>
                <w:sz w:val="20"/>
                <w:szCs w:val="20"/>
              </w:rPr>
            </w:pPr>
          </w:p>
          <w:p w:rsidR="00AE17B3" w:rsidRPr="00AE17B3" w:rsidRDefault="00AE17B3" w:rsidP="00B73F0E">
            <w:pPr>
              <w:rPr>
                <w:rFonts w:ascii="Arial" w:hAnsi="Arial" w:cs="Arial"/>
                <w:sz w:val="20"/>
                <w:szCs w:val="20"/>
              </w:rPr>
            </w:pPr>
            <w:r w:rsidRPr="00AE17B3">
              <w:rPr>
                <w:rFonts w:ascii="Arial" w:hAnsi="Arial" w:cs="Arial"/>
                <w:sz w:val="20"/>
                <w:szCs w:val="20"/>
              </w:rPr>
              <w:t>In the 1980's the Rocky Mountain Maintenance Tour established a highly effective forum for the exchange of information, techniques, policies and strat</w:t>
            </w:r>
            <w:r w:rsidR="00754C24">
              <w:rPr>
                <w:rFonts w:ascii="Arial" w:hAnsi="Arial" w:cs="Arial"/>
                <w:sz w:val="20"/>
                <w:szCs w:val="20"/>
              </w:rPr>
              <w:t>e</w:t>
            </w:r>
            <w:r w:rsidRPr="00AE17B3">
              <w:rPr>
                <w:rFonts w:ascii="Arial" w:hAnsi="Arial" w:cs="Arial"/>
                <w:sz w:val="20"/>
                <w:szCs w:val="20"/>
              </w:rPr>
              <w:t xml:space="preserve">gies for the maintenance of the Highway System. Since that time the role of Maintenance as a critical element in the overall management of the State Highway infrastructure has increased. Most Maintenance managers have been completely replaced since the ending of the Rocky Mountain Maintenance Tour. The primary focus has also shifted from new construction and major rehabilitation to more attention to infrastructure preservation and asset management via cost effective maintenance. Reactive maintenance alone is not adequate to overcome the challenges of rapid deterioration of roads, considering aging of the infrastructure and growing economic constraints. </w:t>
            </w:r>
          </w:p>
          <w:p w:rsidR="00AE17B3" w:rsidRPr="00AE17B3" w:rsidRDefault="00AE17B3" w:rsidP="00B73F0E">
            <w:pPr>
              <w:rPr>
                <w:rFonts w:ascii="Arial" w:hAnsi="Arial" w:cs="Arial"/>
                <w:sz w:val="20"/>
                <w:szCs w:val="20"/>
              </w:rPr>
            </w:pPr>
          </w:p>
          <w:p w:rsidR="00AE17B3" w:rsidRPr="00AE17B3" w:rsidRDefault="00AE17B3" w:rsidP="00B73F0E">
            <w:pPr>
              <w:rPr>
                <w:rFonts w:ascii="Arial" w:hAnsi="Arial" w:cs="Arial"/>
                <w:sz w:val="20"/>
                <w:szCs w:val="20"/>
              </w:rPr>
            </w:pPr>
            <w:r w:rsidRPr="00AE17B3">
              <w:rPr>
                <w:rFonts w:ascii="Arial" w:hAnsi="Arial" w:cs="Arial"/>
                <w:sz w:val="20"/>
                <w:szCs w:val="20"/>
              </w:rPr>
              <w:t xml:space="preserve">The Western Maintenance Partnership (WMP) previously ran from 2006-2014 as TPF-5(145). This 5-year continuation of the WMP will pool the efforts of the participating agencies to provide a focused look at Maintenance, and will partner with WASHTO states to share experiences, innovations, expertise and solutions to the complex management of highway assets. Maintenance issues include policies, practices, specifications, field investigations, applied research, materials, and training. It is expected that a roundtable and sharing of field experience via hands on demonstration of features will be key elements of the annual meetings.  </w:t>
            </w:r>
          </w:p>
          <w:p w:rsidR="00B73F0E" w:rsidRDefault="00B73F0E"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Objectives:</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purpose of the Western Maintenance Partnership (WMP) continuation is to provide a partnering forum for promoting effective maintenance strategies through the following objectives: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a means to define, support and share technology of mutual interest.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management support of WMP.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special studies, investigations, research and training.  </w:t>
            </w:r>
          </w:p>
          <w:p w:rsidR="00B73F0E" w:rsidRDefault="00B73F0E"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Scope of Work:</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minimum funding contribution is needed to: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a forum to define, support and share technology of mutual interest.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Implement task orders, as designated by the WMP members.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to manage the WMP's operations and to maintain a web site that would display meeting reports, state guidelines and specifications. </w:t>
            </w:r>
          </w:p>
          <w:p w:rsidR="00601EBD" w:rsidRDefault="00601EBD" w:rsidP="00B73F0E">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860567">
            <w:pPr>
              <w:ind w:right="72"/>
              <w:rPr>
                <w:rFonts w:ascii="Arial" w:hAnsi="Arial" w:cs="Arial"/>
                <w:b/>
                <w:sz w:val="20"/>
                <w:szCs w:val="20"/>
              </w:rPr>
            </w:pPr>
          </w:p>
          <w:p w:rsidR="00601EBD" w:rsidRDefault="00601EBD" w:rsidP="00860567">
            <w:pPr>
              <w:ind w:right="72"/>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860567">
            <w:pPr>
              <w:ind w:right="72"/>
              <w:rPr>
                <w:rFonts w:ascii="Arial" w:hAnsi="Arial" w:cs="Arial"/>
                <w:sz w:val="20"/>
                <w:szCs w:val="20"/>
              </w:rPr>
            </w:pPr>
          </w:p>
          <w:p w:rsidR="0021446D" w:rsidRDefault="00287DD5" w:rsidP="00860567">
            <w:pPr>
              <w:ind w:right="72"/>
              <w:rPr>
                <w:rFonts w:ascii="Arial" w:hAnsi="Arial" w:cs="Arial"/>
                <w:sz w:val="20"/>
                <w:szCs w:val="20"/>
              </w:rPr>
            </w:pPr>
            <w:r>
              <w:rPr>
                <w:rFonts w:ascii="Arial" w:hAnsi="Arial" w:cs="Arial"/>
                <w:sz w:val="20"/>
                <w:szCs w:val="20"/>
              </w:rPr>
              <w:t>Planning for the Annual Conference in Stateline</w:t>
            </w:r>
            <w:r w:rsidR="00AF6B18">
              <w:rPr>
                <w:rFonts w:ascii="Arial" w:hAnsi="Arial" w:cs="Arial"/>
                <w:sz w:val="20"/>
                <w:szCs w:val="20"/>
              </w:rPr>
              <w:t>,</w:t>
            </w:r>
            <w:r>
              <w:rPr>
                <w:rFonts w:ascii="Arial" w:hAnsi="Arial" w:cs="Arial"/>
                <w:sz w:val="20"/>
                <w:szCs w:val="20"/>
              </w:rPr>
              <w:t xml:space="preserve"> Nevada is continuing. </w:t>
            </w:r>
            <w:r w:rsidR="00AF6B18">
              <w:rPr>
                <w:rFonts w:ascii="Arial" w:hAnsi="Arial" w:cs="Arial"/>
                <w:sz w:val="20"/>
                <w:szCs w:val="20"/>
              </w:rPr>
              <w:t xml:space="preserve">An amount of </w:t>
            </w:r>
            <w:r>
              <w:rPr>
                <w:rFonts w:ascii="Arial" w:hAnsi="Arial" w:cs="Arial"/>
                <w:sz w:val="20"/>
                <w:szCs w:val="20"/>
              </w:rPr>
              <w:t xml:space="preserve">$15,000 was transferred to the new WASHTO SCOM checking account for NDOT to use for the preparation of the conference.  No other expenditures have taken place </w:t>
            </w:r>
            <w:r w:rsidR="00AF6B18">
              <w:rPr>
                <w:rFonts w:ascii="Arial" w:hAnsi="Arial" w:cs="Arial"/>
                <w:sz w:val="20"/>
                <w:szCs w:val="20"/>
              </w:rPr>
              <w:t>in this quarter</w:t>
            </w:r>
            <w:r>
              <w:rPr>
                <w:rFonts w:ascii="Arial" w:hAnsi="Arial" w:cs="Arial"/>
                <w:sz w:val="20"/>
                <w:szCs w:val="20"/>
              </w:rPr>
              <w:t>.</w:t>
            </w:r>
            <w:bookmarkStart w:id="0" w:name="_GoBack"/>
            <w:bookmarkEnd w:id="0"/>
          </w:p>
          <w:p w:rsidR="007E39AC" w:rsidRDefault="007E39AC" w:rsidP="00B73F0E">
            <w:pPr>
              <w:ind w:right="-540"/>
              <w:rPr>
                <w:rFonts w:ascii="Arial" w:hAnsi="Arial" w:cs="Arial"/>
                <w:sz w:val="20"/>
                <w:szCs w:val="20"/>
              </w:rPr>
            </w:pPr>
          </w:p>
        </w:tc>
      </w:tr>
      <w:tr w:rsidR="00601EBD" w:rsidTr="00E77185">
        <w:tc>
          <w:tcPr>
            <w:tcW w:w="10908" w:type="dxa"/>
          </w:tcPr>
          <w:p w:rsidR="00E35E0F" w:rsidRDefault="00E35E0F" w:rsidP="00B73F0E">
            <w:pPr>
              <w:ind w:right="-540"/>
              <w:rPr>
                <w:rFonts w:ascii="Arial" w:hAnsi="Arial" w:cs="Arial"/>
                <w:b/>
                <w:sz w:val="20"/>
                <w:szCs w:val="20"/>
              </w:rPr>
            </w:pPr>
          </w:p>
          <w:p w:rsidR="00601EBD" w:rsidRDefault="00601EBD" w:rsidP="00B73F0E">
            <w:pPr>
              <w:ind w:right="72"/>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A724C0" w:rsidRDefault="00A724C0" w:rsidP="00046B52">
            <w:pPr>
              <w:ind w:right="72"/>
              <w:rPr>
                <w:rFonts w:ascii="Arial" w:hAnsi="Arial" w:cs="Arial"/>
                <w:sz w:val="20"/>
                <w:szCs w:val="20"/>
              </w:rPr>
            </w:pPr>
          </w:p>
          <w:p w:rsidR="00046B52" w:rsidRDefault="00287DD5" w:rsidP="00046B52">
            <w:pPr>
              <w:ind w:right="72"/>
              <w:rPr>
                <w:rFonts w:ascii="Arial" w:hAnsi="Arial" w:cs="Arial"/>
                <w:sz w:val="20"/>
                <w:szCs w:val="20"/>
              </w:rPr>
            </w:pPr>
            <w:r>
              <w:rPr>
                <w:rFonts w:ascii="Arial" w:hAnsi="Arial" w:cs="Arial"/>
                <w:sz w:val="20"/>
                <w:szCs w:val="20"/>
              </w:rPr>
              <w:t>The annual WASHTO SCOM conference will be held in Stateline</w:t>
            </w:r>
            <w:r w:rsidR="00AF6B18">
              <w:rPr>
                <w:rFonts w:ascii="Arial" w:hAnsi="Arial" w:cs="Arial"/>
                <w:sz w:val="20"/>
                <w:szCs w:val="20"/>
              </w:rPr>
              <w:t>,</w:t>
            </w:r>
            <w:r>
              <w:rPr>
                <w:rFonts w:ascii="Arial" w:hAnsi="Arial" w:cs="Arial"/>
                <w:sz w:val="20"/>
                <w:szCs w:val="20"/>
              </w:rPr>
              <w:t xml:space="preserve"> Nevada from March 18 – 21.</w:t>
            </w:r>
            <w:r w:rsidR="00A724C0">
              <w:rPr>
                <w:rFonts w:ascii="Arial" w:hAnsi="Arial" w:cs="Arial"/>
                <w:sz w:val="20"/>
                <w:szCs w:val="20"/>
              </w:rPr>
              <w:t xml:space="preserve">  If reimbursement from the fund is needed</w:t>
            </w:r>
            <w:r>
              <w:rPr>
                <w:rFonts w:ascii="Arial" w:hAnsi="Arial" w:cs="Arial"/>
                <w:sz w:val="20"/>
                <w:szCs w:val="20"/>
              </w:rPr>
              <w:t xml:space="preserve"> for travel</w:t>
            </w:r>
            <w:r w:rsidR="00BD1DCD">
              <w:rPr>
                <w:rFonts w:ascii="Arial" w:hAnsi="Arial" w:cs="Arial"/>
                <w:sz w:val="20"/>
                <w:szCs w:val="20"/>
              </w:rPr>
              <w:t>,</w:t>
            </w:r>
            <w:r w:rsidR="00A724C0">
              <w:rPr>
                <w:rFonts w:ascii="Arial" w:hAnsi="Arial" w:cs="Arial"/>
                <w:sz w:val="20"/>
                <w:szCs w:val="20"/>
              </w:rPr>
              <w:t xml:space="preserve"> please</w:t>
            </w:r>
            <w:r w:rsidR="003669B5">
              <w:rPr>
                <w:rFonts w:ascii="Arial" w:hAnsi="Arial" w:cs="Arial"/>
                <w:sz w:val="20"/>
                <w:szCs w:val="20"/>
              </w:rPr>
              <w:t xml:space="preserve"> send an email request to </w:t>
            </w:r>
            <w:hyperlink r:id="rId9" w:history="1">
              <w:r w:rsidR="003669B5" w:rsidRPr="0016058B">
                <w:rPr>
                  <w:rStyle w:val="Hyperlink"/>
                  <w:rFonts w:ascii="Arial" w:hAnsi="Arial" w:cs="Arial"/>
                  <w:sz w:val="20"/>
                  <w:szCs w:val="20"/>
                </w:rPr>
                <w:t>kgriffin@utah.gov</w:t>
              </w:r>
            </w:hyperlink>
            <w:r w:rsidR="003669B5">
              <w:rPr>
                <w:rFonts w:ascii="Arial" w:hAnsi="Arial" w:cs="Arial"/>
                <w:sz w:val="20"/>
                <w:szCs w:val="20"/>
              </w:rPr>
              <w:t xml:space="preserve"> for approval.</w:t>
            </w:r>
          </w:p>
          <w:p w:rsidR="00C56A26" w:rsidRDefault="00C56A26" w:rsidP="00046B52">
            <w:pPr>
              <w:ind w:right="72"/>
              <w:rPr>
                <w:rFonts w:ascii="Arial" w:hAnsi="Arial" w:cs="Arial"/>
                <w:sz w:val="20"/>
                <w:szCs w:val="20"/>
              </w:rPr>
            </w:pPr>
          </w:p>
        </w:tc>
      </w:tr>
    </w:tbl>
    <w:p w:rsidR="00037FBC" w:rsidRDefault="00037FBC"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046B52" w:rsidRDefault="00046B52" w:rsidP="00B73F0E">
            <w:pPr>
              <w:ind w:right="-540"/>
              <w:rPr>
                <w:rFonts w:ascii="Arial" w:hAnsi="Arial" w:cs="Arial"/>
                <w:b/>
                <w:sz w:val="20"/>
                <w:szCs w:val="20"/>
              </w:rPr>
            </w:pPr>
          </w:p>
          <w:p w:rsidR="00601EBD" w:rsidRDefault="00601EBD" w:rsidP="00B73F0E">
            <w:pPr>
              <w:ind w:right="-540"/>
              <w:rPr>
                <w:rFonts w:ascii="Arial" w:hAnsi="Arial" w:cs="Arial"/>
                <w:b/>
                <w:sz w:val="20"/>
                <w:szCs w:val="20"/>
              </w:rPr>
            </w:pPr>
            <w:r>
              <w:rPr>
                <w:rFonts w:ascii="Arial" w:hAnsi="Arial" w:cs="Arial"/>
                <w:b/>
                <w:sz w:val="20"/>
                <w:szCs w:val="20"/>
              </w:rPr>
              <w:t>Significant Results:</w:t>
            </w:r>
          </w:p>
          <w:p w:rsidR="00601EBD" w:rsidRPr="00046B52" w:rsidRDefault="00601EBD" w:rsidP="00046B52">
            <w:pPr>
              <w:ind w:right="72"/>
              <w:rPr>
                <w:rFonts w:ascii="Arial" w:hAnsi="Arial" w:cs="Arial"/>
                <w:sz w:val="20"/>
                <w:szCs w:val="20"/>
              </w:rPr>
            </w:pPr>
          </w:p>
          <w:p w:rsidR="00601EBD" w:rsidRPr="00046B52" w:rsidRDefault="00287DD5" w:rsidP="00046B52">
            <w:pPr>
              <w:ind w:right="72"/>
              <w:rPr>
                <w:rFonts w:ascii="Arial" w:hAnsi="Arial" w:cs="Arial"/>
                <w:sz w:val="20"/>
                <w:szCs w:val="20"/>
              </w:rPr>
            </w:pPr>
            <w:r>
              <w:rPr>
                <w:rFonts w:ascii="Arial" w:hAnsi="Arial" w:cs="Arial"/>
                <w:sz w:val="20"/>
                <w:szCs w:val="20"/>
              </w:rPr>
              <w:t>Transfer of $15,000 to the WASHTO SCOM checking account.</w:t>
            </w:r>
          </w:p>
          <w:p w:rsidR="00601EBD" w:rsidRDefault="00601EBD" w:rsidP="00B73F0E">
            <w:pPr>
              <w:ind w:right="-540"/>
              <w:rPr>
                <w:rFonts w:ascii="Arial" w:hAnsi="Arial" w:cs="Arial"/>
                <w:b/>
                <w:sz w:val="20"/>
                <w:szCs w:val="20"/>
              </w:rPr>
            </w:pPr>
          </w:p>
        </w:tc>
      </w:tr>
      <w:tr w:rsidR="00601EBD" w:rsidTr="00601EBD">
        <w:tc>
          <w:tcPr>
            <w:tcW w:w="10908" w:type="dxa"/>
          </w:tcPr>
          <w:p w:rsidR="00E35E0F" w:rsidRDefault="00E35E0F" w:rsidP="00046B52">
            <w:pPr>
              <w:ind w:right="72"/>
              <w:rPr>
                <w:rFonts w:ascii="Arial" w:hAnsi="Arial" w:cs="Arial"/>
                <w:b/>
                <w:sz w:val="20"/>
                <w:szCs w:val="20"/>
              </w:rPr>
            </w:pPr>
          </w:p>
          <w:p w:rsidR="00E35E0F" w:rsidRDefault="00601EBD" w:rsidP="00046B52">
            <w:pPr>
              <w:ind w:right="72"/>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046B52">
            <w:pPr>
              <w:ind w:right="72"/>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046B52">
            <w:pPr>
              <w:ind w:right="72"/>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046B52">
            <w:pPr>
              <w:ind w:right="72"/>
              <w:rPr>
                <w:rFonts w:ascii="Arial" w:hAnsi="Arial" w:cs="Arial"/>
                <w:b/>
                <w:sz w:val="20"/>
                <w:szCs w:val="20"/>
              </w:rPr>
            </w:pPr>
          </w:p>
          <w:p w:rsidR="00601EBD" w:rsidRDefault="00205D72" w:rsidP="00046B52">
            <w:pPr>
              <w:ind w:right="72"/>
              <w:rPr>
                <w:rFonts w:ascii="Arial" w:hAnsi="Arial" w:cs="Arial"/>
                <w:b/>
                <w:sz w:val="20"/>
                <w:szCs w:val="20"/>
              </w:rPr>
            </w:pPr>
            <w:r w:rsidRPr="00205D72">
              <w:rPr>
                <w:rFonts w:ascii="Arial" w:hAnsi="Arial" w:cs="Arial"/>
                <w:sz w:val="20"/>
                <w:szCs w:val="20"/>
              </w:rPr>
              <w:t>The fund is solvent and continues to receive pledges from member states.  If a member state has pledged funding to the Pooled fund</w:t>
            </w:r>
            <w:r>
              <w:rPr>
                <w:rFonts w:ascii="Arial" w:hAnsi="Arial" w:cs="Arial"/>
                <w:sz w:val="20"/>
                <w:szCs w:val="20"/>
              </w:rPr>
              <w:t>,</w:t>
            </w:r>
            <w:r w:rsidRPr="00205D72">
              <w:rPr>
                <w:rFonts w:ascii="Arial" w:hAnsi="Arial" w:cs="Arial"/>
                <w:sz w:val="20"/>
                <w:szCs w:val="20"/>
              </w:rPr>
              <w:t xml:space="preserve"> please make arrangements for the funds to be transferred so the funding received matches the pledged amounts.  Thanks to all of the member states that have help</w:t>
            </w:r>
            <w:r>
              <w:rPr>
                <w:rFonts w:ascii="Arial" w:hAnsi="Arial" w:cs="Arial"/>
                <w:sz w:val="20"/>
                <w:szCs w:val="20"/>
              </w:rPr>
              <w:t>ed</w:t>
            </w:r>
            <w:r w:rsidRPr="00205D72">
              <w:rPr>
                <w:rFonts w:ascii="Arial" w:hAnsi="Arial" w:cs="Arial"/>
                <w:sz w:val="20"/>
                <w:szCs w:val="20"/>
              </w:rPr>
              <w:t xml:space="preserve"> make this new fund a success at this time.</w:t>
            </w:r>
          </w:p>
          <w:p w:rsidR="00046B52" w:rsidRDefault="00046B52" w:rsidP="00B73F0E">
            <w:pPr>
              <w:ind w:right="-540"/>
              <w:rPr>
                <w:rFonts w:ascii="Arial" w:hAnsi="Arial" w:cs="Arial"/>
                <w:b/>
                <w:sz w:val="20"/>
                <w:szCs w:val="20"/>
              </w:rPr>
            </w:pPr>
          </w:p>
        </w:tc>
      </w:tr>
    </w:tbl>
    <w:p w:rsidR="00037FBC" w:rsidRDefault="00037FBC"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B73F0E">
            <w:pPr>
              <w:ind w:right="72"/>
              <w:rPr>
                <w:rFonts w:ascii="Arial" w:hAnsi="Arial" w:cs="Arial"/>
                <w:sz w:val="20"/>
                <w:szCs w:val="20"/>
              </w:rPr>
            </w:pPr>
          </w:p>
          <w:p w:rsidR="00E35E0F" w:rsidRDefault="00E35E0F" w:rsidP="00B73F0E">
            <w:pPr>
              <w:ind w:right="72"/>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B73F0E">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Member states analyze and implement numerous ideas from the WASHTO SCOM conference.  Some of the implemented items include:</w:t>
            </w:r>
          </w:p>
          <w:p w:rsidR="00205D72" w:rsidRPr="00205D72" w:rsidRDefault="00205D72" w:rsidP="00205D72">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Training programs</w:t>
            </w:r>
          </w:p>
          <w:p w:rsidR="00205D72" w:rsidRPr="00205D72" w:rsidRDefault="00205D72" w:rsidP="00205D72">
            <w:pPr>
              <w:ind w:right="72"/>
              <w:rPr>
                <w:rFonts w:ascii="Arial" w:hAnsi="Arial" w:cs="Arial"/>
                <w:sz w:val="20"/>
                <w:szCs w:val="20"/>
              </w:rPr>
            </w:pPr>
            <w:r w:rsidRPr="00205D72">
              <w:rPr>
                <w:rFonts w:ascii="Arial" w:hAnsi="Arial" w:cs="Arial"/>
                <w:sz w:val="20"/>
                <w:szCs w:val="20"/>
              </w:rPr>
              <w:t>Winter road condition reporting</w:t>
            </w:r>
          </w:p>
          <w:p w:rsidR="00205D72" w:rsidRPr="00205D72" w:rsidRDefault="00205D72" w:rsidP="00205D72">
            <w:pPr>
              <w:ind w:right="72"/>
              <w:rPr>
                <w:rFonts w:ascii="Arial" w:hAnsi="Arial" w:cs="Arial"/>
                <w:sz w:val="20"/>
                <w:szCs w:val="20"/>
              </w:rPr>
            </w:pPr>
            <w:r w:rsidRPr="00205D72">
              <w:rPr>
                <w:rFonts w:ascii="Arial" w:hAnsi="Arial" w:cs="Arial"/>
                <w:sz w:val="20"/>
                <w:szCs w:val="20"/>
              </w:rPr>
              <w:t>Performance metrics and measures</w:t>
            </w:r>
          </w:p>
          <w:p w:rsidR="00E35E0F" w:rsidRDefault="00205D72" w:rsidP="00205D72">
            <w:pPr>
              <w:ind w:right="72"/>
              <w:rPr>
                <w:rFonts w:ascii="Arial" w:hAnsi="Arial" w:cs="Arial"/>
                <w:sz w:val="20"/>
                <w:szCs w:val="20"/>
              </w:rPr>
            </w:pPr>
            <w:r w:rsidRPr="00205D72">
              <w:rPr>
                <w:rFonts w:ascii="Arial" w:hAnsi="Arial" w:cs="Arial"/>
                <w:sz w:val="20"/>
                <w:szCs w:val="20"/>
              </w:rPr>
              <w:t>Equipment innovations and maintenance</w:t>
            </w:r>
          </w:p>
          <w:p w:rsidR="00E35E0F" w:rsidRDefault="00E35E0F" w:rsidP="00B73F0E">
            <w:pPr>
              <w:ind w:right="-540"/>
              <w:rPr>
                <w:rFonts w:ascii="Arial" w:hAnsi="Arial" w:cs="Arial"/>
                <w:sz w:val="20"/>
                <w:szCs w:val="20"/>
              </w:rPr>
            </w:pPr>
          </w:p>
        </w:tc>
      </w:tr>
    </w:tbl>
    <w:p w:rsidR="00E35E0F" w:rsidRPr="00743C01" w:rsidRDefault="00E35E0F" w:rsidP="00B73F0E">
      <w:pPr>
        <w:spacing w:after="0"/>
        <w:ind w:left="-720" w:right="-540"/>
        <w:rPr>
          <w:rFonts w:ascii="Arial" w:hAnsi="Arial" w:cs="Arial"/>
          <w:sz w:val="20"/>
          <w:szCs w:val="20"/>
        </w:rPr>
      </w:pPr>
    </w:p>
    <w:sectPr w:rsidR="00E35E0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81F" w:rsidRDefault="00DE581F" w:rsidP="00106C83">
      <w:pPr>
        <w:spacing w:after="0" w:line="240" w:lineRule="auto"/>
      </w:pPr>
      <w:r>
        <w:separator/>
      </w:r>
    </w:p>
  </w:endnote>
  <w:endnote w:type="continuationSeparator" w:id="0">
    <w:p w:rsidR="00DE581F" w:rsidRDefault="00DE581F"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79" w:rsidRDefault="00F34E79" w:rsidP="00E371D1">
    <w:pPr>
      <w:pStyle w:val="Footer"/>
      <w:ind w:left="-810"/>
    </w:pPr>
    <w:r>
      <w:t>TPF Program Standard Quarterly Reporting Format – 7/2011</w:t>
    </w:r>
  </w:p>
  <w:p w:rsidR="00F34E79" w:rsidRDefault="00F34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81F" w:rsidRDefault="00DE581F" w:rsidP="00106C83">
      <w:pPr>
        <w:spacing w:after="0" w:line="240" w:lineRule="auto"/>
      </w:pPr>
      <w:r>
        <w:separator/>
      </w:r>
    </w:p>
  </w:footnote>
  <w:footnote w:type="continuationSeparator" w:id="0">
    <w:p w:rsidR="00DE581F" w:rsidRDefault="00DE581F"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B6A9A"/>
    <w:multiLevelType w:val="hybridMultilevel"/>
    <w:tmpl w:val="1246525A"/>
    <w:lvl w:ilvl="0" w:tplc="D9201A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632794"/>
    <w:multiLevelType w:val="hybridMultilevel"/>
    <w:tmpl w:val="CA3C0730"/>
    <w:lvl w:ilvl="0" w:tplc="AACCDC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229ED"/>
    <w:multiLevelType w:val="hybridMultilevel"/>
    <w:tmpl w:val="36C0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0275F1"/>
    <w:multiLevelType w:val="hybridMultilevel"/>
    <w:tmpl w:val="0402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B924A0"/>
    <w:multiLevelType w:val="hybridMultilevel"/>
    <w:tmpl w:val="7A5A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57365C"/>
    <w:multiLevelType w:val="hybridMultilevel"/>
    <w:tmpl w:val="4718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46B52"/>
    <w:rsid w:val="00062681"/>
    <w:rsid w:val="000736BB"/>
    <w:rsid w:val="000747F3"/>
    <w:rsid w:val="0008173C"/>
    <w:rsid w:val="0009552E"/>
    <w:rsid w:val="000A12C7"/>
    <w:rsid w:val="000B665A"/>
    <w:rsid w:val="000C2473"/>
    <w:rsid w:val="000D1F0E"/>
    <w:rsid w:val="000F4DD6"/>
    <w:rsid w:val="00106C83"/>
    <w:rsid w:val="00114894"/>
    <w:rsid w:val="001253E8"/>
    <w:rsid w:val="00146ABD"/>
    <w:rsid w:val="001547D0"/>
    <w:rsid w:val="00161153"/>
    <w:rsid w:val="001654BD"/>
    <w:rsid w:val="00175BEC"/>
    <w:rsid w:val="001C0F37"/>
    <w:rsid w:val="001F2424"/>
    <w:rsid w:val="00205D72"/>
    <w:rsid w:val="002116DF"/>
    <w:rsid w:val="0021446D"/>
    <w:rsid w:val="002147AB"/>
    <w:rsid w:val="00215F5B"/>
    <w:rsid w:val="00254591"/>
    <w:rsid w:val="00260F79"/>
    <w:rsid w:val="00287DD5"/>
    <w:rsid w:val="002924A0"/>
    <w:rsid w:val="00293FD8"/>
    <w:rsid w:val="002967A9"/>
    <w:rsid w:val="002A1C3A"/>
    <w:rsid w:val="002A79C8"/>
    <w:rsid w:val="002C5209"/>
    <w:rsid w:val="003066A6"/>
    <w:rsid w:val="003143A4"/>
    <w:rsid w:val="003209D5"/>
    <w:rsid w:val="00322EC8"/>
    <w:rsid w:val="00327815"/>
    <w:rsid w:val="00362FC5"/>
    <w:rsid w:val="0036685C"/>
    <w:rsid w:val="003669B5"/>
    <w:rsid w:val="00372EAC"/>
    <w:rsid w:val="00373FFE"/>
    <w:rsid w:val="003802F8"/>
    <w:rsid w:val="0038705A"/>
    <w:rsid w:val="003949F5"/>
    <w:rsid w:val="003A1662"/>
    <w:rsid w:val="003C3874"/>
    <w:rsid w:val="00401B29"/>
    <w:rsid w:val="00403383"/>
    <w:rsid w:val="004144E6"/>
    <w:rsid w:val="004156B2"/>
    <w:rsid w:val="00427676"/>
    <w:rsid w:val="00432578"/>
    <w:rsid w:val="00437734"/>
    <w:rsid w:val="00460273"/>
    <w:rsid w:val="00495400"/>
    <w:rsid w:val="004B3AB3"/>
    <w:rsid w:val="004C04F9"/>
    <w:rsid w:val="004D5D4A"/>
    <w:rsid w:val="004D75A9"/>
    <w:rsid w:val="004D7F38"/>
    <w:rsid w:val="004E14DC"/>
    <w:rsid w:val="004F02B0"/>
    <w:rsid w:val="00520D29"/>
    <w:rsid w:val="00521910"/>
    <w:rsid w:val="00535598"/>
    <w:rsid w:val="00547EE3"/>
    <w:rsid w:val="00551D8A"/>
    <w:rsid w:val="00561B21"/>
    <w:rsid w:val="005818C6"/>
    <w:rsid w:val="00581B36"/>
    <w:rsid w:val="00583E8E"/>
    <w:rsid w:val="00596891"/>
    <w:rsid w:val="00596F13"/>
    <w:rsid w:val="005C1CE7"/>
    <w:rsid w:val="005C765E"/>
    <w:rsid w:val="00600878"/>
    <w:rsid w:val="00601EBD"/>
    <w:rsid w:val="00605D02"/>
    <w:rsid w:val="006172BD"/>
    <w:rsid w:val="00621EB3"/>
    <w:rsid w:val="00644C5D"/>
    <w:rsid w:val="006466DC"/>
    <w:rsid w:val="0065721B"/>
    <w:rsid w:val="006605E6"/>
    <w:rsid w:val="006610CC"/>
    <w:rsid w:val="00664504"/>
    <w:rsid w:val="00682C5E"/>
    <w:rsid w:val="00682DE5"/>
    <w:rsid w:val="006836A2"/>
    <w:rsid w:val="00695D25"/>
    <w:rsid w:val="006A4902"/>
    <w:rsid w:val="006B4757"/>
    <w:rsid w:val="006D519E"/>
    <w:rsid w:val="006F6E6F"/>
    <w:rsid w:val="00710420"/>
    <w:rsid w:val="00713F0E"/>
    <w:rsid w:val="00725D9D"/>
    <w:rsid w:val="007338B2"/>
    <w:rsid w:val="00743C01"/>
    <w:rsid w:val="00754C24"/>
    <w:rsid w:val="00790C4A"/>
    <w:rsid w:val="0079183A"/>
    <w:rsid w:val="00792C83"/>
    <w:rsid w:val="007B3541"/>
    <w:rsid w:val="007C6D7A"/>
    <w:rsid w:val="007E39AC"/>
    <w:rsid w:val="007E5BD2"/>
    <w:rsid w:val="00823549"/>
    <w:rsid w:val="008267A2"/>
    <w:rsid w:val="008419BF"/>
    <w:rsid w:val="00847B85"/>
    <w:rsid w:val="00860567"/>
    <w:rsid w:val="00872F18"/>
    <w:rsid w:val="00874EF7"/>
    <w:rsid w:val="008D0C75"/>
    <w:rsid w:val="008D50AF"/>
    <w:rsid w:val="00914AD9"/>
    <w:rsid w:val="009215CA"/>
    <w:rsid w:val="009305C4"/>
    <w:rsid w:val="00930CF9"/>
    <w:rsid w:val="0093370A"/>
    <w:rsid w:val="009A3CBD"/>
    <w:rsid w:val="009E3B1E"/>
    <w:rsid w:val="00A16382"/>
    <w:rsid w:val="00A2122D"/>
    <w:rsid w:val="00A23CDD"/>
    <w:rsid w:val="00A27EBF"/>
    <w:rsid w:val="00A32705"/>
    <w:rsid w:val="00A33392"/>
    <w:rsid w:val="00A43875"/>
    <w:rsid w:val="00A63677"/>
    <w:rsid w:val="00A722FE"/>
    <w:rsid w:val="00A724C0"/>
    <w:rsid w:val="00AD106C"/>
    <w:rsid w:val="00AE17B3"/>
    <w:rsid w:val="00AE46B0"/>
    <w:rsid w:val="00AF6B18"/>
    <w:rsid w:val="00B2185C"/>
    <w:rsid w:val="00B220FF"/>
    <w:rsid w:val="00B242E2"/>
    <w:rsid w:val="00B3644A"/>
    <w:rsid w:val="00B66A21"/>
    <w:rsid w:val="00B73F0E"/>
    <w:rsid w:val="00BC09BA"/>
    <w:rsid w:val="00BD1DCD"/>
    <w:rsid w:val="00C13753"/>
    <w:rsid w:val="00C24839"/>
    <w:rsid w:val="00C56A26"/>
    <w:rsid w:val="00C75064"/>
    <w:rsid w:val="00CA3AB7"/>
    <w:rsid w:val="00CE3868"/>
    <w:rsid w:val="00D05DC0"/>
    <w:rsid w:val="00D96352"/>
    <w:rsid w:val="00DA2D59"/>
    <w:rsid w:val="00DC1D23"/>
    <w:rsid w:val="00DE43A7"/>
    <w:rsid w:val="00DE581F"/>
    <w:rsid w:val="00DF0CE2"/>
    <w:rsid w:val="00DF6A30"/>
    <w:rsid w:val="00DF7D7A"/>
    <w:rsid w:val="00E11733"/>
    <w:rsid w:val="00E27411"/>
    <w:rsid w:val="00E27F69"/>
    <w:rsid w:val="00E35E0F"/>
    <w:rsid w:val="00E371D1"/>
    <w:rsid w:val="00E45B02"/>
    <w:rsid w:val="00E5272F"/>
    <w:rsid w:val="00E53738"/>
    <w:rsid w:val="00E626A3"/>
    <w:rsid w:val="00E77185"/>
    <w:rsid w:val="00ED5F67"/>
    <w:rsid w:val="00EE4778"/>
    <w:rsid w:val="00EF08AE"/>
    <w:rsid w:val="00EF31B2"/>
    <w:rsid w:val="00EF5790"/>
    <w:rsid w:val="00F34E79"/>
    <w:rsid w:val="00F36433"/>
    <w:rsid w:val="00F44092"/>
    <w:rsid w:val="00F771A1"/>
    <w:rsid w:val="00F81207"/>
    <w:rsid w:val="00F86649"/>
    <w:rsid w:val="00FA06F9"/>
    <w:rsid w:val="00FB2177"/>
    <w:rsid w:val="00FD0EB9"/>
    <w:rsid w:val="00FE3970"/>
    <w:rsid w:val="00FF32BE"/>
    <w:rsid w:val="00FF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griffin@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8F2C8-B96D-4E90-9EB0-91E777074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David Stevens</cp:lastModifiedBy>
  <cp:revision>12</cp:revision>
  <cp:lastPrinted>2011-06-21T20:32:00Z</cp:lastPrinted>
  <dcterms:created xsi:type="dcterms:W3CDTF">2018-02-02T21:39:00Z</dcterms:created>
  <dcterms:modified xsi:type="dcterms:W3CDTF">2018-03-02T00:09:00Z</dcterms:modified>
</cp:coreProperties>
</file>