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4220A766"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AA78C0">
        <w:rPr>
          <w:b/>
          <w:bCs/>
          <w:szCs w:val="18"/>
        </w:rPr>
        <w:t>1</w:t>
      </w:r>
      <w:r w:rsidR="008F5148">
        <w:rPr>
          <w:b/>
          <w:bCs/>
          <w:szCs w:val="18"/>
        </w:rPr>
        <w:t>1</w:t>
      </w:r>
      <w:r w:rsidR="0086354B">
        <w:rPr>
          <w:b/>
          <w:bCs/>
          <w:szCs w:val="18"/>
        </w:rPr>
        <w:t xml:space="preserve"> </w:t>
      </w:r>
      <w:r w:rsidR="009A622A">
        <w:rPr>
          <w:b/>
          <w:bCs/>
          <w:szCs w:val="18"/>
        </w:rPr>
        <w:t>[</w:t>
      </w:r>
      <w:r w:rsidR="00BE54A5">
        <w:rPr>
          <w:b/>
          <w:bCs/>
          <w:szCs w:val="18"/>
        </w:rPr>
        <w:t>April</w:t>
      </w:r>
      <w:r w:rsidR="00CD125B">
        <w:rPr>
          <w:b/>
          <w:bCs/>
          <w:szCs w:val="18"/>
        </w:rPr>
        <w:t xml:space="preserve"> </w:t>
      </w:r>
      <w:r w:rsidR="00A04270">
        <w:rPr>
          <w:b/>
          <w:bCs/>
          <w:szCs w:val="18"/>
        </w:rPr>
        <w:t>1</w:t>
      </w:r>
      <w:r w:rsidR="00A04270" w:rsidRPr="00A04270">
        <w:rPr>
          <w:b/>
          <w:bCs/>
          <w:szCs w:val="18"/>
          <w:vertAlign w:val="superscript"/>
        </w:rPr>
        <w:t>st</w:t>
      </w:r>
      <w:r w:rsidR="00CD125B">
        <w:rPr>
          <w:b/>
          <w:bCs/>
          <w:szCs w:val="18"/>
        </w:rPr>
        <w:t xml:space="preserve">, </w:t>
      </w:r>
      <w:r w:rsidR="00AA78C0">
        <w:rPr>
          <w:b/>
          <w:bCs/>
          <w:szCs w:val="18"/>
        </w:rPr>
        <w:t xml:space="preserve">2022 </w:t>
      </w:r>
      <w:r w:rsidR="0086354B">
        <w:rPr>
          <w:b/>
          <w:bCs/>
          <w:szCs w:val="18"/>
        </w:rPr>
        <w:t xml:space="preserve">– </w:t>
      </w:r>
      <w:r w:rsidR="00BE54A5">
        <w:rPr>
          <w:b/>
          <w:bCs/>
          <w:szCs w:val="18"/>
        </w:rPr>
        <w:t>Jun</w:t>
      </w:r>
      <w:r w:rsidR="00AA78C0">
        <w:rPr>
          <w:b/>
          <w:bCs/>
          <w:szCs w:val="18"/>
        </w:rPr>
        <w:t xml:space="preserve"> </w:t>
      </w:r>
      <w:r w:rsidR="0086354B">
        <w:rPr>
          <w:b/>
          <w:bCs/>
          <w:szCs w:val="18"/>
        </w:rPr>
        <w:t>3</w:t>
      </w:r>
      <w:r w:rsidR="00E60B02">
        <w:rPr>
          <w:b/>
          <w:bCs/>
          <w:szCs w:val="18"/>
        </w:rPr>
        <w:t>0</w:t>
      </w:r>
      <w:r w:rsidR="00CD125B" w:rsidRPr="00CD125B">
        <w:rPr>
          <w:b/>
          <w:bCs/>
          <w:szCs w:val="18"/>
          <w:vertAlign w:val="superscript"/>
        </w:rPr>
        <w:t>st</w:t>
      </w:r>
      <w:r w:rsidR="0086354B">
        <w:rPr>
          <w:b/>
          <w:bCs/>
          <w:szCs w:val="18"/>
        </w:rPr>
        <w:t xml:space="preserve">, </w:t>
      </w:r>
      <w:r w:rsidR="005A378A">
        <w:rPr>
          <w:b/>
          <w:bCs/>
          <w:szCs w:val="18"/>
        </w:rPr>
        <w:t>2022</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58241"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B5447E">
      <w:pPr>
        <w:numPr>
          <w:ilvl w:val="0"/>
          <w:numId w:val="17"/>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33FBF01A"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Update the AEGIST Guidebook that was prepared in Phase 1 by documenting best practices, patterns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Collaborate with States to enhance and develop spatial data management systems, processes, platforms to establish a structured and systematic approach for management of spatial data. This would involve establishing spatial data governance systems, business rules, applications, tools and platforms for:</w:t>
      </w:r>
    </w:p>
    <w:p w14:paraId="13DADA27" w14:textId="77777777"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0854E9">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6550F11E"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20</w:t>
      </w:r>
      <w:r w:rsidR="00B575EC" w:rsidRPr="007D759B">
        <w:rPr>
          <w:sz w:val="21"/>
          <w:szCs w:val="16"/>
        </w:rPr>
        <w:t>19</w:t>
      </w:r>
      <w:r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6336E65E"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2C5E08">
        <w:rPr>
          <w:sz w:val="21"/>
          <w:szCs w:val="16"/>
        </w:rPr>
        <w:t>60</w:t>
      </w:r>
    </w:p>
    <w:p w14:paraId="77C794A8" w14:textId="7C5B1933"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2C5E08">
        <w:rPr>
          <w:sz w:val="21"/>
          <w:szCs w:val="16"/>
        </w:rPr>
        <w:t>3</w:t>
      </w:r>
      <w:r w:rsidR="00BE54A5">
        <w:rPr>
          <w:sz w:val="21"/>
          <w:szCs w:val="16"/>
        </w:rPr>
        <w:t>3</w:t>
      </w:r>
    </w:p>
    <w:p w14:paraId="5CD30EE6" w14:textId="4DE2A7E5" w:rsidR="00842381" w:rsidRDefault="00700AEF" w:rsidP="00B5447E">
      <w:pPr>
        <w:tabs>
          <w:tab w:val="left" w:pos="3690"/>
        </w:tabs>
        <w:rPr>
          <w:sz w:val="21"/>
          <w:szCs w:val="16"/>
        </w:rPr>
      </w:pPr>
      <w:r w:rsidRPr="007D759B">
        <w:rPr>
          <w:sz w:val="21"/>
          <w:szCs w:val="16"/>
        </w:rPr>
        <w:t>Percent Calendar Time Expended:</w:t>
      </w:r>
      <w:r w:rsidRPr="007D759B">
        <w:rPr>
          <w:sz w:val="21"/>
          <w:szCs w:val="16"/>
        </w:rPr>
        <w:tab/>
      </w:r>
      <w:r w:rsidR="00CD125B">
        <w:rPr>
          <w:sz w:val="21"/>
          <w:szCs w:val="16"/>
        </w:rPr>
        <w:t>5</w:t>
      </w:r>
      <w:r w:rsidR="006D78E7">
        <w:rPr>
          <w:sz w:val="21"/>
          <w:szCs w:val="16"/>
        </w:rPr>
        <w:t>5</w:t>
      </w:r>
      <w:r w:rsidRPr="007D759B">
        <w:rPr>
          <w:sz w:val="21"/>
          <w:szCs w:val="16"/>
        </w:rPr>
        <w:t>%</w:t>
      </w:r>
    </w:p>
    <w:p w14:paraId="0FA044F0" w14:textId="77777777" w:rsidR="00590212" w:rsidRDefault="00590212" w:rsidP="00590212">
      <w:pPr>
        <w:tabs>
          <w:tab w:val="left" w:pos="3690"/>
        </w:tabs>
        <w:rPr>
          <w:sz w:val="21"/>
          <w:szCs w:val="16"/>
        </w:rPr>
      </w:pPr>
      <w:r>
        <w:rPr>
          <w:sz w:val="21"/>
          <w:szCs w:val="16"/>
        </w:rPr>
        <w:t xml:space="preserve">Percent Complete for Tasks &amp; Sub-Tasks:  </w:t>
      </w:r>
    </w:p>
    <w:p w14:paraId="12815CF1" w14:textId="77777777" w:rsidR="00590212" w:rsidRPr="000C01E1" w:rsidRDefault="00590212" w:rsidP="00590212">
      <w:pPr>
        <w:tabs>
          <w:tab w:val="left" w:pos="3690"/>
        </w:tabs>
        <w:rPr>
          <w:sz w:val="21"/>
          <w:szCs w:val="16"/>
        </w:rPr>
      </w:pPr>
    </w:p>
    <w:tbl>
      <w:tblPr>
        <w:tblStyle w:val="TableGrid"/>
        <w:tblW w:w="9979" w:type="dxa"/>
        <w:tblLook w:val="0420" w:firstRow="1" w:lastRow="0" w:firstColumn="0" w:lastColumn="0" w:noHBand="0" w:noVBand="1"/>
      </w:tblPr>
      <w:tblGrid>
        <w:gridCol w:w="2875"/>
        <w:gridCol w:w="5347"/>
        <w:gridCol w:w="1757"/>
      </w:tblGrid>
      <w:tr w:rsidR="00590212" w:rsidRPr="00D57128" w14:paraId="6ACDDEDD" w14:textId="77777777" w:rsidTr="00E60B02">
        <w:trPr>
          <w:trHeight w:val="141"/>
        </w:trPr>
        <w:tc>
          <w:tcPr>
            <w:tcW w:w="9979" w:type="dxa"/>
            <w:gridSpan w:val="3"/>
          </w:tcPr>
          <w:p w14:paraId="07D75468" w14:textId="38101C67" w:rsidR="00590212" w:rsidRPr="00894139" w:rsidRDefault="00590212" w:rsidP="00E60B02">
            <w:pPr>
              <w:textAlignment w:val="center"/>
              <w:rPr>
                <w:rFonts w:ascii="Times New Roman" w:eastAsia="Times New Roman" w:hAnsi="Times New Roman" w:cs="Times New Roman"/>
                <w:b/>
                <w:bCs/>
                <w:color w:val="000000" w:themeColor="text1"/>
                <w:kern w:val="24"/>
                <w:sz w:val="20"/>
                <w:szCs w:val="20"/>
              </w:rPr>
            </w:pPr>
            <w:r w:rsidRPr="00894139">
              <w:rPr>
                <w:b/>
                <w:bCs/>
                <w:sz w:val="21"/>
                <w:szCs w:val="16"/>
              </w:rPr>
              <w:t>Base Period</w:t>
            </w:r>
            <w:r w:rsidR="004D56F8">
              <w:rPr>
                <w:b/>
                <w:bCs/>
                <w:sz w:val="21"/>
                <w:szCs w:val="16"/>
              </w:rPr>
              <w:t xml:space="preserve"> </w:t>
            </w:r>
          </w:p>
        </w:tc>
      </w:tr>
      <w:tr w:rsidR="00590212" w:rsidRPr="00D57128" w14:paraId="1D1D6D0F" w14:textId="77777777" w:rsidTr="0096711A">
        <w:trPr>
          <w:trHeight w:val="141"/>
        </w:trPr>
        <w:tc>
          <w:tcPr>
            <w:tcW w:w="2875" w:type="dxa"/>
            <w:hideMark/>
          </w:tcPr>
          <w:p w14:paraId="76EBB041" w14:textId="77777777" w:rsidR="00590212" w:rsidRPr="00D57128" w:rsidRDefault="00590212" w:rsidP="00E60B02">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4AD5A413" w14:textId="77777777" w:rsidR="00590212" w:rsidRPr="00D57128" w:rsidRDefault="00590212" w:rsidP="00E60B02">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01044D7D" w14:textId="77777777" w:rsidR="00590212" w:rsidRPr="00D57128" w:rsidRDefault="00590212" w:rsidP="00E60B0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BE5D7D" w:rsidRPr="00D57128" w14:paraId="5894FEB3" w14:textId="77777777" w:rsidTr="0096711A">
        <w:trPr>
          <w:trHeight w:val="16"/>
        </w:trPr>
        <w:tc>
          <w:tcPr>
            <w:tcW w:w="2875" w:type="dxa"/>
            <w:vMerge w:val="restart"/>
            <w:hideMark/>
          </w:tcPr>
          <w:p w14:paraId="0CED9838" w14:textId="77777777" w:rsidR="00BE5D7D" w:rsidRPr="00D57128" w:rsidRDefault="00BE5D7D" w:rsidP="00BE5D7D">
            <w:pP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11F54B11" w14:textId="1B0F2598"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4D752D"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r w:rsidR="00BE5D7D" w:rsidRPr="00D57128" w14:paraId="3D39FEF7" w14:textId="77777777" w:rsidTr="0096711A">
        <w:trPr>
          <w:trHeight w:val="141"/>
        </w:trPr>
        <w:tc>
          <w:tcPr>
            <w:tcW w:w="2875" w:type="dxa"/>
            <w:vMerge/>
            <w:hideMark/>
          </w:tcPr>
          <w:p w14:paraId="66FBF5D3"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6B128B3F" w14:textId="7CE487F1"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4174E9CC"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575D4850" w14:textId="77777777" w:rsidTr="0096711A">
        <w:trPr>
          <w:trHeight w:val="63"/>
        </w:trPr>
        <w:tc>
          <w:tcPr>
            <w:tcW w:w="2875" w:type="dxa"/>
            <w:vMerge w:val="restart"/>
            <w:hideMark/>
          </w:tcPr>
          <w:p w14:paraId="74F72AFC"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4938FCE8" w14:textId="11DD3E41"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Connecticut      - </w:t>
            </w:r>
            <w:r>
              <w:rPr>
                <w:rFonts w:ascii="Times New Roman" w:eastAsia="Times New Roman" w:hAnsi="Times New Roman" w:cs="Times New Roman"/>
                <w:b/>
                <w:bCs/>
                <w:color w:val="000000" w:themeColor="text1"/>
                <w:kern w:val="24"/>
                <w:sz w:val="20"/>
                <w:szCs w:val="20"/>
              </w:rPr>
              <w:t>77</w:t>
            </w:r>
            <w:r w:rsidRPr="00D57128">
              <w:rPr>
                <w:rFonts w:ascii="Times New Roman" w:eastAsia="Times New Roman" w:hAnsi="Times New Roman" w:cs="Times New Roman"/>
                <w:b/>
                <w:bCs/>
                <w:color w:val="000000" w:themeColor="text1"/>
                <w:kern w:val="24"/>
                <w:sz w:val="20"/>
                <w:szCs w:val="20"/>
              </w:rPr>
              <w:t>%</w:t>
            </w:r>
          </w:p>
        </w:tc>
        <w:tc>
          <w:tcPr>
            <w:tcW w:w="1757" w:type="dxa"/>
            <w:vMerge w:val="restart"/>
            <w:hideMark/>
          </w:tcPr>
          <w:p w14:paraId="2A4B37C2"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22A6E166"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7721CA50"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665B4B1B" w14:textId="3E15A646" w:rsidR="00BE5D7D" w:rsidRPr="00D57128" w:rsidRDefault="00BE5D7D" w:rsidP="00BE5D7D">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63</w:t>
            </w:r>
            <w:r w:rsidRPr="00D57128">
              <w:rPr>
                <w:rFonts w:ascii="Times New Roman" w:eastAsia="Times New Roman" w:hAnsi="Times New Roman" w:cs="Times New Roman"/>
                <w:b/>
                <w:bCs/>
                <w:color w:val="000000" w:themeColor="text1"/>
                <w:kern w:val="24"/>
                <w:sz w:val="20"/>
                <w:szCs w:val="20"/>
              </w:rPr>
              <w:t>%</w:t>
            </w:r>
          </w:p>
        </w:tc>
      </w:tr>
      <w:tr w:rsidR="00BE5D7D" w:rsidRPr="00D57128" w14:paraId="37EE77DD" w14:textId="77777777" w:rsidTr="0096711A">
        <w:trPr>
          <w:trHeight w:val="141"/>
        </w:trPr>
        <w:tc>
          <w:tcPr>
            <w:tcW w:w="2875" w:type="dxa"/>
            <w:vMerge/>
            <w:hideMark/>
          </w:tcPr>
          <w:p w14:paraId="30AC086B"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52CBC52A" w14:textId="46924C87"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2.   Idaho                - </w:t>
            </w:r>
            <w:r>
              <w:rPr>
                <w:rFonts w:ascii="Times New Roman" w:eastAsia="Times New Roman" w:hAnsi="Times New Roman" w:cs="Times New Roman"/>
                <w:b/>
                <w:bCs/>
                <w:color w:val="000000" w:themeColor="text1"/>
                <w:kern w:val="24"/>
                <w:sz w:val="20"/>
                <w:szCs w:val="20"/>
              </w:rPr>
              <w:t>77</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6E57C35B"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1E4878CB" w14:textId="77777777" w:rsidTr="0096711A">
        <w:trPr>
          <w:trHeight w:val="141"/>
        </w:trPr>
        <w:tc>
          <w:tcPr>
            <w:tcW w:w="2875" w:type="dxa"/>
            <w:vMerge/>
            <w:hideMark/>
          </w:tcPr>
          <w:p w14:paraId="52793239"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0E88A5DA" w14:textId="77777777"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3.   Tennessee        </w:t>
            </w:r>
            <w:r>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b/>
                <w:bCs/>
                <w:color w:val="000000" w:themeColor="text1"/>
                <w:kern w:val="24"/>
                <w:sz w:val="20"/>
                <w:szCs w:val="20"/>
              </w:rPr>
              <w:t>6</w:t>
            </w:r>
            <w:r>
              <w:rPr>
                <w:rFonts w:ascii="Times New Roman" w:eastAsia="Times New Roman" w:hAnsi="Times New Roman" w:cs="Times New Roman"/>
                <w:b/>
                <w:bCs/>
                <w:color w:val="000000" w:themeColor="text1"/>
                <w:kern w:val="24"/>
                <w:sz w:val="20"/>
                <w:szCs w:val="20"/>
              </w:rPr>
              <w:t>2</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2B4F5A50"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2FEC23F4" w14:textId="77777777" w:rsidTr="0096711A">
        <w:trPr>
          <w:trHeight w:val="141"/>
        </w:trPr>
        <w:tc>
          <w:tcPr>
            <w:tcW w:w="2875" w:type="dxa"/>
            <w:vMerge/>
            <w:hideMark/>
          </w:tcPr>
          <w:p w14:paraId="5D4ED365"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3410A6C1" w14:textId="6BC685DD"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4.   California         - </w:t>
            </w:r>
            <w:r>
              <w:rPr>
                <w:rFonts w:ascii="Times New Roman" w:eastAsia="Times New Roman" w:hAnsi="Times New Roman" w:cs="Times New Roman"/>
                <w:b/>
                <w:bCs/>
                <w:color w:val="000000" w:themeColor="text1"/>
                <w:kern w:val="24"/>
                <w:sz w:val="20"/>
                <w:szCs w:val="20"/>
              </w:rPr>
              <w:t>62</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7DDA0483"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4875C72B" w14:textId="77777777" w:rsidTr="0096711A">
        <w:trPr>
          <w:trHeight w:val="141"/>
        </w:trPr>
        <w:tc>
          <w:tcPr>
            <w:tcW w:w="2875" w:type="dxa"/>
            <w:vMerge/>
            <w:hideMark/>
          </w:tcPr>
          <w:p w14:paraId="112C25FB"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65B9B598" w14:textId="2C25E42A"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5.   Pennsylvania    - </w:t>
            </w:r>
            <w:r>
              <w:rPr>
                <w:rFonts w:ascii="Times New Roman" w:eastAsia="Times New Roman" w:hAnsi="Times New Roman" w:cs="Times New Roman"/>
                <w:b/>
                <w:bCs/>
                <w:color w:val="000000" w:themeColor="text1"/>
                <w:kern w:val="24"/>
                <w:sz w:val="20"/>
                <w:szCs w:val="20"/>
              </w:rPr>
              <w:t>46</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207876E4"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691068E1" w14:textId="77777777" w:rsidTr="0096711A">
        <w:trPr>
          <w:trHeight w:val="141"/>
        </w:trPr>
        <w:tc>
          <w:tcPr>
            <w:tcW w:w="2875" w:type="dxa"/>
            <w:vMerge/>
            <w:hideMark/>
          </w:tcPr>
          <w:p w14:paraId="69669B41"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205EF644" w14:textId="1E5E83E2"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6.   Ohio                  - </w:t>
            </w:r>
            <w:r>
              <w:rPr>
                <w:rFonts w:ascii="Times New Roman" w:eastAsia="Times New Roman" w:hAnsi="Times New Roman" w:cs="Times New Roman"/>
                <w:b/>
                <w:bCs/>
                <w:color w:val="000000" w:themeColor="text1"/>
                <w:kern w:val="24"/>
                <w:sz w:val="20"/>
                <w:szCs w:val="20"/>
              </w:rPr>
              <w:t>54</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761A4686"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2EDC794E" w14:textId="77777777" w:rsidTr="0096711A">
        <w:trPr>
          <w:trHeight w:val="141"/>
        </w:trPr>
        <w:tc>
          <w:tcPr>
            <w:tcW w:w="2875" w:type="dxa"/>
            <w:vMerge/>
          </w:tcPr>
          <w:p w14:paraId="5CA3647E" w14:textId="77777777" w:rsidR="00BE5D7D" w:rsidRPr="00D57128" w:rsidRDefault="00BE5D7D" w:rsidP="00BE5D7D">
            <w:pPr>
              <w:rPr>
                <w:rFonts w:ascii="Times New Roman" w:eastAsia="Times New Roman" w:hAnsi="Times New Roman" w:cs="Times New Roman"/>
                <w:sz w:val="20"/>
                <w:szCs w:val="20"/>
              </w:rPr>
            </w:pPr>
          </w:p>
        </w:tc>
        <w:tc>
          <w:tcPr>
            <w:tcW w:w="5347" w:type="dxa"/>
          </w:tcPr>
          <w:p w14:paraId="03531191" w14:textId="23FA4F49" w:rsidR="00BE5D7D" w:rsidRPr="00D57128" w:rsidRDefault="00BE5D7D" w:rsidP="00BE5D7D">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b/>
                <w:bCs/>
                <w:color w:val="000000" w:themeColor="text1"/>
                <w:kern w:val="24"/>
                <w:sz w:val="20"/>
                <w:szCs w:val="20"/>
              </w:rPr>
              <w:t>67</w:t>
            </w:r>
            <w:r w:rsidRPr="00D57128">
              <w:rPr>
                <w:rFonts w:ascii="Times New Roman" w:eastAsia="Times New Roman" w:hAnsi="Times New Roman" w:cs="Times New Roman"/>
                <w:b/>
                <w:bCs/>
                <w:color w:val="000000" w:themeColor="text1"/>
                <w:kern w:val="24"/>
                <w:sz w:val="20"/>
                <w:szCs w:val="20"/>
              </w:rPr>
              <w:t>%</w:t>
            </w:r>
          </w:p>
        </w:tc>
        <w:tc>
          <w:tcPr>
            <w:tcW w:w="1757" w:type="dxa"/>
            <w:vMerge/>
          </w:tcPr>
          <w:p w14:paraId="24D58859"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48880874" w14:textId="77777777" w:rsidTr="0096711A">
        <w:trPr>
          <w:trHeight w:val="512"/>
        </w:trPr>
        <w:tc>
          <w:tcPr>
            <w:tcW w:w="2875" w:type="dxa"/>
            <w:hideMark/>
          </w:tcPr>
          <w:p w14:paraId="359476A7"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B98A243" w14:textId="0E08D447" w:rsidR="00BE5D7D" w:rsidRDefault="00BE5D7D" w:rsidP="00BE5D7D">
            <w:pPr>
              <w:pStyle w:val="ListParagraph"/>
              <w:numPr>
                <w:ilvl w:val="0"/>
                <w:numId w:val="36"/>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Webinar</w:t>
            </w:r>
            <w:r>
              <w:rPr>
                <w:rFonts w:ascii="Times New Roman" w:eastAsia="Times New Roman" w:hAnsi="Times New Roman"/>
                <w:color w:val="000000" w:themeColor="text1"/>
                <w:kern w:val="24"/>
                <w:sz w:val="20"/>
                <w:szCs w:val="20"/>
              </w:rPr>
              <w:t xml:space="preserve"> 1</w:t>
            </w:r>
            <w:r w:rsidRPr="00020B40">
              <w:rPr>
                <w:rFonts w:ascii="Times New Roman" w:eastAsia="Times New Roman" w:hAnsi="Times New Roman"/>
                <w:color w:val="000000" w:themeColor="text1"/>
                <w:kern w:val="24"/>
                <w:sz w:val="20"/>
                <w:szCs w:val="20"/>
              </w:rPr>
              <w:t>: Data Gov</w:t>
            </w:r>
            <w:r>
              <w:rPr>
                <w:rFonts w:ascii="Times New Roman" w:eastAsia="Times New Roman" w:hAnsi="Times New Roman"/>
                <w:color w:val="000000" w:themeColor="text1"/>
                <w:kern w:val="24"/>
                <w:sz w:val="20"/>
                <w:szCs w:val="20"/>
              </w:rPr>
              <w:t>ernance</w:t>
            </w:r>
          </w:p>
          <w:p w14:paraId="4995A3A7" w14:textId="23FAABE4" w:rsidR="00BE5D7D" w:rsidRPr="00020B40" w:rsidRDefault="00BE5D7D" w:rsidP="00BE5D7D">
            <w:pPr>
              <w:pStyle w:val="ListParagraph"/>
              <w:numPr>
                <w:ilvl w:val="0"/>
                <w:numId w:val="36"/>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 xml:space="preserve">Workshops: </w:t>
            </w:r>
            <w:r>
              <w:rPr>
                <w:rFonts w:ascii="Times New Roman" w:eastAsia="Times New Roman" w:hAnsi="Times New Roman"/>
                <w:color w:val="000000" w:themeColor="text1"/>
                <w:kern w:val="24"/>
                <w:sz w:val="20"/>
                <w:szCs w:val="20"/>
              </w:rPr>
              <w:t xml:space="preserve">GIS-T 2019 and </w:t>
            </w:r>
            <w:r w:rsidRPr="00020B40">
              <w:rPr>
                <w:rFonts w:ascii="Times New Roman" w:eastAsia="Times New Roman" w:hAnsi="Times New Roman"/>
                <w:color w:val="000000" w:themeColor="text1"/>
                <w:kern w:val="24"/>
                <w:sz w:val="20"/>
                <w:szCs w:val="20"/>
              </w:rPr>
              <w:t>GIS-T 2021</w:t>
            </w:r>
          </w:p>
          <w:p w14:paraId="0CB42A2B" w14:textId="77777777" w:rsidR="00BE5D7D" w:rsidRPr="00796CE8" w:rsidRDefault="00BE5D7D" w:rsidP="00BE5D7D">
            <w:pPr>
              <w:pStyle w:val="ListParagraph"/>
              <w:numPr>
                <w:ilvl w:val="0"/>
                <w:numId w:val="36"/>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 xml:space="preserve">Presentations 2020 and 2021 </w:t>
            </w:r>
          </w:p>
          <w:p w14:paraId="76C267B1" w14:textId="4AC089FE" w:rsidR="00BE5D7D" w:rsidRPr="00020B40" w:rsidRDefault="00BE5D7D" w:rsidP="00BE5D7D">
            <w:pPr>
              <w:pStyle w:val="ListParagraph"/>
              <w:numPr>
                <w:ilvl w:val="0"/>
                <w:numId w:val="36"/>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Flyers, Events Site</w:t>
            </w:r>
            <w:r>
              <w:rPr>
                <w:rFonts w:ascii="Times New Roman" w:eastAsia="Times New Roman" w:hAnsi="Times New Roman"/>
                <w:color w:val="000000" w:themeColor="text1"/>
                <w:kern w:val="24"/>
                <w:sz w:val="20"/>
                <w:szCs w:val="20"/>
              </w:rPr>
              <w:t xml:space="preserve"> Updates</w:t>
            </w:r>
          </w:p>
        </w:tc>
        <w:tc>
          <w:tcPr>
            <w:tcW w:w="1757" w:type="dxa"/>
            <w:hideMark/>
          </w:tcPr>
          <w:p w14:paraId="1B10FAB9"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756F43C6" w14:textId="77777777" w:rsidR="00BE5D7D" w:rsidRPr="00D57128" w:rsidRDefault="00BE5D7D" w:rsidP="00BE5D7D">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10</w:t>
            </w:r>
            <w:r w:rsidRPr="00D57128">
              <w:rPr>
                <w:rFonts w:ascii="Times New Roman" w:eastAsia="Times New Roman" w:hAnsi="Times New Roman" w:cs="Times New Roman"/>
                <w:b/>
                <w:bCs/>
                <w:color w:val="000000" w:themeColor="text1"/>
                <w:kern w:val="24"/>
                <w:sz w:val="20"/>
                <w:szCs w:val="20"/>
              </w:rPr>
              <w:t>0%</w:t>
            </w:r>
          </w:p>
        </w:tc>
      </w:tr>
      <w:tr w:rsidR="00BE5D7D" w:rsidRPr="00D57128" w14:paraId="4A4E1094" w14:textId="77777777" w:rsidTr="0096711A">
        <w:trPr>
          <w:trHeight w:val="260"/>
        </w:trPr>
        <w:tc>
          <w:tcPr>
            <w:tcW w:w="2875" w:type="dxa"/>
            <w:hideMark/>
          </w:tcPr>
          <w:p w14:paraId="25B917FE"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48DA3A8C"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Member State Meeting 1 – 2019</w:t>
            </w:r>
          </w:p>
          <w:p w14:paraId="7704ED70"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Member State Meeting 2 – 2020</w:t>
            </w:r>
          </w:p>
        </w:tc>
        <w:tc>
          <w:tcPr>
            <w:tcW w:w="1757" w:type="dxa"/>
            <w:hideMark/>
          </w:tcPr>
          <w:p w14:paraId="1315E710"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r w:rsidR="00BE5D7D" w:rsidRPr="00D57128" w14:paraId="088B222C" w14:textId="77777777" w:rsidTr="0096711A">
        <w:trPr>
          <w:trHeight w:val="260"/>
        </w:trPr>
        <w:tc>
          <w:tcPr>
            <w:tcW w:w="2875" w:type="dxa"/>
            <w:hideMark/>
          </w:tcPr>
          <w:p w14:paraId="2FDEC759"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5: HPMS 9.0 Recommendations</w:t>
            </w:r>
          </w:p>
        </w:tc>
        <w:tc>
          <w:tcPr>
            <w:tcW w:w="5347" w:type="dxa"/>
            <w:hideMark/>
          </w:tcPr>
          <w:p w14:paraId="1092630C" w14:textId="77777777" w:rsidR="00E60B02" w:rsidRPr="00D57128" w:rsidRDefault="0008208B" w:rsidP="00BE5D7D">
            <w:pPr>
              <w:contextualSpacing/>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Road Network Data Architecture</w:t>
            </w:r>
          </w:p>
          <w:p w14:paraId="5AEE824C" w14:textId="77777777" w:rsidR="00E60B02" w:rsidRPr="00D57128" w:rsidRDefault="0008208B" w:rsidP="00BE5D7D">
            <w:pPr>
              <w:contextualSpacing/>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Data Modeling Standards, Use Cases, Topology </w:t>
            </w:r>
          </w:p>
        </w:tc>
        <w:tc>
          <w:tcPr>
            <w:tcW w:w="1757" w:type="dxa"/>
            <w:hideMark/>
          </w:tcPr>
          <w:p w14:paraId="0B098DA1"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bl>
    <w:p w14:paraId="050E6FDE" w14:textId="77777777" w:rsidR="00E537CD" w:rsidRDefault="00E537CD" w:rsidP="0099289B">
      <w:pPr>
        <w:pStyle w:val="Head"/>
        <w:jc w:val="left"/>
        <w:rPr>
          <w:sz w:val="28"/>
          <w:szCs w:val="28"/>
        </w:rPr>
      </w:pPr>
    </w:p>
    <w:tbl>
      <w:tblPr>
        <w:tblStyle w:val="TableGrid"/>
        <w:tblW w:w="9979" w:type="dxa"/>
        <w:tblLook w:val="0420" w:firstRow="1" w:lastRow="0" w:firstColumn="0" w:lastColumn="0" w:noHBand="0" w:noVBand="1"/>
      </w:tblPr>
      <w:tblGrid>
        <w:gridCol w:w="2875"/>
        <w:gridCol w:w="5347"/>
        <w:gridCol w:w="1757"/>
      </w:tblGrid>
      <w:tr w:rsidR="00E537CD" w:rsidRPr="00D57128" w14:paraId="7F795478" w14:textId="77777777" w:rsidTr="00E60B02">
        <w:trPr>
          <w:trHeight w:val="141"/>
        </w:trPr>
        <w:tc>
          <w:tcPr>
            <w:tcW w:w="9979" w:type="dxa"/>
            <w:gridSpan w:val="3"/>
          </w:tcPr>
          <w:p w14:paraId="0608177A" w14:textId="370D46A7" w:rsidR="00E537CD" w:rsidRPr="00894139" w:rsidRDefault="00E537CD" w:rsidP="00E60B02">
            <w:pPr>
              <w:textAlignment w:val="center"/>
              <w:rPr>
                <w:rFonts w:ascii="Times New Roman" w:eastAsia="Times New Roman" w:hAnsi="Times New Roman" w:cs="Times New Roman"/>
                <w:b/>
                <w:bCs/>
                <w:color w:val="000000" w:themeColor="text1"/>
                <w:kern w:val="24"/>
                <w:sz w:val="20"/>
                <w:szCs w:val="20"/>
              </w:rPr>
            </w:pPr>
            <w:r w:rsidRPr="00894139">
              <w:rPr>
                <w:b/>
                <w:bCs/>
                <w:sz w:val="21"/>
                <w:szCs w:val="16"/>
              </w:rPr>
              <w:t>Performance</w:t>
            </w:r>
            <w:r>
              <w:rPr>
                <w:b/>
                <w:bCs/>
                <w:sz w:val="21"/>
                <w:szCs w:val="16"/>
              </w:rPr>
              <w:t xml:space="preserve"> Period 1</w:t>
            </w:r>
            <w:r w:rsidR="004D56F8">
              <w:rPr>
                <w:b/>
                <w:bCs/>
                <w:sz w:val="21"/>
                <w:szCs w:val="16"/>
              </w:rPr>
              <w:t xml:space="preserve"> </w:t>
            </w:r>
          </w:p>
        </w:tc>
      </w:tr>
      <w:tr w:rsidR="00E537CD" w:rsidRPr="00D57128" w14:paraId="049F7492" w14:textId="77777777" w:rsidTr="00E60B02">
        <w:trPr>
          <w:trHeight w:val="141"/>
        </w:trPr>
        <w:tc>
          <w:tcPr>
            <w:tcW w:w="2875" w:type="dxa"/>
            <w:hideMark/>
          </w:tcPr>
          <w:p w14:paraId="6CAA85CA" w14:textId="77777777" w:rsidR="00E537CD" w:rsidRPr="00D57128" w:rsidRDefault="00E537CD" w:rsidP="00E60B02">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64DB7C82" w14:textId="77777777" w:rsidR="00E537CD" w:rsidRPr="00D57128" w:rsidRDefault="00E537CD" w:rsidP="00E60B02">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5344773E" w14:textId="77777777" w:rsidR="00E537CD" w:rsidRPr="00D57128" w:rsidRDefault="00E537CD" w:rsidP="00E60B0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E537CD" w:rsidRPr="00D57128" w14:paraId="2BBDAA20" w14:textId="77777777" w:rsidTr="00E60B02">
        <w:trPr>
          <w:trHeight w:val="16"/>
        </w:trPr>
        <w:tc>
          <w:tcPr>
            <w:tcW w:w="2875" w:type="dxa"/>
            <w:vMerge w:val="restart"/>
            <w:hideMark/>
          </w:tcPr>
          <w:p w14:paraId="7447BFDB" w14:textId="77777777" w:rsidR="00E537CD" w:rsidRPr="00D57128" w:rsidRDefault="00E537CD" w:rsidP="00E60B02">
            <w:pP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7F9824F3" w14:textId="2C5992F0" w:rsidR="00E537CD" w:rsidRPr="00D57128" w:rsidRDefault="00E537CD" w:rsidP="00E60B0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sidR="00367224">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CE69CE" w14:textId="2EE62B35" w:rsidR="00E537CD" w:rsidRPr="00D57128" w:rsidRDefault="00CA5272" w:rsidP="00E60B02">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55</w:t>
            </w:r>
            <w:r w:rsidR="00E537CD" w:rsidRPr="00D57128">
              <w:rPr>
                <w:rFonts w:ascii="Times New Roman" w:eastAsia="Times New Roman" w:hAnsi="Times New Roman" w:cs="Times New Roman"/>
                <w:b/>
                <w:bCs/>
                <w:color w:val="000000" w:themeColor="text1"/>
                <w:kern w:val="24"/>
                <w:sz w:val="20"/>
                <w:szCs w:val="20"/>
              </w:rPr>
              <w:t>%</w:t>
            </w:r>
          </w:p>
        </w:tc>
      </w:tr>
      <w:tr w:rsidR="00E537CD" w:rsidRPr="00D57128" w14:paraId="2E641612" w14:textId="77777777" w:rsidTr="00E60B02">
        <w:trPr>
          <w:trHeight w:val="141"/>
        </w:trPr>
        <w:tc>
          <w:tcPr>
            <w:tcW w:w="2875" w:type="dxa"/>
            <w:vMerge/>
            <w:hideMark/>
          </w:tcPr>
          <w:p w14:paraId="2634607F" w14:textId="77777777" w:rsidR="00E537CD" w:rsidRPr="00D57128" w:rsidRDefault="00E537CD" w:rsidP="00E60B02">
            <w:pPr>
              <w:rPr>
                <w:rFonts w:ascii="Times New Roman" w:eastAsia="Times New Roman" w:hAnsi="Times New Roman" w:cs="Times New Roman"/>
                <w:sz w:val="20"/>
                <w:szCs w:val="20"/>
              </w:rPr>
            </w:pPr>
          </w:p>
        </w:tc>
        <w:tc>
          <w:tcPr>
            <w:tcW w:w="5347" w:type="dxa"/>
            <w:hideMark/>
          </w:tcPr>
          <w:p w14:paraId="4266BDEE" w14:textId="1467DF8A" w:rsidR="00E537CD" w:rsidRPr="00D57128" w:rsidRDefault="00E537CD" w:rsidP="00E60B02">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7A912C79" w14:textId="77777777" w:rsidR="00E537CD" w:rsidRPr="00D57128" w:rsidRDefault="00E537CD" w:rsidP="00E60B02">
            <w:pPr>
              <w:rPr>
                <w:rFonts w:ascii="Times New Roman" w:eastAsia="Times New Roman" w:hAnsi="Times New Roman" w:cs="Times New Roman"/>
                <w:sz w:val="20"/>
                <w:szCs w:val="20"/>
              </w:rPr>
            </w:pPr>
          </w:p>
        </w:tc>
      </w:tr>
      <w:tr w:rsidR="00E537CD" w:rsidRPr="00D57128" w14:paraId="06B96A6F" w14:textId="77777777" w:rsidTr="00E60B02">
        <w:trPr>
          <w:trHeight w:val="63"/>
        </w:trPr>
        <w:tc>
          <w:tcPr>
            <w:tcW w:w="2875" w:type="dxa"/>
            <w:vMerge w:val="restart"/>
            <w:hideMark/>
          </w:tcPr>
          <w:p w14:paraId="50AF6A9C" w14:textId="77777777" w:rsidR="00E537CD" w:rsidRPr="00D57128" w:rsidRDefault="00E537CD" w:rsidP="00E60B0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7499B3BE" w14:textId="32178B08" w:rsidR="00E537CD" w:rsidRPr="00D57128" w:rsidRDefault="00E537CD" w:rsidP="00E60B0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w:t>
            </w:r>
            <w:r>
              <w:rPr>
                <w:rFonts w:ascii="Times New Roman" w:eastAsia="Times New Roman" w:hAnsi="Times New Roman" w:cs="Times New Roman"/>
                <w:color w:val="000000" w:themeColor="text1"/>
                <w:kern w:val="24"/>
                <w:sz w:val="20"/>
                <w:szCs w:val="20"/>
              </w:rPr>
              <w:t>New Mexico</w:t>
            </w:r>
            <w:r w:rsidRPr="00D57128">
              <w:rPr>
                <w:rFonts w:ascii="Times New Roman" w:eastAsia="Times New Roman" w:hAnsi="Times New Roman" w:cs="Times New Roman"/>
                <w:color w:val="000000" w:themeColor="text1"/>
                <w:kern w:val="24"/>
                <w:sz w:val="20"/>
                <w:szCs w:val="20"/>
              </w:rPr>
              <w:t xml:space="preserve"> </w:t>
            </w:r>
            <w:r w:rsidR="00657FBF">
              <w:rPr>
                <w:rFonts w:ascii="Times New Roman" w:eastAsia="Times New Roman" w:hAnsi="Times New Roman" w:cs="Times New Roman"/>
                <w:color w:val="000000" w:themeColor="text1"/>
                <w:kern w:val="24"/>
                <w:sz w:val="20"/>
                <w:szCs w:val="20"/>
              </w:rPr>
              <w:t xml:space="preserve">– </w:t>
            </w:r>
            <w:r w:rsidR="004B320D" w:rsidRPr="00D86890">
              <w:rPr>
                <w:rFonts w:ascii="Times New Roman" w:eastAsia="Times New Roman" w:hAnsi="Times New Roman" w:cs="Times New Roman"/>
                <w:b/>
                <w:bCs/>
                <w:color w:val="000000" w:themeColor="text1"/>
                <w:kern w:val="24"/>
                <w:sz w:val="20"/>
                <w:szCs w:val="20"/>
              </w:rPr>
              <w:t>0</w:t>
            </w:r>
            <w:r w:rsidR="00657FBF" w:rsidRPr="00D86890">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color w:val="000000" w:themeColor="text1"/>
                <w:kern w:val="24"/>
                <w:sz w:val="20"/>
                <w:szCs w:val="20"/>
              </w:rPr>
              <w:t xml:space="preserve">   </w:t>
            </w:r>
          </w:p>
        </w:tc>
        <w:tc>
          <w:tcPr>
            <w:tcW w:w="1757" w:type="dxa"/>
            <w:vMerge w:val="restart"/>
            <w:hideMark/>
          </w:tcPr>
          <w:p w14:paraId="47916E65" w14:textId="77777777" w:rsidR="00E537CD" w:rsidRDefault="00E537CD" w:rsidP="00E60B02">
            <w:pPr>
              <w:textAlignment w:val="center"/>
              <w:rPr>
                <w:rFonts w:ascii="Times New Roman" w:eastAsia="Times New Roman" w:hAnsi="Times New Roman" w:cs="Times New Roman"/>
                <w:b/>
                <w:bCs/>
                <w:color w:val="000000" w:themeColor="text1"/>
                <w:kern w:val="24"/>
                <w:sz w:val="20"/>
                <w:szCs w:val="20"/>
              </w:rPr>
            </w:pPr>
          </w:p>
          <w:p w14:paraId="3144E199" w14:textId="77777777" w:rsidR="00E537CD" w:rsidRDefault="00E537CD" w:rsidP="00E60B02">
            <w:pPr>
              <w:textAlignment w:val="center"/>
              <w:rPr>
                <w:rFonts w:ascii="Times New Roman" w:eastAsia="Times New Roman" w:hAnsi="Times New Roman" w:cs="Times New Roman"/>
                <w:b/>
                <w:bCs/>
                <w:color w:val="000000" w:themeColor="text1"/>
                <w:kern w:val="24"/>
                <w:sz w:val="20"/>
                <w:szCs w:val="20"/>
              </w:rPr>
            </w:pPr>
          </w:p>
          <w:p w14:paraId="2D53E65E" w14:textId="51654AEC" w:rsidR="00E537CD" w:rsidRPr="00D57128" w:rsidRDefault="000B0CCE" w:rsidP="00E60B02">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3</w:t>
            </w:r>
            <w:r w:rsidR="00E537CD" w:rsidRPr="00D57128">
              <w:rPr>
                <w:rFonts w:ascii="Times New Roman" w:eastAsia="Times New Roman" w:hAnsi="Times New Roman" w:cs="Times New Roman"/>
                <w:b/>
                <w:bCs/>
                <w:color w:val="000000" w:themeColor="text1"/>
                <w:kern w:val="24"/>
                <w:sz w:val="20"/>
                <w:szCs w:val="20"/>
              </w:rPr>
              <w:t>%</w:t>
            </w:r>
          </w:p>
        </w:tc>
      </w:tr>
      <w:tr w:rsidR="00E537CD" w:rsidRPr="00D57128" w14:paraId="739961F0" w14:textId="77777777" w:rsidTr="00E60B02">
        <w:trPr>
          <w:trHeight w:val="141"/>
        </w:trPr>
        <w:tc>
          <w:tcPr>
            <w:tcW w:w="2875" w:type="dxa"/>
            <w:vMerge/>
            <w:hideMark/>
          </w:tcPr>
          <w:p w14:paraId="1234E657" w14:textId="77777777" w:rsidR="00E537CD" w:rsidRPr="00D57128" w:rsidRDefault="00E537CD" w:rsidP="00E60B02">
            <w:pPr>
              <w:rPr>
                <w:rFonts w:ascii="Times New Roman" w:eastAsia="Times New Roman" w:hAnsi="Times New Roman" w:cs="Times New Roman"/>
                <w:sz w:val="20"/>
                <w:szCs w:val="20"/>
              </w:rPr>
            </w:pPr>
          </w:p>
        </w:tc>
        <w:tc>
          <w:tcPr>
            <w:tcW w:w="5347" w:type="dxa"/>
            <w:hideMark/>
          </w:tcPr>
          <w:p w14:paraId="12754C0F" w14:textId="2437CCE6" w:rsidR="00E537CD" w:rsidRPr="00D57128" w:rsidRDefault="00E537CD" w:rsidP="00E60B02">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2.   </w:t>
            </w:r>
            <w:r>
              <w:rPr>
                <w:rFonts w:ascii="Times New Roman" w:eastAsia="Times New Roman" w:hAnsi="Times New Roman" w:cs="Times New Roman"/>
                <w:color w:val="000000" w:themeColor="text1"/>
                <w:kern w:val="24"/>
                <w:sz w:val="20"/>
                <w:szCs w:val="20"/>
              </w:rPr>
              <w:t>Washington</w:t>
            </w:r>
            <w:r w:rsidRPr="00D57128">
              <w:rPr>
                <w:rFonts w:ascii="Times New Roman" w:eastAsia="Times New Roman" w:hAnsi="Times New Roman" w:cs="Times New Roman"/>
                <w:color w:val="000000" w:themeColor="text1"/>
                <w:kern w:val="24"/>
                <w:sz w:val="20"/>
                <w:szCs w:val="20"/>
              </w:rPr>
              <w:t xml:space="preserve"> </w:t>
            </w:r>
            <w:r w:rsidR="004B320D">
              <w:rPr>
                <w:rFonts w:ascii="Times New Roman" w:eastAsia="Times New Roman" w:hAnsi="Times New Roman" w:cs="Times New Roman"/>
                <w:color w:val="000000" w:themeColor="text1"/>
                <w:kern w:val="24"/>
                <w:sz w:val="20"/>
                <w:szCs w:val="20"/>
              </w:rPr>
              <w:t xml:space="preserve">– </w:t>
            </w:r>
            <w:r w:rsidR="000B0CCE">
              <w:rPr>
                <w:rFonts w:ascii="Times New Roman" w:eastAsia="Times New Roman" w:hAnsi="Times New Roman" w:cs="Times New Roman"/>
                <w:color w:val="000000" w:themeColor="text1"/>
                <w:kern w:val="24"/>
                <w:sz w:val="20"/>
                <w:szCs w:val="20"/>
              </w:rPr>
              <w:t>1</w:t>
            </w:r>
            <w:r w:rsidR="004B320D" w:rsidRPr="00D86890">
              <w:rPr>
                <w:rFonts w:ascii="Times New Roman" w:eastAsia="Times New Roman" w:hAnsi="Times New Roman" w:cs="Times New Roman"/>
                <w:b/>
                <w:bCs/>
                <w:color w:val="000000" w:themeColor="text1"/>
                <w:kern w:val="24"/>
                <w:sz w:val="20"/>
                <w:szCs w:val="20"/>
              </w:rPr>
              <w:t>%</w:t>
            </w:r>
            <w:r w:rsidRPr="00D86890">
              <w:rPr>
                <w:rFonts w:ascii="Times New Roman" w:eastAsia="Times New Roman" w:hAnsi="Times New Roman" w:cs="Times New Roman"/>
                <w:b/>
                <w:bCs/>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p>
        </w:tc>
        <w:tc>
          <w:tcPr>
            <w:tcW w:w="1757" w:type="dxa"/>
            <w:vMerge/>
            <w:hideMark/>
          </w:tcPr>
          <w:p w14:paraId="38F3949F" w14:textId="77777777" w:rsidR="00E537CD" w:rsidRPr="00D57128" w:rsidRDefault="00E537CD" w:rsidP="00E60B02">
            <w:pPr>
              <w:rPr>
                <w:rFonts w:ascii="Times New Roman" w:eastAsia="Times New Roman" w:hAnsi="Times New Roman" w:cs="Times New Roman"/>
                <w:sz w:val="20"/>
                <w:szCs w:val="20"/>
              </w:rPr>
            </w:pPr>
          </w:p>
        </w:tc>
      </w:tr>
      <w:tr w:rsidR="00E537CD" w:rsidRPr="00D57128" w14:paraId="32859932" w14:textId="77777777" w:rsidTr="00E60B02">
        <w:trPr>
          <w:trHeight w:val="141"/>
        </w:trPr>
        <w:tc>
          <w:tcPr>
            <w:tcW w:w="2875" w:type="dxa"/>
            <w:vMerge/>
            <w:hideMark/>
          </w:tcPr>
          <w:p w14:paraId="5E4F2DA5" w14:textId="77777777" w:rsidR="00E537CD" w:rsidRPr="00D57128" w:rsidRDefault="00E537CD" w:rsidP="00E60B02">
            <w:pPr>
              <w:rPr>
                <w:rFonts w:ascii="Times New Roman" w:eastAsia="Times New Roman" w:hAnsi="Times New Roman" w:cs="Times New Roman"/>
                <w:sz w:val="20"/>
                <w:szCs w:val="20"/>
              </w:rPr>
            </w:pPr>
          </w:p>
        </w:tc>
        <w:tc>
          <w:tcPr>
            <w:tcW w:w="5347" w:type="dxa"/>
            <w:hideMark/>
          </w:tcPr>
          <w:p w14:paraId="1E96FDB7" w14:textId="0FB7FD59" w:rsidR="00E537CD" w:rsidRPr="00D57128" w:rsidRDefault="00E537CD" w:rsidP="00E60B02">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3.   </w:t>
            </w:r>
            <w:r>
              <w:rPr>
                <w:rFonts w:ascii="Times New Roman" w:eastAsia="Times New Roman" w:hAnsi="Times New Roman" w:cs="Times New Roman"/>
                <w:color w:val="000000" w:themeColor="text1"/>
                <w:kern w:val="24"/>
                <w:sz w:val="20"/>
                <w:szCs w:val="20"/>
              </w:rPr>
              <w:t xml:space="preserve">Florida </w:t>
            </w:r>
            <w:r w:rsidR="00657FBF">
              <w:rPr>
                <w:rFonts w:ascii="Times New Roman" w:eastAsia="Times New Roman" w:hAnsi="Times New Roman" w:cs="Times New Roman"/>
                <w:color w:val="000000" w:themeColor="text1"/>
                <w:kern w:val="24"/>
                <w:sz w:val="20"/>
                <w:szCs w:val="20"/>
              </w:rPr>
              <w:t xml:space="preserve">– </w:t>
            </w:r>
            <w:r w:rsidR="00CE5DF9" w:rsidRPr="00D86890">
              <w:rPr>
                <w:rFonts w:ascii="Times New Roman" w:eastAsia="Times New Roman" w:hAnsi="Times New Roman" w:cs="Times New Roman"/>
                <w:b/>
                <w:bCs/>
                <w:color w:val="000000" w:themeColor="text1"/>
                <w:kern w:val="24"/>
                <w:sz w:val="20"/>
                <w:szCs w:val="20"/>
              </w:rPr>
              <w:t>0</w:t>
            </w:r>
            <w:r w:rsidR="00657FBF" w:rsidRPr="00D86890">
              <w:rPr>
                <w:rFonts w:ascii="Times New Roman" w:eastAsia="Times New Roman" w:hAnsi="Times New Roman" w:cs="Times New Roman"/>
                <w:b/>
                <w:bCs/>
                <w:color w:val="000000" w:themeColor="text1"/>
                <w:kern w:val="24"/>
                <w:sz w:val="20"/>
                <w:szCs w:val="20"/>
              </w:rPr>
              <w:t>%</w:t>
            </w:r>
            <w:r w:rsidR="00657FBF"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190291A" w14:textId="77777777" w:rsidR="00E537CD" w:rsidRPr="00D57128" w:rsidRDefault="00E537CD" w:rsidP="00E60B02">
            <w:pPr>
              <w:rPr>
                <w:rFonts w:ascii="Times New Roman" w:eastAsia="Times New Roman" w:hAnsi="Times New Roman" w:cs="Times New Roman"/>
                <w:sz w:val="20"/>
                <w:szCs w:val="20"/>
              </w:rPr>
            </w:pPr>
          </w:p>
        </w:tc>
      </w:tr>
      <w:tr w:rsidR="00E537CD" w:rsidRPr="00D57128" w14:paraId="552C4AAF" w14:textId="77777777" w:rsidTr="00E60B02">
        <w:trPr>
          <w:trHeight w:val="141"/>
        </w:trPr>
        <w:tc>
          <w:tcPr>
            <w:tcW w:w="2875" w:type="dxa"/>
            <w:vMerge/>
            <w:hideMark/>
          </w:tcPr>
          <w:p w14:paraId="4A52E955" w14:textId="77777777" w:rsidR="00E537CD" w:rsidRPr="00D57128" w:rsidRDefault="00E537CD" w:rsidP="00E60B02">
            <w:pPr>
              <w:rPr>
                <w:rFonts w:ascii="Times New Roman" w:eastAsia="Times New Roman" w:hAnsi="Times New Roman" w:cs="Times New Roman"/>
                <w:sz w:val="20"/>
                <w:szCs w:val="20"/>
              </w:rPr>
            </w:pPr>
          </w:p>
        </w:tc>
        <w:tc>
          <w:tcPr>
            <w:tcW w:w="5347" w:type="dxa"/>
            <w:hideMark/>
          </w:tcPr>
          <w:p w14:paraId="69CE375F" w14:textId="21B66994" w:rsidR="00E537CD" w:rsidRPr="00D57128" w:rsidRDefault="00E537CD" w:rsidP="00E60B02">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4.   </w:t>
            </w:r>
            <w:r>
              <w:rPr>
                <w:rFonts w:ascii="Times New Roman" w:eastAsia="Times New Roman" w:hAnsi="Times New Roman" w:cs="Times New Roman"/>
                <w:color w:val="000000" w:themeColor="text1"/>
                <w:kern w:val="24"/>
                <w:sz w:val="20"/>
                <w:szCs w:val="20"/>
              </w:rPr>
              <w:t>North Carolina</w:t>
            </w:r>
            <w:r w:rsidR="00657FBF">
              <w:rPr>
                <w:rFonts w:ascii="Times New Roman" w:eastAsia="Times New Roman" w:hAnsi="Times New Roman" w:cs="Times New Roman"/>
                <w:color w:val="000000" w:themeColor="text1"/>
                <w:kern w:val="24"/>
                <w:sz w:val="20"/>
                <w:szCs w:val="20"/>
              </w:rPr>
              <w:t xml:space="preserve"> </w:t>
            </w:r>
            <w:r w:rsidR="00657FBF" w:rsidRPr="00425165">
              <w:rPr>
                <w:rFonts w:ascii="Times New Roman" w:eastAsia="Times New Roman" w:hAnsi="Times New Roman" w:cs="Times New Roman"/>
                <w:b/>
                <w:bCs/>
                <w:color w:val="000000" w:themeColor="text1"/>
                <w:kern w:val="24"/>
                <w:sz w:val="20"/>
                <w:szCs w:val="20"/>
              </w:rPr>
              <w:t xml:space="preserve">– </w:t>
            </w:r>
            <w:r w:rsidR="00D86890">
              <w:rPr>
                <w:rFonts w:ascii="Times New Roman" w:eastAsia="Times New Roman" w:hAnsi="Times New Roman" w:cs="Times New Roman"/>
                <w:b/>
                <w:bCs/>
                <w:color w:val="000000" w:themeColor="text1"/>
                <w:kern w:val="24"/>
                <w:sz w:val="20"/>
                <w:szCs w:val="20"/>
              </w:rPr>
              <w:t>1</w:t>
            </w:r>
            <w:r w:rsidR="000B0CCE">
              <w:rPr>
                <w:rFonts w:ascii="Times New Roman" w:eastAsia="Times New Roman" w:hAnsi="Times New Roman" w:cs="Times New Roman"/>
                <w:b/>
                <w:bCs/>
                <w:color w:val="000000" w:themeColor="text1"/>
                <w:kern w:val="24"/>
                <w:sz w:val="20"/>
                <w:szCs w:val="20"/>
              </w:rPr>
              <w:t>0</w:t>
            </w:r>
            <w:r w:rsidR="00657FBF" w:rsidRPr="00425165">
              <w:rPr>
                <w:rFonts w:ascii="Times New Roman" w:eastAsia="Times New Roman" w:hAnsi="Times New Roman" w:cs="Times New Roman"/>
                <w:b/>
                <w:bCs/>
                <w:color w:val="000000" w:themeColor="text1"/>
                <w:kern w:val="24"/>
                <w:sz w:val="20"/>
                <w:szCs w:val="20"/>
              </w:rPr>
              <w:t>%</w:t>
            </w:r>
            <w:r w:rsidR="00657FBF" w:rsidRPr="00D57128">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72F1B05" w14:textId="77777777" w:rsidR="00E537CD" w:rsidRPr="00D57128" w:rsidRDefault="00E537CD" w:rsidP="00E60B02">
            <w:pPr>
              <w:rPr>
                <w:rFonts w:ascii="Times New Roman" w:eastAsia="Times New Roman" w:hAnsi="Times New Roman" w:cs="Times New Roman"/>
                <w:sz w:val="20"/>
                <w:szCs w:val="20"/>
              </w:rPr>
            </w:pPr>
          </w:p>
        </w:tc>
      </w:tr>
      <w:tr w:rsidR="00E537CD" w:rsidRPr="00D57128" w14:paraId="5560D441" w14:textId="77777777" w:rsidTr="00E60B02">
        <w:trPr>
          <w:trHeight w:val="141"/>
        </w:trPr>
        <w:tc>
          <w:tcPr>
            <w:tcW w:w="2875" w:type="dxa"/>
            <w:vMerge/>
            <w:hideMark/>
          </w:tcPr>
          <w:p w14:paraId="1F39FA70" w14:textId="77777777" w:rsidR="00E537CD" w:rsidRPr="00D57128" w:rsidRDefault="00E537CD" w:rsidP="00E60B02">
            <w:pPr>
              <w:rPr>
                <w:rFonts w:ascii="Times New Roman" w:eastAsia="Times New Roman" w:hAnsi="Times New Roman" w:cs="Times New Roman"/>
                <w:sz w:val="20"/>
                <w:szCs w:val="20"/>
              </w:rPr>
            </w:pPr>
          </w:p>
        </w:tc>
        <w:tc>
          <w:tcPr>
            <w:tcW w:w="5347" w:type="dxa"/>
            <w:hideMark/>
          </w:tcPr>
          <w:p w14:paraId="0E494C85" w14:textId="10FEE81E" w:rsidR="00E537CD" w:rsidRPr="00D57128" w:rsidRDefault="00E537CD" w:rsidP="00E60B02">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5.   </w:t>
            </w:r>
            <w:r w:rsidR="00C32F42">
              <w:rPr>
                <w:rFonts w:ascii="Times New Roman" w:eastAsia="Times New Roman" w:hAnsi="Times New Roman" w:cs="Times New Roman"/>
                <w:color w:val="000000" w:themeColor="text1"/>
                <w:kern w:val="24"/>
                <w:sz w:val="20"/>
                <w:szCs w:val="20"/>
              </w:rPr>
              <w:t xml:space="preserve">Kansas </w:t>
            </w:r>
            <w:r w:rsidR="00657FBF" w:rsidRPr="00425165">
              <w:rPr>
                <w:rFonts w:ascii="Times New Roman" w:eastAsia="Times New Roman" w:hAnsi="Times New Roman" w:cs="Times New Roman"/>
                <w:b/>
                <w:bCs/>
                <w:color w:val="000000" w:themeColor="text1"/>
                <w:kern w:val="24"/>
                <w:sz w:val="20"/>
                <w:szCs w:val="20"/>
              </w:rPr>
              <w:t xml:space="preserve">– </w:t>
            </w:r>
            <w:r w:rsidR="00D86890">
              <w:rPr>
                <w:rFonts w:ascii="Times New Roman" w:eastAsia="Times New Roman" w:hAnsi="Times New Roman" w:cs="Times New Roman"/>
                <w:b/>
                <w:bCs/>
                <w:color w:val="000000" w:themeColor="text1"/>
                <w:kern w:val="24"/>
                <w:sz w:val="20"/>
                <w:szCs w:val="20"/>
              </w:rPr>
              <w:t>1</w:t>
            </w:r>
            <w:r w:rsidR="000B0CCE">
              <w:rPr>
                <w:rFonts w:ascii="Times New Roman" w:eastAsia="Times New Roman" w:hAnsi="Times New Roman" w:cs="Times New Roman"/>
                <w:b/>
                <w:bCs/>
                <w:color w:val="000000" w:themeColor="text1"/>
                <w:kern w:val="24"/>
                <w:sz w:val="20"/>
                <w:szCs w:val="20"/>
              </w:rPr>
              <w:t>0</w:t>
            </w:r>
            <w:r w:rsidR="00657FBF" w:rsidRPr="00425165">
              <w:rPr>
                <w:rFonts w:ascii="Times New Roman" w:eastAsia="Times New Roman" w:hAnsi="Times New Roman" w:cs="Times New Roman"/>
                <w:b/>
                <w:bCs/>
                <w:color w:val="000000" w:themeColor="text1"/>
                <w:kern w:val="24"/>
                <w:sz w:val="20"/>
                <w:szCs w:val="20"/>
              </w:rPr>
              <w:t>%</w:t>
            </w:r>
            <w:r w:rsidR="00657FBF" w:rsidRPr="00D57128">
              <w:rPr>
                <w:rFonts w:ascii="Times New Roman" w:eastAsia="Times New Roman" w:hAnsi="Times New Roman" w:cs="Times New Roman"/>
                <w:color w:val="000000" w:themeColor="text1"/>
                <w:kern w:val="24"/>
                <w:sz w:val="20"/>
                <w:szCs w:val="20"/>
              </w:rPr>
              <w:t xml:space="preserve"> </w:t>
            </w:r>
            <w:r w:rsidR="00C32F42">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D0935C7" w14:textId="77777777" w:rsidR="00E537CD" w:rsidRPr="00D57128" w:rsidRDefault="00E537CD" w:rsidP="00E60B02">
            <w:pPr>
              <w:rPr>
                <w:rFonts w:ascii="Times New Roman" w:eastAsia="Times New Roman" w:hAnsi="Times New Roman" w:cs="Times New Roman"/>
                <w:sz w:val="20"/>
                <w:szCs w:val="20"/>
              </w:rPr>
            </w:pPr>
          </w:p>
        </w:tc>
      </w:tr>
      <w:tr w:rsidR="000B0CCE" w:rsidRPr="00D57128" w14:paraId="5809B127" w14:textId="77777777" w:rsidTr="00E60B02">
        <w:trPr>
          <w:trHeight w:val="141"/>
        </w:trPr>
        <w:tc>
          <w:tcPr>
            <w:tcW w:w="2875" w:type="dxa"/>
            <w:vMerge/>
          </w:tcPr>
          <w:p w14:paraId="0EACA1B7" w14:textId="77777777" w:rsidR="000B0CCE" w:rsidRPr="00D57128" w:rsidRDefault="000B0CCE" w:rsidP="000B0CCE">
            <w:pPr>
              <w:rPr>
                <w:rFonts w:ascii="Times New Roman" w:eastAsia="Times New Roman" w:hAnsi="Times New Roman" w:cs="Times New Roman"/>
                <w:sz w:val="20"/>
                <w:szCs w:val="20"/>
              </w:rPr>
            </w:pPr>
          </w:p>
        </w:tc>
        <w:tc>
          <w:tcPr>
            <w:tcW w:w="5347" w:type="dxa"/>
          </w:tcPr>
          <w:p w14:paraId="0FC4B0E4" w14:textId="1ABF0DA6" w:rsidR="000B0CCE" w:rsidRPr="00D57128" w:rsidRDefault="000B0CCE" w:rsidP="000B0CCE">
            <w:pPr>
              <w:rPr>
                <w:rFonts w:ascii="Times New Roman" w:eastAsia="Times New Roman" w:hAnsi="Times New Roman" w:cs="Times New Roman"/>
                <w:color w:val="000000" w:themeColor="text1"/>
                <w:kern w:val="24"/>
                <w:sz w:val="20"/>
                <w:szCs w:val="20"/>
              </w:rPr>
            </w:pPr>
            <w:r>
              <w:rPr>
                <w:rFonts w:ascii="Times New Roman" w:eastAsia="Times New Roman" w:hAnsi="Times New Roman"/>
                <w:color w:val="000000" w:themeColor="text1"/>
                <w:kern w:val="24"/>
                <w:sz w:val="20"/>
                <w:szCs w:val="20"/>
              </w:rPr>
              <w:t xml:space="preserve">6. </w:t>
            </w:r>
            <w:r>
              <w:rPr>
                <w:rFonts w:ascii="Times New Roman" w:eastAsia="Times New Roman" w:hAnsi="Times New Roman"/>
                <w:color w:val="000000" w:themeColor="text1"/>
                <w:kern w:val="24"/>
                <w:sz w:val="20"/>
                <w:szCs w:val="20"/>
              </w:rPr>
              <w:t xml:space="preserve"> </w:t>
            </w:r>
            <w:r>
              <w:rPr>
                <w:rFonts w:ascii="Times New Roman" w:eastAsia="Times New Roman" w:hAnsi="Times New Roman"/>
                <w:color w:val="000000" w:themeColor="text1"/>
                <w:kern w:val="24"/>
                <w:sz w:val="20"/>
                <w:szCs w:val="20"/>
              </w:rPr>
              <w:t xml:space="preserve">Georgia </w:t>
            </w:r>
            <w:r w:rsidRPr="00425165">
              <w:rPr>
                <w:rFonts w:ascii="Times New Roman" w:eastAsia="Times New Roman" w:hAnsi="Times New Roman" w:cs="Times New Roman"/>
                <w:b/>
                <w:bCs/>
                <w:color w:val="000000" w:themeColor="text1"/>
                <w:kern w:val="24"/>
                <w:sz w:val="20"/>
                <w:szCs w:val="20"/>
              </w:rPr>
              <w:t xml:space="preserve">– </w:t>
            </w:r>
            <w:r>
              <w:rPr>
                <w:rFonts w:ascii="Times New Roman" w:eastAsia="Times New Roman" w:hAnsi="Times New Roman" w:cs="Times New Roman"/>
                <w:b/>
                <w:bCs/>
                <w:color w:val="000000" w:themeColor="text1"/>
                <w:kern w:val="24"/>
                <w:sz w:val="20"/>
                <w:szCs w:val="20"/>
              </w:rPr>
              <w:t>0</w:t>
            </w:r>
            <w:r w:rsidRPr="00425165">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p>
        </w:tc>
        <w:tc>
          <w:tcPr>
            <w:tcW w:w="1757" w:type="dxa"/>
            <w:vMerge/>
          </w:tcPr>
          <w:p w14:paraId="07C2D247" w14:textId="77777777" w:rsidR="000B0CCE" w:rsidRPr="00D57128" w:rsidRDefault="000B0CCE" w:rsidP="000B0CCE">
            <w:pPr>
              <w:rPr>
                <w:rFonts w:ascii="Times New Roman" w:eastAsia="Times New Roman" w:hAnsi="Times New Roman" w:cs="Times New Roman"/>
                <w:sz w:val="20"/>
                <w:szCs w:val="20"/>
              </w:rPr>
            </w:pPr>
          </w:p>
        </w:tc>
      </w:tr>
      <w:tr w:rsidR="000B0CCE" w:rsidRPr="00D57128" w14:paraId="33994298" w14:textId="77777777" w:rsidTr="00E60B02">
        <w:trPr>
          <w:trHeight w:val="141"/>
        </w:trPr>
        <w:tc>
          <w:tcPr>
            <w:tcW w:w="2875" w:type="dxa"/>
            <w:vMerge/>
          </w:tcPr>
          <w:p w14:paraId="55E9FE44" w14:textId="77777777" w:rsidR="000B0CCE" w:rsidRPr="00D57128" w:rsidRDefault="000B0CCE" w:rsidP="000B0CCE">
            <w:pPr>
              <w:rPr>
                <w:rFonts w:ascii="Times New Roman" w:eastAsia="Times New Roman" w:hAnsi="Times New Roman" w:cs="Times New Roman"/>
                <w:sz w:val="20"/>
                <w:szCs w:val="20"/>
              </w:rPr>
            </w:pPr>
          </w:p>
        </w:tc>
        <w:tc>
          <w:tcPr>
            <w:tcW w:w="5347" w:type="dxa"/>
          </w:tcPr>
          <w:p w14:paraId="0CCC5651" w14:textId="4DB5C9E0" w:rsidR="000B0CCE" w:rsidRPr="00D57128" w:rsidRDefault="000B0CCE" w:rsidP="000B0CCE">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7. </w:t>
            </w:r>
            <w:r>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Massachusetts </w:t>
            </w:r>
            <w:r w:rsidRPr="00425165">
              <w:rPr>
                <w:rFonts w:ascii="Times New Roman" w:eastAsia="Times New Roman" w:hAnsi="Times New Roman" w:cs="Times New Roman"/>
                <w:b/>
                <w:bCs/>
                <w:color w:val="000000" w:themeColor="text1"/>
                <w:kern w:val="24"/>
                <w:sz w:val="20"/>
                <w:szCs w:val="20"/>
              </w:rPr>
              <w:t xml:space="preserve">– </w:t>
            </w:r>
            <w:r>
              <w:rPr>
                <w:rFonts w:ascii="Times New Roman" w:eastAsia="Times New Roman" w:hAnsi="Times New Roman" w:cs="Times New Roman"/>
                <w:b/>
                <w:bCs/>
                <w:color w:val="000000" w:themeColor="text1"/>
                <w:kern w:val="24"/>
                <w:sz w:val="20"/>
                <w:szCs w:val="20"/>
              </w:rPr>
              <w:t>0</w:t>
            </w:r>
            <w:r w:rsidRPr="00425165">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p>
        </w:tc>
        <w:tc>
          <w:tcPr>
            <w:tcW w:w="1757" w:type="dxa"/>
            <w:vMerge/>
          </w:tcPr>
          <w:p w14:paraId="16180C36" w14:textId="77777777" w:rsidR="000B0CCE" w:rsidRPr="00D57128" w:rsidRDefault="000B0CCE" w:rsidP="000B0CCE">
            <w:pPr>
              <w:rPr>
                <w:rFonts w:ascii="Times New Roman" w:eastAsia="Times New Roman" w:hAnsi="Times New Roman" w:cs="Times New Roman"/>
                <w:sz w:val="20"/>
                <w:szCs w:val="20"/>
              </w:rPr>
            </w:pPr>
          </w:p>
        </w:tc>
      </w:tr>
      <w:tr w:rsidR="00E537CD" w:rsidRPr="00D57128" w14:paraId="22BB1423" w14:textId="77777777" w:rsidTr="00E60B02">
        <w:trPr>
          <w:trHeight w:val="141"/>
        </w:trPr>
        <w:tc>
          <w:tcPr>
            <w:tcW w:w="2875" w:type="dxa"/>
            <w:vMerge/>
          </w:tcPr>
          <w:p w14:paraId="6F0025F8" w14:textId="77777777" w:rsidR="00E537CD" w:rsidRPr="00D57128" w:rsidRDefault="00E537CD" w:rsidP="00E60B02">
            <w:pPr>
              <w:rPr>
                <w:rFonts w:ascii="Times New Roman" w:eastAsia="Times New Roman" w:hAnsi="Times New Roman" w:cs="Times New Roman"/>
                <w:sz w:val="20"/>
                <w:szCs w:val="20"/>
              </w:rPr>
            </w:pPr>
          </w:p>
        </w:tc>
        <w:tc>
          <w:tcPr>
            <w:tcW w:w="5347" w:type="dxa"/>
          </w:tcPr>
          <w:p w14:paraId="73BD9992" w14:textId="693D868F" w:rsidR="00E537CD" w:rsidRPr="00D57128" w:rsidRDefault="00E537CD" w:rsidP="00E60B02">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Pr="00D57128">
              <w:rPr>
                <w:rFonts w:ascii="Times New Roman" w:eastAsia="Times New Roman" w:hAnsi="Times New Roman" w:cs="Times New Roman"/>
                <w:b/>
                <w:bCs/>
                <w:color w:val="000000" w:themeColor="text1"/>
                <w:kern w:val="24"/>
                <w:sz w:val="20"/>
                <w:szCs w:val="20"/>
              </w:rPr>
              <w:t xml:space="preserve">- </w:t>
            </w:r>
            <w:r w:rsidR="005B3443" w:rsidRPr="006012E1">
              <w:rPr>
                <w:rFonts w:ascii="Times New Roman" w:eastAsia="Times New Roman" w:hAnsi="Times New Roman" w:cs="Times New Roman"/>
                <w:b/>
                <w:bCs/>
                <w:color w:val="000000" w:themeColor="text1"/>
                <w:kern w:val="24"/>
                <w:sz w:val="20"/>
                <w:szCs w:val="20"/>
              </w:rPr>
              <w:t>0</w:t>
            </w:r>
            <w:r w:rsidRPr="00D57128">
              <w:rPr>
                <w:rFonts w:ascii="Times New Roman" w:eastAsia="Times New Roman" w:hAnsi="Times New Roman" w:cs="Times New Roman"/>
                <w:b/>
                <w:bCs/>
                <w:color w:val="000000" w:themeColor="text1"/>
                <w:kern w:val="24"/>
                <w:sz w:val="20"/>
                <w:szCs w:val="20"/>
              </w:rPr>
              <w:t>%</w:t>
            </w:r>
          </w:p>
        </w:tc>
        <w:tc>
          <w:tcPr>
            <w:tcW w:w="1757" w:type="dxa"/>
            <w:vMerge/>
          </w:tcPr>
          <w:p w14:paraId="4BB96741" w14:textId="77777777" w:rsidR="00E537CD" w:rsidRPr="00D57128" w:rsidRDefault="00E537CD" w:rsidP="00E60B02">
            <w:pPr>
              <w:rPr>
                <w:rFonts w:ascii="Times New Roman" w:eastAsia="Times New Roman" w:hAnsi="Times New Roman" w:cs="Times New Roman"/>
                <w:sz w:val="20"/>
                <w:szCs w:val="20"/>
              </w:rPr>
            </w:pPr>
          </w:p>
        </w:tc>
      </w:tr>
      <w:tr w:rsidR="00E537CD" w:rsidRPr="00D57128" w14:paraId="3AB821F1" w14:textId="77777777" w:rsidTr="00E60B02">
        <w:trPr>
          <w:trHeight w:val="512"/>
        </w:trPr>
        <w:tc>
          <w:tcPr>
            <w:tcW w:w="2875" w:type="dxa"/>
            <w:hideMark/>
          </w:tcPr>
          <w:p w14:paraId="7E004F4A" w14:textId="77777777" w:rsidR="00E537CD" w:rsidRPr="00D57128" w:rsidRDefault="00E537CD" w:rsidP="00E60B0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DB4D7CC" w14:textId="38C08C18" w:rsidR="00E537CD" w:rsidRPr="00020B40" w:rsidRDefault="00E537CD" w:rsidP="00FB0AAE">
            <w:pPr>
              <w:pStyle w:val="ListParagraph"/>
              <w:numPr>
                <w:ilvl w:val="0"/>
                <w:numId w:val="37"/>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Workshops</w:t>
            </w:r>
            <w:r w:rsidR="002B75AD">
              <w:rPr>
                <w:rFonts w:ascii="Times New Roman" w:eastAsia="Times New Roman" w:hAnsi="Times New Roman"/>
                <w:color w:val="000000" w:themeColor="text1"/>
                <w:kern w:val="24"/>
                <w:sz w:val="20"/>
                <w:szCs w:val="20"/>
              </w:rPr>
              <w:t>: GIS-T 2022 and GIS-T-2023</w:t>
            </w:r>
          </w:p>
          <w:p w14:paraId="3DC7666E" w14:textId="3B920D71" w:rsidR="00E537CD" w:rsidRPr="00796CE8" w:rsidRDefault="00E537CD" w:rsidP="00FB0AAE">
            <w:pPr>
              <w:pStyle w:val="ListParagraph"/>
              <w:numPr>
                <w:ilvl w:val="0"/>
                <w:numId w:val="37"/>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Presentations 202</w:t>
            </w:r>
            <w:r w:rsidR="00390D44">
              <w:rPr>
                <w:rFonts w:ascii="Times New Roman" w:eastAsia="Times New Roman" w:hAnsi="Times New Roman"/>
                <w:color w:val="000000" w:themeColor="text1"/>
                <w:kern w:val="24"/>
                <w:sz w:val="20"/>
                <w:szCs w:val="20"/>
              </w:rPr>
              <w:t>2 and 2023</w:t>
            </w:r>
            <w:r w:rsidRPr="00020B40">
              <w:rPr>
                <w:rFonts w:ascii="Times New Roman" w:eastAsia="Times New Roman" w:hAnsi="Times New Roman"/>
                <w:color w:val="000000" w:themeColor="text1"/>
                <w:kern w:val="24"/>
                <w:sz w:val="20"/>
                <w:szCs w:val="20"/>
              </w:rPr>
              <w:t xml:space="preserve"> </w:t>
            </w:r>
          </w:p>
          <w:p w14:paraId="25B16214" w14:textId="39658DC8" w:rsidR="00E537CD" w:rsidRPr="00020B40" w:rsidRDefault="00E537CD" w:rsidP="00FB0AAE">
            <w:pPr>
              <w:pStyle w:val="ListParagraph"/>
              <w:numPr>
                <w:ilvl w:val="0"/>
                <w:numId w:val="37"/>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Flyers, Events Site</w:t>
            </w:r>
            <w:r w:rsidR="00AC5AD4">
              <w:rPr>
                <w:rFonts w:ascii="Times New Roman" w:eastAsia="Times New Roman" w:hAnsi="Times New Roman"/>
                <w:color w:val="000000" w:themeColor="text1"/>
                <w:kern w:val="24"/>
                <w:sz w:val="20"/>
                <w:szCs w:val="20"/>
              </w:rPr>
              <w:t xml:space="preserve"> Updates</w:t>
            </w:r>
          </w:p>
        </w:tc>
        <w:tc>
          <w:tcPr>
            <w:tcW w:w="1757" w:type="dxa"/>
            <w:hideMark/>
          </w:tcPr>
          <w:p w14:paraId="210C641F" w14:textId="77777777" w:rsidR="00E537CD" w:rsidRDefault="00E537CD" w:rsidP="00E60B02">
            <w:pPr>
              <w:textAlignment w:val="center"/>
              <w:rPr>
                <w:rFonts w:ascii="Times New Roman" w:eastAsia="Times New Roman" w:hAnsi="Times New Roman" w:cs="Times New Roman"/>
                <w:b/>
                <w:bCs/>
                <w:color w:val="000000" w:themeColor="text1"/>
                <w:kern w:val="24"/>
                <w:sz w:val="20"/>
                <w:szCs w:val="20"/>
              </w:rPr>
            </w:pPr>
          </w:p>
          <w:p w14:paraId="7369BE58" w14:textId="491F9B09" w:rsidR="00E537CD" w:rsidRPr="00D57128" w:rsidRDefault="00DF000F" w:rsidP="00E60B02">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2</w:t>
            </w:r>
            <w:r w:rsidR="00C7043F">
              <w:rPr>
                <w:rFonts w:ascii="Times New Roman" w:eastAsia="Times New Roman" w:hAnsi="Times New Roman" w:cs="Times New Roman"/>
                <w:b/>
                <w:bCs/>
                <w:color w:val="000000" w:themeColor="text1"/>
                <w:kern w:val="24"/>
                <w:sz w:val="20"/>
                <w:szCs w:val="20"/>
              </w:rPr>
              <w:t>2</w:t>
            </w:r>
            <w:r w:rsidR="00E537CD" w:rsidRPr="00D57128">
              <w:rPr>
                <w:rFonts w:ascii="Times New Roman" w:eastAsia="Times New Roman" w:hAnsi="Times New Roman" w:cs="Times New Roman"/>
                <w:b/>
                <w:bCs/>
                <w:color w:val="000000" w:themeColor="text1"/>
                <w:kern w:val="24"/>
                <w:sz w:val="20"/>
                <w:szCs w:val="20"/>
              </w:rPr>
              <w:t>%</w:t>
            </w:r>
          </w:p>
        </w:tc>
      </w:tr>
      <w:tr w:rsidR="00E537CD" w:rsidRPr="00D57128" w14:paraId="2A5CB25F" w14:textId="77777777" w:rsidTr="00E60B02">
        <w:trPr>
          <w:trHeight w:val="260"/>
        </w:trPr>
        <w:tc>
          <w:tcPr>
            <w:tcW w:w="2875" w:type="dxa"/>
            <w:hideMark/>
          </w:tcPr>
          <w:p w14:paraId="44FAEAA6" w14:textId="77777777" w:rsidR="00E537CD" w:rsidRPr="00D57128" w:rsidRDefault="00E537CD" w:rsidP="00E60B0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6908C2CF" w14:textId="4FDAEA93" w:rsidR="00E537CD" w:rsidRPr="00D57128" w:rsidRDefault="00E537CD" w:rsidP="00E60B0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Member State Meeting 1 – 2</w:t>
            </w:r>
            <w:r w:rsidR="00CE5DF9">
              <w:rPr>
                <w:rFonts w:ascii="Times New Roman" w:eastAsia="Times New Roman" w:hAnsi="Times New Roman" w:cs="Times New Roman"/>
                <w:color w:val="000000" w:themeColor="text1"/>
                <w:kern w:val="24"/>
                <w:sz w:val="20"/>
                <w:szCs w:val="20"/>
              </w:rPr>
              <w:t>022</w:t>
            </w:r>
          </w:p>
          <w:p w14:paraId="10267D9B" w14:textId="7624E0D7" w:rsidR="00E537CD" w:rsidRPr="00D57128" w:rsidRDefault="00E537CD" w:rsidP="00E60B02">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Member State Meeting 2 – 202</w:t>
            </w:r>
            <w:r w:rsidR="00CA542B">
              <w:rPr>
                <w:rFonts w:ascii="Times New Roman" w:eastAsia="Times New Roman" w:hAnsi="Times New Roman" w:cs="Times New Roman"/>
                <w:color w:val="000000" w:themeColor="text1"/>
                <w:kern w:val="24"/>
                <w:sz w:val="20"/>
                <w:szCs w:val="20"/>
              </w:rPr>
              <w:t>3</w:t>
            </w:r>
          </w:p>
        </w:tc>
        <w:tc>
          <w:tcPr>
            <w:tcW w:w="1757" w:type="dxa"/>
            <w:hideMark/>
          </w:tcPr>
          <w:p w14:paraId="2FAD6732" w14:textId="5DF1F45A" w:rsidR="00E537CD" w:rsidRPr="00D57128" w:rsidRDefault="008B2132" w:rsidP="00E60B02">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0</w:t>
            </w:r>
            <w:r w:rsidR="00E537CD" w:rsidRPr="00D57128">
              <w:rPr>
                <w:rFonts w:ascii="Times New Roman" w:eastAsia="Times New Roman" w:hAnsi="Times New Roman" w:cs="Times New Roman"/>
                <w:b/>
                <w:bCs/>
                <w:color w:val="000000" w:themeColor="text1"/>
                <w:kern w:val="24"/>
                <w:sz w:val="20"/>
                <w:szCs w:val="20"/>
              </w:rPr>
              <w:t>%</w:t>
            </w:r>
          </w:p>
        </w:tc>
      </w:tr>
    </w:tbl>
    <w:p w14:paraId="2ED03EDB" w14:textId="77777777" w:rsidR="00E537CD" w:rsidRDefault="00E537CD" w:rsidP="0099289B">
      <w:pPr>
        <w:pStyle w:val="Head"/>
        <w:jc w:val="left"/>
        <w:rPr>
          <w:sz w:val="28"/>
          <w:szCs w:val="28"/>
        </w:rPr>
      </w:pPr>
    </w:p>
    <w:p w14:paraId="3ACA8AE9" w14:textId="77777777" w:rsidR="00680985" w:rsidRDefault="00680985">
      <w:pPr>
        <w:rPr>
          <w:rFonts w:ascii="Times" w:eastAsia="Times New Roman" w:hAnsi="Times" w:cs="Times New Roman"/>
          <w:b/>
          <w:sz w:val="28"/>
          <w:szCs w:val="28"/>
        </w:rPr>
      </w:pPr>
      <w:r>
        <w:rPr>
          <w:sz w:val="28"/>
          <w:szCs w:val="28"/>
        </w:rPr>
        <w:br w:type="page"/>
      </w:r>
    </w:p>
    <w:p w14:paraId="42DAACBA" w14:textId="1543B738" w:rsidR="0099289B" w:rsidRPr="0099289B" w:rsidRDefault="0078605F" w:rsidP="0099289B">
      <w:pPr>
        <w:pStyle w:val="Head"/>
        <w:jc w:val="left"/>
        <w:rPr>
          <w:sz w:val="28"/>
          <w:szCs w:val="28"/>
        </w:rPr>
      </w:pPr>
      <w:r w:rsidRPr="0099289B">
        <w:rPr>
          <w:sz w:val="28"/>
          <w:szCs w:val="28"/>
        </w:rPr>
        <w:lastRenderedPageBreak/>
        <w:t>Work Accomplished This Reporting Period</w:t>
      </w:r>
      <w:r w:rsidR="0099289B" w:rsidRPr="0099289B">
        <w:rPr>
          <w:sz w:val="28"/>
          <w:szCs w:val="28"/>
        </w:rPr>
        <w:t xml:space="preserve">: </w:t>
      </w:r>
      <w:r w:rsidR="00BE54A5">
        <w:rPr>
          <w:sz w:val="28"/>
          <w:szCs w:val="28"/>
        </w:rPr>
        <w:t>April</w:t>
      </w:r>
      <w:r w:rsidR="005A378A" w:rsidRPr="0099289B">
        <w:rPr>
          <w:sz w:val="28"/>
          <w:szCs w:val="28"/>
        </w:rPr>
        <w:t xml:space="preserve"> </w:t>
      </w:r>
      <w:r w:rsidR="0099289B" w:rsidRPr="0099289B">
        <w:rPr>
          <w:sz w:val="28"/>
          <w:szCs w:val="28"/>
        </w:rPr>
        <w:t xml:space="preserve">– </w:t>
      </w:r>
      <w:r w:rsidR="00BE54A5">
        <w:rPr>
          <w:sz w:val="28"/>
          <w:szCs w:val="28"/>
        </w:rPr>
        <w:t>Jun</w:t>
      </w:r>
      <w:r w:rsidR="00E85664">
        <w:rPr>
          <w:sz w:val="28"/>
          <w:szCs w:val="28"/>
        </w:rPr>
        <w:t>e</w:t>
      </w:r>
      <w:r w:rsidR="0099289B" w:rsidRPr="0099289B">
        <w:rPr>
          <w:sz w:val="28"/>
          <w:szCs w:val="28"/>
        </w:rPr>
        <w:t>, 202</w:t>
      </w:r>
      <w:r w:rsidR="009258A1">
        <w:rPr>
          <w:sz w:val="28"/>
          <w:szCs w:val="28"/>
        </w:rPr>
        <w:t>2</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3D0585EE" w14:textId="2E11E6EB" w:rsidR="00530755" w:rsidRDefault="00530755" w:rsidP="00530755">
      <w:pPr>
        <w:pStyle w:val="ListParagraph"/>
        <w:widowControl w:val="0"/>
        <w:numPr>
          <w:ilvl w:val="0"/>
          <w:numId w:val="20"/>
        </w:numPr>
        <w:rPr>
          <w:rFonts w:cs="Arial"/>
          <w:sz w:val="20"/>
        </w:rPr>
      </w:pPr>
      <w:r>
        <w:rPr>
          <w:rFonts w:cs="Arial"/>
          <w:sz w:val="20"/>
        </w:rPr>
        <w:t>Prepare</w:t>
      </w:r>
      <w:r w:rsidR="00D35F81">
        <w:rPr>
          <w:rFonts w:cs="Arial"/>
          <w:sz w:val="20"/>
        </w:rPr>
        <w:t>d</w:t>
      </w:r>
      <w:r>
        <w:rPr>
          <w:rFonts w:cs="Arial"/>
          <w:sz w:val="20"/>
        </w:rPr>
        <w:t xml:space="preserve"> and deliver</w:t>
      </w:r>
      <w:r w:rsidR="00D35F81">
        <w:rPr>
          <w:rFonts w:cs="Arial"/>
          <w:sz w:val="20"/>
        </w:rPr>
        <w:t>ed</w:t>
      </w:r>
      <w:r>
        <w:rPr>
          <w:rFonts w:cs="Arial"/>
          <w:sz w:val="20"/>
        </w:rPr>
        <w:t xml:space="preserve"> AEGIST Quarterly Report #</w:t>
      </w:r>
      <w:r w:rsidR="00BE54A5">
        <w:rPr>
          <w:rFonts w:cs="Arial"/>
          <w:sz w:val="20"/>
        </w:rPr>
        <w:t>10</w:t>
      </w:r>
      <w:r>
        <w:rPr>
          <w:rFonts w:cs="Arial"/>
          <w:sz w:val="20"/>
        </w:rPr>
        <w:t xml:space="preserve"> for the period </w:t>
      </w:r>
      <w:r w:rsidR="00BE54A5">
        <w:rPr>
          <w:rFonts w:cs="Arial"/>
          <w:sz w:val="20"/>
        </w:rPr>
        <w:t>Jan</w:t>
      </w:r>
      <w:r w:rsidR="0020547F">
        <w:rPr>
          <w:rFonts w:cs="Arial"/>
          <w:sz w:val="20"/>
        </w:rPr>
        <w:t xml:space="preserve"> </w:t>
      </w:r>
      <w:r>
        <w:rPr>
          <w:rFonts w:cs="Arial"/>
          <w:sz w:val="20"/>
        </w:rPr>
        <w:t xml:space="preserve">– </w:t>
      </w:r>
      <w:r w:rsidR="00BE54A5">
        <w:rPr>
          <w:rFonts w:cs="Arial"/>
          <w:sz w:val="20"/>
        </w:rPr>
        <w:t>Mar</w:t>
      </w:r>
      <w:r>
        <w:rPr>
          <w:rFonts w:cs="Arial"/>
          <w:sz w:val="20"/>
        </w:rPr>
        <w:t>, 202</w:t>
      </w:r>
      <w:r w:rsidR="00BE54A5">
        <w:rPr>
          <w:rFonts w:cs="Arial"/>
          <w:sz w:val="20"/>
        </w:rPr>
        <w:t>2</w:t>
      </w:r>
      <w:r w:rsidR="00D35F81">
        <w:rPr>
          <w:rFonts w:cs="Arial"/>
          <w:sz w:val="20"/>
        </w:rPr>
        <w:t xml:space="preserve">. </w:t>
      </w:r>
    </w:p>
    <w:p w14:paraId="57C5AF9A" w14:textId="1FEA541B" w:rsidR="00CE3F16" w:rsidRPr="00530755" w:rsidRDefault="00BB782C" w:rsidP="00530755">
      <w:pPr>
        <w:pStyle w:val="ListParagraph"/>
        <w:widowControl w:val="0"/>
        <w:numPr>
          <w:ilvl w:val="0"/>
          <w:numId w:val="20"/>
        </w:numPr>
        <w:rPr>
          <w:rFonts w:cs="Arial"/>
          <w:sz w:val="20"/>
        </w:rPr>
      </w:pPr>
      <w:r>
        <w:rPr>
          <w:rFonts w:cs="Arial"/>
          <w:sz w:val="20"/>
        </w:rPr>
        <w:t>Prepared for the</w:t>
      </w:r>
      <w:r w:rsidR="00CE3F16">
        <w:rPr>
          <w:rFonts w:cs="Arial"/>
          <w:sz w:val="20"/>
        </w:rPr>
        <w:t xml:space="preserve"> quarterly meeting with PFS States </w:t>
      </w:r>
      <w:r>
        <w:rPr>
          <w:rFonts w:cs="Arial"/>
          <w:sz w:val="20"/>
        </w:rPr>
        <w:t>o</w:t>
      </w:r>
      <w:r w:rsidR="00CE3F16">
        <w:rPr>
          <w:rFonts w:cs="Arial"/>
          <w:sz w:val="20"/>
        </w:rPr>
        <w:t xml:space="preserve">n </w:t>
      </w:r>
      <w:r w:rsidR="003256C2">
        <w:rPr>
          <w:rFonts w:cs="Arial"/>
          <w:sz w:val="20"/>
        </w:rPr>
        <w:t>July 21</w:t>
      </w:r>
      <w:r w:rsidR="0020547F">
        <w:rPr>
          <w:rFonts w:cs="Arial"/>
          <w:sz w:val="20"/>
        </w:rPr>
        <w:t xml:space="preserve">, </w:t>
      </w:r>
      <w:r w:rsidR="00CE3F16">
        <w:rPr>
          <w:rFonts w:cs="Arial"/>
          <w:sz w:val="20"/>
        </w:rPr>
        <w:t>202</w:t>
      </w:r>
      <w:r>
        <w:rPr>
          <w:rFonts w:cs="Arial"/>
          <w:sz w:val="20"/>
        </w:rPr>
        <w:t>2</w:t>
      </w:r>
      <w:r w:rsidR="00CE3F16">
        <w:rPr>
          <w:rFonts w:cs="Arial"/>
          <w:sz w:val="20"/>
        </w:rPr>
        <w:t xml:space="preserve"> to share updates on AEGIST activities.</w:t>
      </w:r>
    </w:p>
    <w:p w14:paraId="445F589D" w14:textId="1A8905B4" w:rsidR="00530755" w:rsidRPr="00853FD5" w:rsidRDefault="006918EE" w:rsidP="00530755">
      <w:pPr>
        <w:pStyle w:val="ListParagraph"/>
        <w:widowControl w:val="0"/>
        <w:numPr>
          <w:ilvl w:val="0"/>
          <w:numId w:val="20"/>
        </w:numPr>
        <w:rPr>
          <w:rFonts w:cs="Arial"/>
          <w:sz w:val="20"/>
        </w:rPr>
      </w:pPr>
      <w:r>
        <w:rPr>
          <w:rFonts w:cs="Arial"/>
          <w:sz w:val="20"/>
        </w:rPr>
        <w:t>Technical services t</w:t>
      </w:r>
      <w:r w:rsidR="00A2790D">
        <w:rPr>
          <w:rFonts w:cs="Arial"/>
          <w:sz w:val="20"/>
        </w:rPr>
        <w:t>ask</w:t>
      </w:r>
      <w:r>
        <w:rPr>
          <w:rFonts w:cs="Arial"/>
          <w:sz w:val="20"/>
        </w:rPr>
        <w:t>s</w:t>
      </w:r>
      <w:r w:rsidR="00A2790D">
        <w:rPr>
          <w:rFonts w:cs="Arial"/>
          <w:sz w:val="20"/>
        </w:rPr>
        <w:t xml:space="preserve"> manage</w:t>
      </w:r>
      <w:r>
        <w:rPr>
          <w:rFonts w:cs="Arial"/>
          <w:sz w:val="20"/>
        </w:rPr>
        <w:t>d</w:t>
      </w:r>
      <w:r w:rsidR="00A2790D">
        <w:rPr>
          <w:rFonts w:cs="Arial"/>
          <w:sz w:val="20"/>
        </w:rPr>
        <w:t xml:space="preserve"> </w:t>
      </w:r>
      <w:r>
        <w:rPr>
          <w:rFonts w:cs="Arial"/>
          <w:sz w:val="20"/>
        </w:rPr>
        <w:t>for</w:t>
      </w:r>
      <w:r w:rsidR="00A2790D">
        <w:rPr>
          <w:rFonts w:cs="Arial"/>
          <w:sz w:val="20"/>
        </w:rPr>
        <w:t xml:space="preserve"> following</w:t>
      </w:r>
      <w:r w:rsidR="00530755">
        <w:rPr>
          <w:rFonts w:cs="Arial"/>
          <w:sz w:val="20"/>
        </w:rPr>
        <w:t xml:space="preserve"> PFS</w:t>
      </w:r>
      <w:r w:rsidR="004B79F9">
        <w:rPr>
          <w:rFonts w:cs="Arial"/>
          <w:sz w:val="20"/>
        </w:rPr>
        <w:t xml:space="preserve"> States</w:t>
      </w:r>
      <w:r w:rsidR="00530755">
        <w:rPr>
          <w:rFonts w:cs="Arial"/>
          <w:sz w:val="20"/>
        </w:rPr>
        <w:t>:</w:t>
      </w:r>
      <w:r w:rsidR="00A2790D">
        <w:rPr>
          <w:rFonts w:cs="Arial"/>
          <w:sz w:val="20"/>
        </w:rPr>
        <w:t xml:space="preserve"> </w:t>
      </w:r>
      <w:r w:rsidR="006F2EDF">
        <w:rPr>
          <w:rFonts w:cs="Arial"/>
          <w:sz w:val="20"/>
        </w:rPr>
        <w:t xml:space="preserve">Connecticut, Idaho, Tennessee, </w:t>
      </w:r>
      <w:r w:rsidR="00A2790D">
        <w:rPr>
          <w:rFonts w:cs="Arial"/>
          <w:sz w:val="20"/>
        </w:rPr>
        <w:t xml:space="preserve">California, </w:t>
      </w:r>
      <w:r w:rsidR="002772B8">
        <w:rPr>
          <w:rFonts w:cs="Arial"/>
          <w:sz w:val="20"/>
        </w:rPr>
        <w:t xml:space="preserve">Pennsylvania, </w:t>
      </w:r>
      <w:r w:rsidR="00A2790D">
        <w:rPr>
          <w:rFonts w:cs="Arial"/>
          <w:sz w:val="20"/>
        </w:rPr>
        <w:t xml:space="preserve">Ohio, </w:t>
      </w:r>
      <w:r w:rsidR="00530755">
        <w:rPr>
          <w:rFonts w:cs="Arial"/>
          <w:sz w:val="20"/>
        </w:rPr>
        <w:t xml:space="preserve">North Carolina, </w:t>
      </w:r>
      <w:r>
        <w:rPr>
          <w:rFonts w:cs="Arial"/>
          <w:sz w:val="20"/>
        </w:rPr>
        <w:t xml:space="preserve">Kansas, </w:t>
      </w:r>
      <w:r w:rsidR="008E2557">
        <w:rPr>
          <w:rFonts w:cs="Arial"/>
          <w:sz w:val="20"/>
        </w:rPr>
        <w:t>Washington</w:t>
      </w:r>
      <w:r w:rsidR="002C5E08">
        <w:rPr>
          <w:rFonts w:cs="Arial"/>
          <w:sz w:val="20"/>
        </w:rPr>
        <w:t>.</w:t>
      </w:r>
      <w:r w:rsidR="0008712B">
        <w:rPr>
          <w:rFonts w:cs="Arial"/>
          <w:sz w:val="20"/>
        </w:rPr>
        <w:t xml:space="preserve"> Details provided in the section below on Task 2.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392FF142" w14:textId="77777777" w:rsidR="00CD125B" w:rsidRPr="00D53B64" w:rsidRDefault="00CD125B" w:rsidP="00CD125B">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7F474AAA"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56C7C003" w14:textId="77777777" w:rsidR="00944C02" w:rsidRPr="00E23E36" w:rsidRDefault="00944C02" w:rsidP="00944C02">
      <w:pPr>
        <w:pStyle w:val="ListParagraph"/>
        <w:widowControl w:val="0"/>
        <w:numPr>
          <w:ilvl w:val="0"/>
          <w:numId w:val="26"/>
        </w:numPr>
        <w:rPr>
          <w:rFonts w:cs="Arial"/>
          <w:b/>
          <w:bCs/>
          <w:sz w:val="20"/>
          <w:szCs w:val="20"/>
        </w:rPr>
      </w:pPr>
      <w:r w:rsidRPr="00E23E36">
        <w:rPr>
          <w:rFonts w:cs="Arial"/>
          <w:b/>
          <w:bCs/>
          <w:sz w:val="20"/>
          <w:szCs w:val="20"/>
        </w:rPr>
        <w:t xml:space="preserve">Connecticut </w:t>
      </w:r>
    </w:p>
    <w:p w14:paraId="481E1565" w14:textId="355BF3EB" w:rsidR="00944C02" w:rsidRPr="00E23E36" w:rsidRDefault="00944C02" w:rsidP="00944C02">
      <w:pPr>
        <w:pStyle w:val="ListParagraph"/>
        <w:widowControl w:val="0"/>
        <w:numPr>
          <w:ilvl w:val="1"/>
          <w:numId w:val="26"/>
        </w:numPr>
        <w:rPr>
          <w:rFonts w:cs="Arial"/>
          <w:b/>
          <w:bCs/>
          <w:sz w:val="20"/>
          <w:szCs w:val="20"/>
        </w:rPr>
      </w:pPr>
      <w:r w:rsidRPr="00E23E36">
        <w:rPr>
          <w:rFonts w:cs="Arial"/>
          <w:sz w:val="20"/>
          <w:szCs w:val="20"/>
        </w:rPr>
        <w:t xml:space="preserve">Task 2.CT.1: </w:t>
      </w:r>
      <w:r w:rsidR="00EE7133">
        <w:rPr>
          <w:rFonts w:cs="Arial"/>
          <w:sz w:val="20"/>
          <w:szCs w:val="20"/>
        </w:rPr>
        <w:t>Updated and s</w:t>
      </w:r>
      <w:r>
        <w:rPr>
          <w:rFonts w:cs="Arial"/>
          <w:sz w:val="20"/>
          <w:szCs w:val="20"/>
        </w:rPr>
        <w:t>ent</w:t>
      </w:r>
      <w:r w:rsidRPr="00E23E36">
        <w:rPr>
          <w:rFonts w:cs="Arial"/>
          <w:sz w:val="20"/>
          <w:szCs w:val="20"/>
        </w:rPr>
        <w:t xml:space="preserve"> FME workspace </w:t>
      </w:r>
      <w:r>
        <w:rPr>
          <w:rFonts w:cs="Arial"/>
          <w:sz w:val="20"/>
          <w:szCs w:val="20"/>
        </w:rPr>
        <w:t>to</w:t>
      </w:r>
      <w:r w:rsidRPr="00E23E36">
        <w:rPr>
          <w:rFonts w:cs="Arial"/>
          <w:sz w:val="20"/>
          <w:szCs w:val="20"/>
        </w:rPr>
        <w:t xml:space="preserve"> CT and request</w:t>
      </w:r>
      <w:r>
        <w:rPr>
          <w:rFonts w:cs="Arial"/>
          <w:sz w:val="20"/>
          <w:szCs w:val="20"/>
        </w:rPr>
        <w:t>ed</w:t>
      </w:r>
      <w:r w:rsidRPr="00E23E36">
        <w:rPr>
          <w:rFonts w:cs="Arial"/>
          <w:sz w:val="20"/>
          <w:szCs w:val="20"/>
        </w:rPr>
        <w:t xml:space="preserve"> new/updated data for testing FME workspace that was developed for data QA/QC. </w:t>
      </w:r>
    </w:p>
    <w:p w14:paraId="4527A985" w14:textId="168A16F7" w:rsidR="00944C02" w:rsidRPr="009258A1" w:rsidRDefault="00944C02" w:rsidP="00944C02">
      <w:pPr>
        <w:pStyle w:val="ListParagraph"/>
        <w:widowControl w:val="0"/>
        <w:numPr>
          <w:ilvl w:val="1"/>
          <w:numId w:val="26"/>
        </w:numPr>
        <w:rPr>
          <w:rFonts w:cs="Arial"/>
          <w:b/>
          <w:bCs/>
          <w:sz w:val="20"/>
          <w:szCs w:val="20"/>
        </w:rPr>
      </w:pPr>
      <w:r w:rsidRPr="00E23E36">
        <w:rPr>
          <w:rFonts w:cs="Arial"/>
          <w:sz w:val="20"/>
          <w:szCs w:val="20"/>
        </w:rPr>
        <w:t xml:space="preserve">Task 2.CT.2: </w:t>
      </w:r>
      <w:r w:rsidR="004E5B76">
        <w:rPr>
          <w:rFonts w:cs="Arial"/>
          <w:sz w:val="20"/>
          <w:szCs w:val="20"/>
        </w:rPr>
        <w:t xml:space="preserve">Defined new task </w:t>
      </w:r>
      <w:r w:rsidR="00CF36C7">
        <w:rPr>
          <w:rFonts w:cs="Arial"/>
          <w:sz w:val="20"/>
          <w:szCs w:val="20"/>
        </w:rPr>
        <w:t xml:space="preserve">that would involve providing information on design-GIS data exchange using IFC. </w:t>
      </w:r>
      <w:r>
        <w:rPr>
          <w:rFonts w:cs="Arial"/>
          <w:sz w:val="20"/>
          <w:szCs w:val="20"/>
        </w:rPr>
        <w:t>Conducted work sessions</w:t>
      </w:r>
      <w:r w:rsidRPr="00E23E36">
        <w:rPr>
          <w:rFonts w:cs="Arial"/>
          <w:sz w:val="20"/>
          <w:szCs w:val="20"/>
        </w:rPr>
        <w:t xml:space="preserve"> </w:t>
      </w:r>
      <w:r>
        <w:rPr>
          <w:rFonts w:cs="Arial"/>
          <w:sz w:val="20"/>
          <w:szCs w:val="20"/>
        </w:rPr>
        <w:t xml:space="preserve">to share information about the BIM processes, tools and technologies associated with migrating </w:t>
      </w:r>
      <w:r w:rsidRPr="00E23E36">
        <w:rPr>
          <w:rFonts w:cs="Arial"/>
          <w:sz w:val="20"/>
          <w:szCs w:val="20"/>
        </w:rPr>
        <w:t>design</w:t>
      </w:r>
      <w:r>
        <w:rPr>
          <w:rFonts w:cs="Arial"/>
          <w:sz w:val="20"/>
          <w:szCs w:val="20"/>
        </w:rPr>
        <w:t xml:space="preserve"> data to G</w:t>
      </w:r>
      <w:r w:rsidRPr="00E23E36">
        <w:rPr>
          <w:rFonts w:cs="Arial"/>
          <w:sz w:val="20"/>
          <w:szCs w:val="20"/>
        </w:rPr>
        <w:t>IS</w:t>
      </w:r>
      <w:r>
        <w:rPr>
          <w:rFonts w:cs="Arial"/>
          <w:sz w:val="20"/>
          <w:szCs w:val="20"/>
        </w:rPr>
        <w:t>-based asset management systems. Provided access to data governance portal for accessing BIM Asset Information Requirements (AIRs) and Data Catalog being developed as part of AEGIST.</w:t>
      </w:r>
    </w:p>
    <w:p w14:paraId="4B5D4148" w14:textId="77777777" w:rsidR="009258A1" w:rsidRPr="00E23E36" w:rsidRDefault="009258A1" w:rsidP="009258A1">
      <w:pPr>
        <w:pStyle w:val="ListParagraph"/>
        <w:widowControl w:val="0"/>
        <w:ind w:left="1080"/>
        <w:rPr>
          <w:rFonts w:cs="Arial"/>
          <w:b/>
          <w:bCs/>
          <w:sz w:val="20"/>
          <w:szCs w:val="20"/>
        </w:rPr>
      </w:pPr>
    </w:p>
    <w:p w14:paraId="2556138E" w14:textId="5A76F73A" w:rsidR="00944C02" w:rsidRPr="00E23E36" w:rsidRDefault="00944C02" w:rsidP="00944C02">
      <w:pPr>
        <w:pStyle w:val="ListParagraph"/>
        <w:widowControl w:val="0"/>
        <w:numPr>
          <w:ilvl w:val="0"/>
          <w:numId w:val="26"/>
        </w:numPr>
        <w:rPr>
          <w:rFonts w:cs="Arial"/>
          <w:b/>
          <w:bCs/>
          <w:sz w:val="20"/>
          <w:szCs w:val="20"/>
        </w:rPr>
      </w:pPr>
      <w:r w:rsidRPr="00E23E36">
        <w:rPr>
          <w:rFonts w:cs="Arial"/>
          <w:b/>
          <w:bCs/>
          <w:sz w:val="20"/>
          <w:szCs w:val="20"/>
        </w:rPr>
        <w:t>Idaho</w:t>
      </w:r>
    </w:p>
    <w:p w14:paraId="7ABE7826" w14:textId="77777777" w:rsidR="00D3321D" w:rsidRPr="00D3321D" w:rsidRDefault="00944C02" w:rsidP="00D3321D">
      <w:pPr>
        <w:pStyle w:val="ListParagraph"/>
        <w:widowControl w:val="0"/>
        <w:numPr>
          <w:ilvl w:val="1"/>
          <w:numId w:val="26"/>
        </w:numPr>
        <w:rPr>
          <w:rFonts w:cs="Arial"/>
          <w:b/>
          <w:bCs/>
          <w:sz w:val="20"/>
          <w:szCs w:val="20"/>
        </w:rPr>
      </w:pPr>
      <w:r w:rsidRPr="00E23E36">
        <w:rPr>
          <w:rFonts w:cs="Arial"/>
          <w:sz w:val="20"/>
          <w:szCs w:val="20"/>
        </w:rPr>
        <w:t xml:space="preserve">Task 2.ID.1: </w:t>
      </w:r>
      <w:r w:rsidR="00F47346">
        <w:rPr>
          <w:rFonts w:cs="Arial"/>
          <w:sz w:val="20"/>
          <w:szCs w:val="20"/>
        </w:rPr>
        <w:t>Develop</w:t>
      </w:r>
      <w:r w:rsidR="00674DAA">
        <w:rPr>
          <w:rFonts w:cs="Arial"/>
          <w:sz w:val="20"/>
          <w:szCs w:val="20"/>
        </w:rPr>
        <w:t>ed</w:t>
      </w:r>
      <w:r w:rsidR="00F47346">
        <w:rPr>
          <w:rFonts w:cs="Arial"/>
          <w:sz w:val="20"/>
          <w:szCs w:val="20"/>
        </w:rPr>
        <w:t xml:space="preserve"> plan of technical services for</w:t>
      </w:r>
      <w:r w:rsidRPr="00E23E36">
        <w:rPr>
          <w:rFonts w:cs="Arial"/>
          <w:sz w:val="20"/>
          <w:szCs w:val="20"/>
        </w:rPr>
        <w:t xml:space="preserve"> Base Period</w:t>
      </w:r>
      <w:r w:rsidR="00F47346">
        <w:rPr>
          <w:rFonts w:cs="Arial"/>
          <w:sz w:val="20"/>
          <w:szCs w:val="20"/>
        </w:rPr>
        <w:t xml:space="preserve"> </w:t>
      </w:r>
      <w:r w:rsidR="001E629A">
        <w:rPr>
          <w:rFonts w:cs="Arial"/>
          <w:sz w:val="20"/>
          <w:szCs w:val="20"/>
        </w:rPr>
        <w:t>(fiscal year 2023)</w:t>
      </w:r>
      <w:r w:rsidRPr="00E23E36">
        <w:rPr>
          <w:rFonts w:cs="Arial"/>
          <w:sz w:val="20"/>
          <w:szCs w:val="20"/>
        </w:rPr>
        <w:t xml:space="preserve"> and Performance Period</w:t>
      </w:r>
      <w:r w:rsidR="001E629A">
        <w:rPr>
          <w:rFonts w:cs="Arial"/>
          <w:sz w:val="20"/>
          <w:szCs w:val="20"/>
        </w:rPr>
        <w:t xml:space="preserve"> (fiscal year 2024)</w:t>
      </w:r>
      <w:r w:rsidRPr="00E23E36">
        <w:rPr>
          <w:rFonts w:cs="Arial"/>
          <w:sz w:val="20"/>
          <w:szCs w:val="20"/>
        </w:rPr>
        <w:t>.</w:t>
      </w:r>
    </w:p>
    <w:p w14:paraId="1A5CF807" w14:textId="21C2AEFD" w:rsidR="00D3321D" w:rsidRPr="00965F7E" w:rsidRDefault="00944C02" w:rsidP="00965F7E">
      <w:pPr>
        <w:pStyle w:val="ListParagraph"/>
        <w:widowControl w:val="0"/>
        <w:numPr>
          <w:ilvl w:val="1"/>
          <w:numId w:val="26"/>
        </w:numPr>
        <w:rPr>
          <w:rFonts w:cs="Arial"/>
          <w:b/>
          <w:bCs/>
          <w:sz w:val="20"/>
          <w:szCs w:val="20"/>
        </w:rPr>
      </w:pPr>
      <w:r w:rsidRPr="00D3321D">
        <w:rPr>
          <w:rFonts w:cs="Arial"/>
          <w:sz w:val="20"/>
          <w:szCs w:val="20"/>
        </w:rPr>
        <w:t xml:space="preserve">Task 2.ID.2: </w:t>
      </w:r>
      <w:r w:rsidR="00D3321D" w:rsidRPr="00D3321D">
        <w:rPr>
          <w:rFonts w:cs="Arial"/>
          <w:sz w:val="20"/>
          <w:szCs w:val="20"/>
        </w:rPr>
        <w:t xml:space="preserve">Developed </w:t>
      </w:r>
      <w:r w:rsidR="00476527">
        <w:rPr>
          <w:rFonts w:cs="Arial"/>
          <w:sz w:val="20"/>
          <w:szCs w:val="20"/>
        </w:rPr>
        <w:t xml:space="preserve">draft </w:t>
      </w:r>
      <w:r w:rsidR="00D3321D" w:rsidRPr="00D3321D">
        <w:rPr>
          <w:rFonts w:cs="Arial"/>
          <w:sz w:val="20"/>
          <w:szCs w:val="20"/>
        </w:rPr>
        <w:t xml:space="preserve">roadmap for road network data governance implementation based on the data governance framework developed in fiscal year 2021. </w:t>
      </w:r>
      <w:r w:rsidR="00D3321D" w:rsidRPr="00965F7E">
        <w:rPr>
          <w:rFonts w:cs="Arial"/>
          <w:sz w:val="20"/>
          <w:szCs w:val="20"/>
        </w:rPr>
        <w:t xml:space="preserve">Developed </w:t>
      </w:r>
      <w:r w:rsidR="00D3321D" w:rsidRPr="00965F7E">
        <w:rPr>
          <w:sz w:val="20"/>
          <w:szCs w:val="20"/>
        </w:rPr>
        <w:t>approach for governance of road centerline, routes and road segments data</w:t>
      </w:r>
      <w:r w:rsidR="00965F7E" w:rsidRPr="00965F7E">
        <w:rPr>
          <w:sz w:val="20"/>
          <w:szCs w:val="20"/>
        </w:rPr>
        <w:t>.</w:t>
      </w:r>
    </w:p>
    <w:p w14:paraId="3BA5BAEA" w14:textId="60CFC6FE" w:rsidR="00944C02" w:rsidRPr="009258A1" w:rsidRDefault="00944C02" w:rsidP="00944C02">
      <w:pPr>
        <w:pStyle w:val="ListParagraph"/>
        <w:widowControl w:val="0"/>
        <w:numPr>
          <w:ilvl w:val="1"/>
          <w:numId w:val="26"/>
        </w:numPr>
        <w:rPr>
          <w:rFonts w:cs="Arial"/>
          <w:b/>
          <w:bCs/>
          <w:sz w:val="20"/>
          <w:szCs w:val="20"/>
        </w:rPr>
      </w:pPr>
      <w:r w:rsidRPr="00E23E36">
        <w:rPr>
          <w:rFonts w:cs="Arial"/>
          <w:sz w:val="20"/>
          <w:szCs w:val="20"/>
        </w:rPr>
        <w:t xml:space="preserve">Task 2.ID.3: </w:t>
      </w:r>
      <w:r w:rsidR="00952CFB">
        <w:rPr>
          <w:sz w:val="20"/>
          <w:szCs w:val="20"/>
        </w:rPr>
        <w:t>Validated</w:t>
      </w:r>
      <w:r w:rsidR="00952CFB" w:rsidRPr="000B2DDE">
        <w:rPr>
          <w:sz w:val="20"/>
          <w:szCs w:val="20"/>
        </w:rPr>
        <w:t xml:space="preserve"> approach for conflating federal lands and ITD LRS roads based on pilot testing of conflation tools and techniques.</w:t>
      </w:r>
      <w:r w:rsidR="00952CFB">
        <w:rPr>
          <w:sz w:val="20"/>
          <w:szCs w:val="20"/>
        </w:rPr>
        <w:t xml:space="preserve"> </w:t>
      </w:r>
    </w:p>
    <w:p w14:paraId="797DE4D0" w14:textId="77777777" w:rsidR="009258A1" w:rsidRPr="00E23E36" w:rsidRDefault="009258A1" w:rsidP="009258A1">
      <w:pPr>
        <w:pStyle w:val="ListParagraph"/>
        <w:widowControl w:val="0"/>
        <w:ind w:left="1080"/>
        <w:rPr>
          <w:rFonts w:cs="Arial"/>
          <w:b/>
          <w:bCs/>
          <w:sz w:val="20"/>
          <w:szCs w:val="20"/>
        </w:rPr>
      </w:pPr>
    </w:p>
    <w:p w14:paraId="630ECDA6" w14:textId="77777777" w:rsidR="00BE2966" w:rsidRPr="00E23E36" w:rsidRDefault="00BE2966" w:rsidP="00BE2966">
      <w:pPr>
        <w:pStyle w:val="ListParagraph"/>
        <w:widowControl w:val="0"/>
        <w:numPr>
          <w:ilvl w:val="0"/>
          <w:numId w:val="26"/>
        </w:numPr>
        <w:rPr>
          <w:rFonts w:cs="Arial"/>
          <w:b/>
          <w:bCs/>
          <w:sz w:val="20"/>
          <w:szCs w:val="20"/>
        </w:rPr>
      </w:pPr>
      <w:r w:rsidRPr="00E23E36">
        <w:rPr>
          <w:rFonts w:cs="Arial"/>
          <w:b/>
          <w:bCs/>
          <w:sz w:val="20"/>
          <w:szCs w:val="20"/>
        </w:rPr>
        <w:t>Tennessee</w:t>
      </w:r>
    </w:p>
    <w:p w14:paraId="49F43E02" w14:textId="18713B21" w:rsidR="00BE2966" w:rsidRPr="00E23E36" w:rsidRDefault="00BE2966" w:rsidP="00BE2966">
      <w:pPr>
        <w:pStyle w:val="ListParagraph"/>
        <w:widowControl w:val="0"/>
        <w:numPr>
          <w:ilvl w:val="1"/>
          <w:numId w:val="26"/>
        </w:numPr>
        <w:rPr>
          <w:rFonts w:cs="Arial"/>
          <w:sz w:val="20"/>
          <w:szCs w:val="20"/>
        </w:rPr>
      </w:pPr>
      <w:r w:rsidRPr="00E23E36">
        <w:rPr>
          <w:rFonts w:cs="Arial"/>
          <w:sz w:val="20"/>
          <w:szCs w:val="20"/>
        </w:rPr>
        <w:t>Task 2.TN.2:</w:t>
      </w:r>
      <w:r w:rsidRPr="00E23E36">
        <w:rPr>
          <w:rFonts w:cs="Arial"/>
          <w:b/>
          <w:bCs/>
          <w:sz w:val="20"/>
          <w:szCs w:val="20"/>
        </w:rPr>
        <w:t xml:space="preserve"> </w:t>
      </w:r>
      <w:r w:rsidRPr="00E23E36">
        <w:rPr>
          <w:rFonts w:cs="Arial"/>
          <w:sz w:val="20"/>
          <w:szCs w:val="20"/>
        </w:rPr>
        <w:t>Execute</w:t>
      </w:r>
      <w:r w:rsidR="00043F99">
        <w:rPr>
          <w:rFonts w:cs="Arial"/>
          <w:sz w:val="20"/>
          <w:szCs w:val="20"/>
        </w:rPr>
        <w:t>d</w:t>
      </w:r>
      <w:r w:rsidRPr="00E23E36">
        <w:rPr>
          <w:rFonts w:cs="Arial"/>
          <w:sz w:val="20"/>
          <w:szCs w:val="20"/>
        </w:rPr>
        <w:t xml:space="preserve"> following activities as part of Design-GIS data exchange pilot</w:t>
      </w:r>
    </w:p>
    <w:p w14:paraId="39FBB15D" w14:textId="24384D86" w:rsidR="00BE2966" w:rsidRPr="00E23E36" w:rsidRDefault="009076C7" w:rsidP="00BE2966">
      <w:pPr>
        <w:pStyle w:val="ListParagraph"/>
        <w:widowControl w:val="0"/>
        <w:numPr>
          <w:ilvl w:val="2"/>
          <w:numId w:val="26"/>
        </w:numPr>
        <w:rPr>
          <w:rFonts w:cs="Arial"/>
          <w:sz w:val="20"/>
          <w:szCs w:val="20"/>
        </w:rPr>
      </w:pPr>
      <w:r>
        <w:rPr>
          <w:rFonts w:cs="Arial"/>
          <w:sz w:val="20"/>
          <w:szCs w:val="20"/>
        </w:rPr>
        <w:t>Ac</w:t>
      </w:r>
      <w:r w:rsidR="00E31F5C">
        <w:rPr>
          <w:rFonts w:cs="Arial"/>
          <w:sz w:val="20"/>
          <w:szCs w:val="20"/>
        </w:rPr>
        <w:t xml:space="preserve">quired design files from TDOT and prepared </w:t>
      </w:r>
      <w:r w:rsidR="00BE2966" w:rsidRPr="00E23E36">
        <w:rPr>
          <w:rFonts w:cs="Arial"/>
          <w:sz w:val="20"/>
          <w:szCs w:val="20"/>
        </w:rPr>
        <w:t xml:space="preserve">design test file </w:t>
      </w:r>
      <w:r w:rsidR="00E31F5C">
        <w:rPr>
          <w:rFonts w:cs="Arial"/>
          <w:sz w:val="20"/>
          <w:szCs w:val="20"/>
        </w:rPr>
        <w:t xml:space="preserve">for piloting data </w:t>
      </w:r>
      <w:r w:rsidR="003C0F07">
        <w:rPr>
          <w:rFonts w:cs="Arial"/>
          <w:sz w:val="20"/>
          <w:szCs w:val="20"/>
        </w:rPr>
        <w:t>migration from design drawing to GIS-based linear referencing system.</w:t>
      </w:r>
    </w:p>
    <w:p w14:paraId="07D00013" w14:textId="3F024F01" w:rsidR="00BE2966" w:rsidRPr="00E23E36" w:rsidRDefault="00BE2966" w:rsidP="00BE2966">
      <w:pPr>
        <w:pStyle w:val="ListParagraph"/>
        <w:widowControl w:val="0"/>
        <w:numPr>
          <w:ilvl w:val="2"/>
          <w:numId w:val="26"/>
        </w:numPr>
        <w:rPr>
          <w:rFonts w:cs="Arial"/>
          <w:sz w:val="20"/>
          <w:szCs w:val="20"/>
        </w:rPr>
      </w:pPr>
      <w:r w:rsidRPr="00E23E36">
        <w:rPr>
          <w:rFonts w:cs="Arial"/>
          <w:sz w:val="20"/>
          <w:szCs w:val="20"/>
        </w:rPr>
        <w:t>Review</w:t>
      </w:r>
      <w:r w:rsidR="004D61B1">
        <w:rPr>
          <w:rFonts w:cs="Arial"/>
          <w:sz w:val="20"/>
          <w:szCs w:val="20"/>
        </w:rPr>
        <w:t>ed</w:t>
      </w:r>
      <w:r w:rsidRPr="00E23E36">
        <w:rPr>
          <w:rFonts w:cs="Arial"/>
          <w:sz w:val="20"/>
          <w:szCs w:val="20"/>
        </w:rPr>
        <w:t xml:space="preserve"> Bentley ORD workspace configuration</w:t>
      </w:r>
      <w:r w:rsidR="003C0F07">
        <w:rPr>
          <w:rFonts w:cs="Arial"/>
          <w:sz w:val="20"/>
          <w:szCs w:val="20"/>
        </w:rPr>
        <w:t xml:space="preserve"> and </w:t>
      </w:r>
      <w:r w:rsidR="005A0BDB">
        <w:rPr>
          <w:rFonts w:cs="Arial"/>
          <w:sz w:val="20"/>
          <w:szCs w:val="20"/>
        </w:rPr>
        <w:t>developed recommendations for how the configuration should be updated to meet asset information requirements (that were developed based on inputs from TDOT on data needs in LRS system).</w:t>
      </w:r>
    </w:p>
    <w:p w14:paraId="7A452E0D" w14:textId="77777777" w:rsidR="009258A1" w:rsidRPr="00D80891" w:rsidRDefault="009258A1" w:rsidP="00D80891">
      <w:pPr>
        <w:widowControl w:val="0"/>
        <w:rPr>
          <w:rFonts w:cs="Arial"/>
          <w:sz w:val="20"/>
          <w:szCs w:val="20"/>
        </w:rPr>
      </w:pPr>
    </w:p>
    <w:p w14:paraId="0603AB8A" w14:textId="77777777" w:rsidR="00CD125B" w:rsidRDefault="00CD125B" w:rsidP="00CD125B">
      <w:pPr>
        <w:pStyle w:val="ListParagraph"/>
        <w:widowControl w:val="0"/>
        <w:numPr>
          <w:ilvl w:val="0"/>
          <w:numId w:val="26"/>
        </w:numPr>
        <w:rPr>
          <w:rFonts w:cs="Arial"/>
          <w:b/>
          <w:bCs/>
          <w:sz w:val="20"/>
        </w:rPr>
      </w:pPr>
      <w:r w:rsidRPr="0050725A">
        <w:rPr>
          <w:rFonts w:cs="Arial"/>
          <w:b/>
          <w:bCs/>
          <w:sz w:val="20"/>
        </w:rPr>
        <w:t>California</w:t>
      </w:r>
    </w:p>
    <w:p w14:paraId="3089CF87" w14:textId="2E5FD9AE" w:rsidR="004C59CC" w:rsidRPr="00E23E36" w:rsidRDefault="00C97002" w:rsidP="004C59CC">
      <w:pPr>
        <w:pStyle w:val="ListParagraph"/>
        <w:widowControl w:val="0"/>
        <w:numPr>
          <w:ilvl w:val="1"/>
          <w:numId w:val="29"/>
        </w:numPr>
        <w:rPr>
          <w:rFonts w:cs="Arial"/>
          <w:sz w:val="20"/>
          <w:szCs w:val="20"/>
        </w:rPr>
      </w:pPr>
      <w:r>
        <w:rPr>
          <w:rFonts w:cs="Arial"/>
          <w:sz w:val="20"/>
        </w:rPr>
        <w:t xml:space="preserve">Task 2.CA.1: </w:t>
      </w:r>
      <w:r w:rsidR="004C59CC" w:rsidRPr="00E23E36">
        <w:rPr>
          <w:rFonts w:cs="Arial"/>
          <w:sz w:val="20"/>
          <w:szCs w:val="20"/>
        </w:rPr>
        <w:t>Continued development of data and application architecture</w:t>
      </w:r>
      <w:r w:rsidR="004C59CC">
        <w:rPr>
          <w:rFonts w:cs="Arial"/>
          <w:sz w:val="20"/>
          <w:szCs w:val="20"/>
        </w:rPr>
        <w:t xml:space="preserve"> document. Following sections of the document were updated:</w:t>
      </w:r>
    </w:p>
    <w:p w14:paraId="31EB2E08" w14:textId="4858F7CB" w:rsidR="004C59CC" w:rsidRPr="00E23E36" w:rsidRDefault="004C59CC" w:rsidP="004C59CC">
      <w:pPr>
        <w:pStyle w:val="ListParagraph"/>
        <w:widowControl w:val="0"/>
        <w:numPr>
          <w:ilvl w:val="2"/>
          <w:numId w:val="29"/>
        </w:numPr>
        <w:rPr>
          <w:rFonts w:cs="Arial"/>
          <w:sz w:val="20"/>
          <w:szCs w:val="20"/>
        </w:rPr>
      </w:pPr>
      <w:r w:rsidRPr="00E23E36">
        <w:rPr>
          <w:rFonts w:cs="Arial"/>
          <w:sz w:val="20"/>
          <w:szCs w:val="20"/>
        </w:rPr>
        <w:t>Chapter 1:</w:t>
      </w:r>
      <w:r w:rsidR="00DC15FA">
        <w:rPr>
          <w:rFonts w:cs="Arial"/>
          <w:sz w:val="20"/>
          <w:szCs w:val="20"/>
        </w:rPr>
        <w:t xml:space="preserve"> Review</w:t>
      </w:r>
      <w:r w:rsidR="004D33BD">
        <w:rPr>
          <w:rFonts w:cs="Arial"/>
          <w:sz w:val="20"/>
          <w:szCs w:val="20"/>
        </w:rPr>
        <w:t>ed</w:t>
      </w:r>
      <w:r w:rsidR="00DC15FA">
        <w:rPr>
          <w:rFonts w:cs="Arial"/>
          <w:sz w:val="20"/>
          <w:szCs w:val="20"/>
        </w:rPr>
        <w:t xml:space="preserve"> and </w:t>
      </w:r>
      <w:r w:rsidR="004D33BD">
        <w:rPr>
          <w:rFonts w:cs="Arial"/>
          <w:sz w:val="20"/>
          <w:szCs w:val="20"/>
        </w:rPr>
        <w:t>edited</w:t>
      </w:r>
      <w:r w:rsidRPr="00E23E36">
        <w:rPr>
          <w:rFonts w:cs="Arial"/>
          <w:sz w:val="20"/>
          <w:szCs w:val="20"/>
        </w:rPr>
        <w:t xml:space="preserve"> CaRS </w:t>
      </w:r>
      <w:r w:rsidR="00D93AB9">
        <w:rPr>
          <w:rFonts w:cs="Arial"/>
          <w:sz w:val="20"/>
          <w:szCs w:val="20"/>
        </w:rPr>
        <w:t>p</w:t>
      </w:r>
      <w:r w:rsidRPr="00E23E36">
        <w:rPr>
          <w:rFonts w:cs="Arial"/>
          <w:sz w:val="20"/>
          <w:szCs w:val="20"/>
        </w:rPr>
        <w:t>roject</w:t>
      </w:r>
      <w:r w:rsidR="004D33BD">
        <w:rPr>
          <w:rFonts w:cs="Arial"/>
          <w:sz w:val="20"/>
          <w:szCs w:val="20"/>
        </w:rPr>
        <w:t xml:space="preserve"> scope</w:t>
      </w:r>
      <w:r w:rsidR="00744C28">
        <w:rPr>
          <w:rFonts w:cs="Arial"/>
          <w:sz w:val="20"/>
          <w:szCs w:val="20"/>
        </w:rPr>
        <w:t>.</w:t>
      </w:r>
      <w:r w:rsidR="00A84114">
        <w:rPr>
          <w:rFonts w:cs="Arial"/>
          <w:sz w:val="20"/>
          <w:szCs w:val="20"/>
        </w:rPr>
        <w:t xml:space="preserve"> Share updated scope with Caltrans for inputs and feedback</w:t>
      </w:r>
      <w:r w:rsidR="004D33BD">
        <w:rPr>
          <w:rFonts w:cs="Arial"/>
          <w:sz w:val="20"/>
          <w:szCs w:val="20"/>
        </w:rPr>
        <w:t>.</w:t>
      </w:r>
    </w:p>
    <w:p w14:paraId="2651C765" w14:textId="77777777" w:rsidR="004C59CC" w:rsidRPr="00E23E36" w:rsidRDefault="004C59CC" w:rsidP="004C59CC">
      <w:pPr>
        <w:pStyle w:val="ListParagraph"/>
        <w:widowControl w:val="0"/>
        <w:numPr>
          <w:ilvl w:val="2"/>
          <w:numId w:val="29"/>
        </w:numPr>
        <w:rPr>
          <w:rFonts w:cs="Arial"/>
          <w:sz w:val="20"/>
          <w:szCs w:val="20"/>
        </w:rPr>
      </w:pPr>
      <w:r w:rsidRPr="00E23E36">
        <w:rPr>
          <w:rFonts w:cs="Arial"/>
          <w:sz w:val="20"/>
          <w:szCs w:val="20"/>
        </w:rPr>
        <w:t>Chapter 2: CARS Charter: Setup discussion between Caltrans and Merced to discuss roles, responsibilities of personnel in All Roads Working Group (ARWG)</w:t>
      </w:r>
    </w:p>
    <w:p w14:paraId="2FAB147B" w14:textId="2E2EB550" w:rsidR="006B33A7" w:rsidRDefault="004C59CC" w:rsidP="004C59CC">
      <w:pPr>
        <w:pStyle w:val="ListParagraph"/>
        <w:widowControl w:val="0"/>
        <w:numPr>
          <w:ilvl w:val="2"/>
          <w:numId w:val="29"/>
        </w:numPr>
        <w:rPr>
          <w:rFonts w:cs="Arial"/>
          <w:sz w:val="20"/>
          <w:szCs w:val="20"/>
        </w:rPr>
      </w:pPr>
      <w:r w:rsidRPr="00E23E36">
        <w:rPr>
          <w:rFonts w:cs="Arial"/>
          <w:sz w:val="20"/>
          <w:szCs w:val="20"/>
        </w:rPr>
        <w:t>Chapter 4: Add data quality assessment results from 1Integrate. Review 1Integrate data assessment results to determine how Caltrans and Merced roads data will be conflated</w:t>
      </w:r>
    </w:p>
    <w:p w14:paraId="50EE9461" w14:textId="4B1E87B3" w:rsidR="004C59CC" w:rsidRPr="004C59CC" w:rsidRDefault="004C59CC" w:rsidP="004C59CC">
      <w:pPr>
        <w:pStyle w:val="ListParagraph"/>
        <w:widowControl w:val="0"/>
        <w:numPr>
          <w:ilvl w:val="2"/>
          <w:numId w:val="29"/>
        </w:numPr>
        <w:rPr>
          <w:rFonts w:cs="Arial"/>
          <w:sz w:val="20"/>
          <w:szCs w:val="20"/>
        </w:rPr>
      </w:pPr>
      <w:r>
        <w:rPr>
          <w:rFonts w:cs="Arial"/>
          <w:sz w:val="20"/>
          <w:szCs w:val="20"/>
        </w:rPr>
        <w:t>Chapter 5: Application architecture section, wherein information about ArcGIS Online</w:t>
      </w:r>
    </w:p>
    <w:p w14:paraId="6FA471FA" w14:textId="0EC94819" w:rsidR="006B33A7" w:rsidRPr="00563C30" w:rsidRDefault="006B33A7" w:rsidP="006B33A7">
      <w:pPr>
        <w:pStyle w:val="ListParagraph"/>
        <w:widowControl w:val="0"/>
        <w:numPr>
          <w:ilvl w:val="1"/>
          <w:numId w:val="29"/>
        </w:numPr>
        <w:rPr>
          <w:rFonts w:cs="Arial"/>
          <w:sz w:val="20"/>
        </w:rPr>
      </w:pPr>
      <w:r>
        <w:rPr>
          <w:rFonts w:cs="Arial"/>
          <w:sz w:val="20"/>
        </w:rPr>
        <w:t xml:space="preserve">Developed </w:t>
      </w:r>
      <w:r w:rsidR="00CC1B62">
        <w:rPr>
          <w:rFonts w:cs="Arial"/>
          <w:sz w:val="20"/>
        </w:rPr>
        <w:t>updated CaRS Flyer, CaRS Report, and prepared presentation to the California State Geospatial Information Officer.</w:t>
      </w:r>
      <w:r w:rsidR="00CC1B62" w:rsidRPr="00563C30">
        <w:rPr>
          <w:rFonts w:cs="Arial"/>
          <w:sz w:val="20"/>
        </w:rPr>
        <w:t xml:space="preserve"> </w:t>
      </w:r>
    </w:p>
    <w:p w14:paraId="2BB4AE18" w14:textId="7A85AA9F" w:rsidR="004C59CC" w:rsidRDefault="007F6F7E" w:rsidP="004C59CC">
      <w:pPr>
        <w:pStyle w:val="ListParagraph"/>
        <w:widowControl w:val="0"/>
        <w:numPr>
          <w:ilvl w:val="1"/>
          <w:numId w:val="29"/>
        </w:numPr>
        <w:rPr>
          <w:rFonts w:cs="Arial"/>
          <w:sz w:val="20"/>
        </w:rPr>
      </w:pPr>
      <w:r w:rsidRPr="00563C30">
        <w:rPr>
          <w:rFonts w:cs="Arial"/>
          <w:sz w:val="20"/>
        </w:rPr>
        <w:lastRenderedPageBreak/>
        <w:t xml:space="preserve">Discussed CaRS Data Architecture Pilots with 1Spatial, Caltrans, CalOES, and Merced County. </w:t>
      </w:r>
      <w:r w:rsidR="00A96509">
        <w:rPr>
          <w:rFonts w:cs="Arial"/>
          <w:sz w:val="20"/>
        </w:rPr>
        <w:t xml:space="preserve">Provided data and </w:t>
      </w:r>
      <w:r w:rsidR="00BD6661">
        <w:rPr>
          <w:rFonts w:cs="Arial"/>
          <w:sz w:val="20"/>
        </w:rPr>
        <w:t xml:space="preserve">one drive folder access to 1Spatial to share all data and documents. </w:t>
      </w:r>
    </w:p>
    <w:p w14:paraId="0DB75380" w14:textId="77777777" w:rsidR="009258A1" w:rsidRPr="004C59CC" w:rsidRDefault="009258A1" w:rsidP="009258A1">
      <w:pPr>
        <w:pStyle w:val="ListParagraph"/>
        <w:widowControl w:val="0"/>
        <w:ind w:left="1080"/>
        <w:rPr>
          <w:rFonts w:cs="Arial"/>
          <w:sz w:val="20"/>
        </w:rPr>
      </w:pPr>
    </w:p>
    <w:p w14:paraId="3247724E" w14:textId="77777777" w:rsidR="007D27BE" w:rsidRPr="00E23E36" w:rsidRDefault="007D27BE" w:rsidP="00F2175A">
      <w:pPr>
        <w:pStyle w:val="ListParagraph"/>
        <w:widowControl w:val="0"/>
        <w:numPr>
          <w:ilvl w:val="0"/>
          <w:numId w:val="26"/>
        </w:numPr>
        <w:rPr>
          <w:rFonts w:cs="Arial"/>
          <w:b/>
          <w:bCs/>
          <w:sz w:val="20"/>
          <w:szCs w:val="20"/>
        </w:rPr>
      </w:pPr>
      <w:r w:rsidRPr="00E23E36">
        <w:rPr>
          <w:rFonts w:cs="Arial"/>
          <w:b/>
          <w:bCs/>
          <w:sz w:val="20"/>
          <w:szCs w:val="20"/>
        </w:rPr>
        <w:t>Pennsylvania</w:t>
      </w:r>
    </w:p>
    <w:p w14:paraId="5ACE2148" w14:textId="66198AB0" w:rsidR="007D27BE" w:rsidRPr="00F33994" w:rsidRDefault="007D27BE" w:rsidP="00983CAE">
      <w:pPr>
        <w:pStyle w:val="ListParagraph"/>
        <w:widowControl w:val="0"/>
        <w:numPr>
          <w:ilvl w:val="1"/>
          <w:numId w:val="29"/>
        </w:numPr>
        <w:rPr>
          <w:rFonts w:cs="Arial"/>
          <w:color w:val="000000" w:themeColor="text1"/>
          <w:sz w:val="20"/>
          <w:szCs w:val="20"/>
        </w:rPr>
      </w:pPr>
      <w:r w:rsidRPr="00F33994">
        <w:rPr>
          <w:rFonts w:cs="Arial"/>
          <w:color w:val="000000" w:themeColor="text1"/>
          <w:sz w:val="20"/>
          <w:szCs w:val="20"/>
        </w:rPr>
        <w:t xml:space="preserve">Task 2.PA.1: Technical Services Planning </w:t>
      </w:r>
      <w:r w:rsidR="0004798B" w:rsidRPr="00F33994">
        <w:rPr>
          <w:rFonts w:cs="Arial"/>
          <w:color w:val="000000" w:themeColor="text1"/>
          <w:sz w:val="20"/>
          <w:szCs w:val="20"/>
        </w:rPr>
        <w:t>–</w:t>
      </w:r>
      <w:r w:rsidR="00983CAE" w:rsidRPr="00F33994">
        <w:rPr>
          <w:rFonts w:cs="Arial"/>
          <w:color w:val="000000" w:themeColor="text1"/>
          <w:sz w:val="20"/>
          <w:szCs w:val="20"/>
        </w:rPr>
        <w:t xml:space="preserve"> </w:t>
      </w:r>
      <w:r w:rsidR="00553429" w:rsidRPr="00F33994">
        <w:rPr>
          <w:rFonts w:cs="Arial"/>
          <w:color w:val="000000" w:themeColor="text1"/>
          <w:sz w:val="20"/>
          <w:szCs w:val="20"/>
        </w:rPr>
        <w:t xml:space="preserve">Scope was updated as follows: </w:t>
      </w:r>
    </w:p>
    <w:p w14:paraId="4157EFBB" w14:textId="11C47302" w:rsidR="00553429" w:rsidRPr="00CB1E6C" w:rsidRDefault="00E10F3D" w:rsidP="00553429">
      <w:pPr>
        <w:pStyle w:val="BodyText"/>
        <w:spacing w:after="0"/>
        <w:ind w:left="1440"/>
        <w:rPr>
          <w:rFonts w:ascii="Times New Roman" w:hAnsi="Times New Roman"/>
          <w:b/>
          <w:bCs/>
          <w:color w:val="000000" w:themeColor="text1"/>
          <w:sz w:val="20"/>
        </w:rPr>
      </w:pPr>
      <w:r w:rsidRPr="00F33994">
        <w:rPr>
          <w:rFonts w:ascii="Times New Roman" w:hAnsi="Times New Roman"/>
          <w:b/>
          <w:bCs/>
          <w:color w:val="000000" w:themeColor="text1"/>
          <w:sz w:val="20"/>
        </w:rPr>
        <w:t xml:space="preserve">Scope of the following tasks was reviewed and updated </w:t>
      </w:r>
      <w:r w:rsidR="00553429" w:rsidRPr="00F33994">
        <w:rPr>
          <w:rFonts w:ascii="Times New Roman" w:hAnsi="Times New Roman"/>
          <w:b/>
          <w:bCs/>
          <w:color w:val="000000" w:themeColor="text1"/>
          <w:sz w:val="20"/>
        </w:rPr>
        <w:t xml:space="preserve">for AEGIST </w:t>
      </w:r>
      <w:r w:rsidR="00553429" w:rsidRPr="00CB1E6C">
        <w:rPr>
          <w:rFonts w:ascii="Times New Roman" w:hAnsi="Times New Roman"/>
          <w:b/>
          <w:bCs/>
          <w:color w:val="000000" w:themeColor="text1"/>
          <w:sz w:val="20"/>
        </w:rPr>
        <w:t xml:space="preserve">support and technical services. </w:t>
      </w:r>
    </w:p>
    <w:p w14:paraId="6594BDC9"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2.PA.1: Technical Services Planning</w:t>
      </w:r>
    </w:p>
    <w:p w14:paraId="1641B498"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2.PA.2: Local Traffic Count Site Selection Algorithm Review</w:t>
      </w:r>
    </w:p>
    <w:p w14:paraId="71B9E642"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2.PA.6: BIM-GIS Data Exchange Pilot to support PennDOT Digital Delivery Plan</w:t>
      </w:r>
    </w:p>
    <w:p w14:paraId="03C37747"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2.PA.7: Speed Limit Data Modeling &amp; Quality using Routes, Signs, Curves Data &amp; Spatial Rules</w:t>
      </w:r>
    </w:p>
    <w:p w14:paraId="7CC397A9" w14:textId="0F310B41"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 xml:space="preserve">Task 2.PA.10: NG-911/e911, RMS and National Road Network (NRN) Data Modeling Alignment </w:t>
      </w:r>
    </w:p>
    <w:p w14:paraId="769E296C"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2.PA.11: LRS Systems Demonstration to support RMS Rewrite</w:t>
      </w:r>
    </w:p>
    <w:p w14:paraId="2CA81E54"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2.PA.12: LRS Capability/Administration Levels Model</w:t>
      </w:r>
    </w:p>
    <w:p w14:paraId="48A04D5D"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2.PA.14: Data Governance for Building Information Modeling (Better Information Management)</w:t>
      </w:r>
    </w:p>
    <w:p w14:paraId="48C4C240"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2.PA.15: Pavement Construction History</w:t>
      </w:r>
    </w:p>
    <w:p w14:paraId="6A016B0B" w14:textId="428464EA" w:rsidR="00553429" w:rsidRPr="00CB1E6C" w:rsidRDefault="00553429" w:rsidP="00553429">
      <w:pPr>
        <w:pStyle w:val="BulletList"/>
        <w:numPr>
          <w:ilvl w:val="0"/>
          <w:numId w:val="0"/>
        </w:numPr>
        <w:ind w:left="1800" w:hanging="360"/>
        <w:rPr>
          <w:b/>
          <w:bCs/>
          <w:color w:val="000000" w:themeColor="text1"/>
          <w:sz w:val="20"/>
          <w:szCs w:val="20"/>
        </w:rPr>
      </w:pPr>
      <w:r w:rsidRPr="00CB1E6C">
        <w:rPr>
          <w:b/>
          <w:bCs/>
          <w:color w:val="000000" w:themeColor="text1"/>
          <w:sz w:val="20"/>
          <w:szCs w:val="20"/>
        </w:rPr>
        <w:t xml:space="preserve">Following tasks were not incorporated in the work plan due to scope and budget constraints.  </w:t>
      </w:r>
    </w:p>
    <w:p w14:paraId="537477B6" w14:textId="7A992168"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 xml:space="preserve">Task 2.PA.4: Horizontal and Vertical Curves Data Engineering from LRS Routes: Geoprocessing Tool </w:t>
      </w:r>
    </w:p>
    <w:p w14:paraId="36215E7B"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2.PA.5: Geocoding process automation</w:t>
      </w:r>
    </w:p>
    <w:p w14:paraId="39325499" w14:textId="535DD298"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Task 2.PA.8: Review MIRE Data Assessment Scores and Develop Data Model Improvement</w:t>
      </w:r>
      <w:r w:rsidR="00CB1E6C">
        <w:rPr>
          <w:color w:val="000000" w:themeColor="text1"/>
          <w:sz w:val="20"/>
          <w:szCs w:val="20"/>
        </w:rPr>
        <w:t xml:space="preserve"> Tool</w:t>
      </w:r>
    </w:p>
    <w:p w14:paraId="5AE44919" w14:textId="77777777" w:rsidR="00553429" w:rsidRPr="00B10959" w:rsidRDefault="00553429" w:rsidP="00553429">
      <w:pPr>
        <w:pStyle w:val="BulletList"/>
        <w:numPr>
          <w:ilvl w:val="0"/>
          <w:numId w:val="39"/>
        </w:numPr>
        <w:rPr>
          <w:color w:val="000000" w:themeColor="text1"/>
          <w:sz w:val="20"/>
          <w:szCs w:val="20"/>
        </w:rPr>
      </w:pPr>
      <w:r w:rsidRPr="00B10959">
        <w:rPr>
          <w:color w:val="000000" w:themeColor="text1"/>
          <w:sz w:val="20"/>
          <w:szCs w:val="20"/>
        </w:rPr>
        <w:t xml:space="preserve">Task 2.PA.13: Right-of-Way Object-Based BIM Data Modeling – Best Practices and Pilot </w:t>
      </w:r>
    </w:p>
    <w:p w14:paraId="45CFAE0F" w14:textId="375CB504" w:rsidR="00553429" w:rsidRPr="00CB1E6C" w:rsidRDefault="00553429" w:rsidP="00553429">
      <w:pPr>
        <w:pStyle w:val="BulletList"/>
        <w:numPr>
          <w:ilvl w:val="0"/>
          <w:numId w:val="0"/>
        </w:numPr>
        <w:ind w:left="1800" w:hanging="360"/>
        <w:rPr>
          <w:b/>
          <w:bCs/>
          <w:color w:val="000000" w:themeColor="text1"/>
          <w:sz w:val="20"/>
          <w:szCs w:val="20"/>
        </w:rPr>
      </w:pPr>
      <w:r w:rsidRPr="00CB1E6C">
        <w:rPr>
          <w:b/>
          <w:bCs/>
          <w:color w:val="000000" w:themeColor="text1"/>
          <w:sz w:val="20"/>
          <w:szCs w:val="20"/>
        </w:rPr>
        <w:t xml:space="preserve">Following tasks were taken out from AEGIST technical services scope </w:t>
      </w:r>
    </w:p>
    <w:p w14:paraId="4B555E6D" w14:textId="2FFA4538" w:rsidR="00553429" w:rsidRPr="00B10959" w:rsidRDefault="00553429" w:rsidP="00C36329">
      <w:pPr>
        <w:pStyle w:val="BulletList"/>
        <w:numPr>
          <w:ilvl w:val="0"/>
          <w:numId w:val="41"/>
        </w:numPr>
        <w:rPr>
          <w:color w:val="000000" w:themeColor="text1"/>
          <w:sz w:val="20"/>
          <w:szCs w:val="20"/>
        </w:rPr>
      </w:pPr>
      <w:r w:rsidRPr="00B10959">
        <w:rPr>
          <w:color w:val="000000" w:themeColor="text1"/>
          <w:sz w:val="20"/>
          <w:szCs w:val="20"/>
        </w:rPr>
        <w:t xml:space="preserve">Task 2.PA.3: Statewide Safety Data, Extraction, Integration, Engineering and Publication by County </w:t>
      </w:r>
    </w:p>
    <w:p w14:paraId="25145870" w14:textId="77777777" w:rsidR="00553429" w:rsidRPr="00B10959" w:rsidRDefault="00553429" w:rsidP="00C36329">
      <w:pPr>
        <w:pStyle w:val="BulletList"/>
        <w:numPr>
          <w:ilvl w:val="0"/>
          <w:numId w:val="41"/>
        </w:numPr>
        <w:rPr>
          <w:color w:val="000000" w:themeColor="text1"/>
          <w:sz w:val="20"/>
          <w:szCs w:val="20"/>
        </w:rPr>
      </w:pPr>
      <w:r w:rsidRPr="00B10959">
        <w:rPr>
          <w:color w:val="000000" w:themeColor="text1"/>
          <w:sz w:val="20"/>
          <w:szCs w:val="20"/>
        </w:rPr>
        <w:t>Task 2.PA.9: Best Practices for Data Schema Change Migration to Minimize Downtime</w:t>
      </w:r>
    </w:p>
    <w:p w14:paraId="03ED956A" w14:textId="52CB8700" w:rsidR="007D27BE" w:rsidRPr="002F3DC9" w:rsidRDefault="007D27BE" w:rsidP="00C87EDD">
      <w:pPr>
        <w:pStyle w:val="ListParagraph"/>
        <w:widowControl w:val="0"/>
        <w:numPr>
          <w:ilvl w:val="1"/>
          <w:numId w:val="29"/>
        </w:numPr>
        <w:rPr>
          <w:rFonts w:cs="Arial"/>
          <w:color w:val="000000" w:themeColor="text1"/>
          <w:sz w:val="20"/>
          <w:szCs w:val="20"/>
        </w:rPr>
      </w:pPr>
      <w:r w:rsidRPr="002F3DC9">
        <w:rPr>
          <w:rFonts w:cs="Arial"/>
          <w:color w:val="000000" w:themeColor="text1"/>
          <w:sz w:val="20"/>
          <w:szCs w:val="20"/>
        </w:rPr>
        <w:t>Task 2.PA.7: Speed Limit Data Modeling &amp; Quality using Routes, Signs, Curves Data &amp; Spatial Rules</w:t>
      </w:r>
      <w:r w:rsidR="00C87EDD" w:rsidRPr="002F3DC9">
        <w:rPr>
          <w:rFonts w:cs="Arial"/>
          <w:color w:val="000000" w:themeColor="text1"/>
          <w:sz w:val="20"/>
          <w:szCs w:val="20"/>
        </w:rPr>
        <w:t xml:space="preserve"> </w:t>
      </w:r>
      <w:r w:rsidR="006A1FCE" w:rsidRPr="002F3DC9">
        <w:rPr>
          <w:rFonts w:cs="Arial"/>
          <w:color w:val="000000" w:themeColor="text1"/>
          <w:sz w:val="20"/>
          <w:szCs w:val="20"/>
        </w:rPr>
        <w:t>–</w:t>
      </w:r>
      <w:r w:rsidR="00C87EDD" w:rsidRPr="002F3DC9">
        <w:rPr>
          <w:rFonts w:cs="Arial"/>
          <w:color w:val="000000" w:themeColor="text1"/>
          <w:sz w:val="20"/>
          <w:szCs w:val="20"/>
        </w:rPr>
        <w:t xml:space="preserve"> </w:t>
      </w:r>
      <w:r w:rsidR="006A1FCE" w:rsidRPr="002F3DC9">
        <w:rPr>
          <w:rFonts w:cs="Arial"/>
          <w:color w:val="000000" w:themeColor="text1"/>
          <w:sz w:val="20"/>
          <w:szCs w:val="20"/>
        </w:rPr>
        <w:t>Updated python scripts to e</w:t>
      </w:r>
      <w:r w:rsidRPr="002F3DC9">
        <w:rPr>
          <w:rFonts w:cs="Arial"/>
          <w:color w:val="000000" w:themeColor="text1"/>
          <w:sz w:val="20"/>
          <w:szCs w:val="20"/>
        </w:rPr>
        <w:t xml:space="preserve">xtract </w:t>
      </w:r>
      <w:r w:rsidR="00C87EDD" w:rsidRPr="002F3DC9">
        <w:rPr>
          <w:rFonts w:cs="Arial"/>
          <w:color w:val="000000" w:themeColor="text1"/>
          <w:sz w:val="20"/>
          <w:szCs w:val="20"/>
        </w:rPr>
        <w:t>s</w:t>
      </w:r>
      <w:r w:rsidR="00D54F0B" w:rsidRPr="002F3DC9">
        <w:rPr>
          <w:rFonts w:cs="Arial"/>
          <w:color w:val="000000" w:themeColor="text1"/>
          <w:sz w:val="20"/>
          <w:szCs w:val="20"/>
        </w:rPr>
        <w:t xml:space="preserve">peed </w:t>
      </w:r>
      <w:r w:rsidRPr="002F3DC9">
        <w:rPr>
          <w:rFonts w:cs="Arial"/>
          <w:color w:val="000000" w:themeColor="text1"/>
          <w:sz w:val="20"/>
          <w:szCs w:val="20"/>
        </w:rPr>
        <w:t>data from PDF and excel documents</w:t>
      </w:r>
      <w:r w:rsidR="005F53F0" w:rsidRPr="002F3DC9">
        <w:rPr>
          <w:rFonts w:cs="Arial"/>
          <w:color w:val="000000" w:themeColor="text1"/>
          <w:sz w:val="20"/>
          <w:szCs w:val="20"/>
        </w:rPr>
        <w:t>.</w:t>
      </w:r>
      <w:r w:rsidRPr="002F3DC9">
        <w:rPr>
          <w:rFonts w:cs="Arial"/>
          <w:color w:val="000000" w:themeColor="text1"/>
          <w:sz w:val="20"/>
          <w:szCs w:val="20"/>
        </w:rPr>
        <w:t xml:space="preserve"> </w:t>
      </w:r>
      <w:r w:rsidR="004855A7" w:rsidRPr="002F3DC9">
        <w:rPr>
          <w:rFonts w:cs="Arial"/>
          <w:color w:val="000000" w:themeColor="text1"/>
          <w:sz w:val="20"/>
          <w:szCs w:val="20"/>
        </w:rPr>
        <w:t>Tested the spatial data file that was created</w:t>
      </w:r>
      <w:r w:rsidR="006241BD" w:rsidRPr="002F3DC9">
        <w:rPr>
          <w:rFonts w:cs="Arial"/>
          <w:color w:val="000000" w:themeColor="text1"/>
          <w:sz w:val="20"/>
          <w:szCs w:val="20"/>
        </w:rPr>
        <w:t xml:space="preserve"> and developed data quality assessment rules</w:t>
      </w:r>
      <w:r w:rsidR="004855A7" w:rsidRPr="002F3DC9">
        <w:rPr>
          <w:rFonts w:cs="Arial"/>
          <w:color w:val="000000" w:themeColor="text1"/>
          <w:sz w:val="20"/>
          <w:szCs w:val="20"/>
        </w:rPr>
        <w:t xml:space="preserve">. </w:t>
      </w:r>
    </w:p>
    <w:p w14:paraId="5E6804AB" w14:textId="77777777" w:rsidR="00EB2788" w:rsidRPr="002F3DC9" w:rsidRDefault="007D27BE" w:rsidP="00D54F0B">
      <w:pPr>
        <w:pStyle w:val="ListParagraph"/>
        <w:widowControl w:val="0"/>
        <w:numPr>
          <w:ilvl w:val="1"/>
          <w:numId w:val="29"/>
        </w:numPr>
        <w:rPr>
          <w:rFonts w:cs="Arial"/>
          <w:color w:val="000000" w:themeColor="text1"/>
          <w:sz w:val="20"/>
          <w:szCs w:val="20"/>
        </w:rPr>
      </w:pPr>
      <w:r w:rsidRPr="002F3DC9">
        <w:rPr>
          <w:rFonts w:cs="Arial"/>
          <w:color w:val="000000" w:themeColor="text1"/>
          <w:sz w:val="20"/>
          <w:szCs w:val="20"/>
        </w:rPr>
        <w:t xml:space="preserve">Task 2.PA.10: NG-911/e911, RMS and National Road Network (NRN) Data Modeling Alignment </w:t>
      </w:r>
    </w:p>
    <w:p w14:paraId="3E952EDF" w14:textId="77777777" w:rsidR="00EB2788" w:rsidRPr="002F3DC9" w:rsidRDefault="00DF43B2" w:rsidP="00EB2788">
      <w:pPr>
        <w:pStyle w:val="ListParagraph"/>
        <w:widowControl w:val="0"/>
        <w:numPr>
          <w:ilvl w:val="2"/>
          <w:numId w:val="29"/>
        </w:numPr>
        <w:rPr>
          <w:rFonts w:cs="Arial"/>
          <w:color w:val="000000" w:themeColor="text1"/>
          <w:sz w:val="20"/>
          <w:szCs w:val="20"/>
        </w:rPr>
      </w:pPr>
      <w:r w:rsidRPr="002F3DC9">
        <w:rPr>
          <w:rFonts w:cs="Arial"/>
          <w:color w:val="000000" w:themeColor="text1"/>
          <w:sz w:val="20"/>
          <w:szCs w:val="20"/>
        </w:rPr>
        <w:t xml:space="preserve">Conducted comparative analysis of roads data modeling rules used </w:t>
      </w:r>
      <w:r w:rsidR="00735299" w:rsidRPr="002F3DC9">
        <w:rPr>
          <w:rFonts w:cs="Arial"/>
          <w:color w:val="000000" w:themeColor="text1"/>
          <w:sz w:val="20"/>
          <w:szCs w:val="20"/>
        </w:rPr>
        <w:t>in</w:t>
      </w:r>
      <w:r w:rsidR="007D27BE" w:rsidRPr="002F3DC9">
        <w:rPr>
          <w:rFonts w:cs="Arial"/>
          <w:color w:val="000000" w:themeColor="text1"/>
          <w:sz w:val="20"/>
          <w:szCs w:val="20"/>
        </w:rPr>
        <w:t xml:space="preserve"> PEMA NG911</w:t>
      </w:r>
    </w:p>
    <w:p w14:paraId="15D9234F" w14:textId="4CAE5A6A" w:rsidR="00EB2788" w:rsidRPr="002F3DC9" w:rsidRDefault="00EB2788" w:rsidP="000158B3">
      <w:pPr>
        <w:pStyle w:val="ListParagraph"/>
        <w:widowControl w:val="0"/>
        <w:numPr>
          <w:ilvl w:val="2"/>
          <w:numId w:val="29"/>
        </w:numPr>
        <w:rPr>
          <w:rFonts w:cs="Arial"/>
          <w:color w:val="000000" w:themeColor="text1"/>
          <w:sz w:val="20"/>
          <w:szCs w:val="20"/>
        </w:rPr>
      </w:pPr>
      <w:r w:rsidRPr="002F3DC9">
        <w:rPr>
          <w:rFonts w:cs="Arial"/>
          <w:color w:val="000000" w:themeColor="text1"/>
          <w:sz w:val="20"/>
          <w:szCs w:val="20"/>
        </w:rPr>
        <w:t>Prepare</w:t>
      </w:r>
      <w:r w:rsidR="002D76F3" w:rsidRPr="002F3DC9">
        <w:rPr>
          <w:rFonts w:cs="Arial"/>
          <w:color w:val="000000" w:themeColor="text1"/>
          <w:sz w:val="20"/>
          <w:szCs w:val="20"/>
        </w:rPr>
        <w:t>d</w:t>
      </w:r>
      <w:r w:rsidRPr="002F3DC9">
        <w:rPr>
          <w:rFonts w:cs="Arial"/>
          <w:color w:val="000000" w:themeColor="text1"/>
          <w:sz w:val="20"/>
          <w:szCs w:val="20"/>
        </w:rPr>
        <w:t xml:space="preserve"> and share</w:t>
      </w:r>
      <w:r w:rsidR="002D76F3" w:rsidRPr="002F3DC9">
        <w:rPr>
          <w:rFonts w:cs="Arial"/>
          <w:color w:val="000000" w:themeColor="text1"/>
          <w:sz w:val="20"/>
          <w:szCs w:val="20"/>
        </w:rPr>
        <w:t>d</w:t>
      </w:r>
      <w:r w:rsidRPr="002F3DC9">
        <w:rPr>
          <w:rFonts w:cs="Arial"/>
          <w:color w:val="000000" w:themeColor="text1"/>
          <w:sz w:val="20"/>
          <w:szCs w:val="20"/>
        </w:rPr>
        <w:t xml:space="preserve"> draft slide-deck </w:t>
      </w:r>
      <w:r w:rsidR="002D76F3" w:rsidRPr="002F3DC9">
        <w:rPr>
          <w:rFonts w:cs="Arial"/>
          <w:color w:val="000000" w:themeColor="text1"/>
          <w:sz w:val="20"/>
          <w:szCs w:val="20"/>
        </w:rPr>
        <w:t xml:space="preserve">with all presenters and collaborators at PennDOT, PEMA, FHWA </w:t>
      </w:r>
      <w:r w:rsidRPr="002F3DC9">
        <w:rPr>
          <w:rFonts w:cs="Arial"/>
          <w:color w:val="000000" w:themeColor="text1"/>
          <w:sz w:val="20"/>
          <w:szCs w:val="20"/>
        </w:rPr>
        <w:t xml:space="preserve">for </w:t>
      </w:r>
      <w:r w:rsidR="003D3C00" w:rsidRPr="002F3DC9">
        <w:rPr>
          <w:rFonts w:cs="Arial"/>
          <w:color w:val="000000" w:themeColor="text1"/>
          <w:sz w:val="20"/>
          <w:szCs w:val="20"/>
        </w:rPr>
        <w:t xml:space="preserve">gathering inputs and preparing the final presentation deck </w:t>
      </w:r>
      <w:r w:rsidR="004855A7" w:rsidRPr="002F3DC9">
        <w:rPr>
          <w:rFonts w:cs="Arial"/>
          <w:color w:val="000000" w:themeColor="text1"/>
          <w:sz w:val="20"/>
          <w:szCs w:val="20"/>
        </w:rPr>
        <w:t>for delivery at</w:t>
      </w:r>
      <w:r w:rsidRPr="002F3DC9">
        <w:rPr>
          <w:rFonts w:cs="Arial"/>
          <w:color w:val="000000" w:themeColor="text1"/>
          <w:sz w:val="20"/>
          <w:szCs w:val="20"/>
        </w:rPr>
        <w:t xml:space="preserve"> NG911 GIS Conference Presentation on </w:t>
      </w:r>
      <w:r w:rsidR="002D76F3" w:rsidRPr="002F3DC9">
        <w:rPr>
          <w:rFonts w:cs="Arial"/>
          <w:color w:val="000000" w:themeColor="text1"/>
          <w:sz w:val="20"/>
          <w:szCs w:val="20"/>
        </w:rPr>
        <w:t xml:space="preserve">June </w:t>
      </w:r>
      <w:r w:rsidRPr="002F3DC9">
        <w:rPr>
          <w:rFonts w:cs="Arial"/>
          <w:color w:val="000000" w:themeColor="text1"/>
          <w:sz w:val="20"/>
          <w:szCs w:val="20"/>
        </w:rPr>
        <w:t>15</w:t>
      </w:r>
      <w:r w:rsidR="002D76F3" w:rsidRPr="002F3DC9">
        <w:rPr>
          <w:rFonts w:cs="Arial"/>
          <w:color w:val="000000" w:themeColor="text1"/>
          <w:sz w:val="20"/>
          <w:szCs w:val="20"/>
          <w:vertAlign w:val="superscript"/>
        </w:rPr>
        <w:t>th</w:t>
      </w:r>
      <w:r w:rsidR="002D76F3" w:rsidRPr="002F3DC9">
        <w:rPr>
          <w:rFonts w:cs="Arial"/>
          <w:color w:val="000000" w:themeColor="text1"/>
          <w:sz w:val="20"/>
          <w:szCs w:val="20"/>
        </w:rPr>
        <w:t xml:space="preserve"> </w:t>
      </w:r>
    </w:p>
    <w:p w14:paraId="5AC7AD02" w14:textId="29BC6719" w:rsidR="007D27BE" w:rsidRPr="002F3DC9" w:rsidRDefault="000158B3" w:rsidP="00EB2788">
      <w:pPr>
        <w:pStyle w:val="ListParagraph"/>
        <w:widowControl w:val="0"/>
        <w:numPr>
          <w:ilvl w:val="2"/>
          <w:numId w:val="29"/>
        </w:numPr>
        <w:rPr>
          <w:rFonts w:cs="Arial"/>
          <w:color w:val="000000" w:themeColor="text1"/>
          <w:sz w:val="20"/>
          <w:szCs w:val="20"/>
        </w:rPr>
      </w:pPr>
      <w:r w:rsidRPr="002F3DC9">
        <w:rPr>
          <w:rFonts w:cs="Arial"/>
          <w:color w:val="000000" w:themeColor="text1"/>
          <w:sz w:val="20"/>
          <w:szCs w:val="20"/>
        </w:rPr>
        <w:t xml:space="preserve">Delivered presentation on NG911 and Roads Data Integration at </w:t>
      </w:r>
      <w:r w:rsidR="007D27BE" w:rsidRPr="002F3DC9">
        <w:rPr>
          <w:rFonts w:cs="Arial"/>
          <w:color w:val="000000" w:themeColor="text1"/>
          <w:sz w:val="20"/>
          <w:szCs w:val="20"/>
        </w:rPr>
        <w:t>PA GIS Conference on June 15th.</w:t>
      </w:r>
      <w:r w:rsidR="00DE7059" w:rsidRPr="002F3DC9">
        <w:rPr>
          <w:rFonts w:cs="Arial"/>
          <w:color w:val="000000" w:themeColor="text1"/>
          <w:sz w:val="20"/>
          <w:szCs w:val="20"/>
        </w:rPr>
        <w:t xml:space="preserve"> </w:t>
      </w:r>
      <w:r w:rsidR="007D27BE" w:rsidRPr="002F3DC9">
        <w:rPr>
          <w:rFonts w:cs="Arial"/>
          <w:color w:val="000000" w:themeColor="text1"/>
          <w:sz w:val="20"/>
          <w:szCs w:val="20"/>
        </w:rPr>
        <w:t xml:space="preserve"> </w:t>
      </w:r>
    </w:p>
    <w:p w14:paraId="2BD5B842" w14:textId="208BDF16" w:rsidR="007D27BE" w:rsidRPr="002F3DC9" w:rsidRDefault="007D27BE" w:rsidP="00DE7059">
      <w:pPr>
        <w:pStyle w:val="ListParagraph"/>
        <w:widowControl w:val="0"/>
        <w:numPr>
          <w:ilvl w:val="1"/>
          <w:numId w:val="29"/>
        </w:numPr>
        <w:rPr>
          <w:rFonts w:cs="Arial"/>
          <w:color w:val="000000" w:themeColor="text1"/>
          <w:sz w:val="20"/>
          <w:szCs w:val="20"/>
        </w:rPr>
      </w:pPr>
      <w:r w:rsidRPr="002F3DC9">
        <w:rPr>
          <w:rFonts w:cs="Arial"/>
          <w:color w:val="000000" w:themeColor="text1"/>
          <w:sz w:val="20"/>
          <w:szCs w:val="20"/>
        </w:rPr>
        <w:t>Task 2.PA.12: LRS Capability/Administration Levels Model</w:t>
      </w:r>
      <w:r w:rsidR="00DE7059" w:rsidRPr="002F3DC9">
        <w:rPr>
          <w:rFonts w:cs="Arial"/>
          <w:color w:val="000000" w:themeColor="text1"/>
          <w:sz w:val="20"/>
          <w:szCs w:val="20"/>
        </w:rPr>
        <w:t xml:space="preserve"> - </w:t>
      </w:r>
      <w:r w:rsidR="002F3DC9" w:rsidRPr="002F3DC9">
        <w:rPr>
          <w:rFonts w:cs="Arial"/>
          <w:color w:val="000000" w:themeColor="text1"/>
          <w:sz w:val="20"/>
          <w:szCs w:val="20"/>
        </w:rPr>
        <w:t>Updated</w:t>
      </w:r>
      <w:r w:rsidRPr="002F3DC9">
        <w:rPr>
          <w:rFonts w:cs="Arial"/>
          <w:color w:val="000000" w:themeColor="text1"/>
          <w:sz w:val="20"/>
          <w:szCs w:val="20"/>
        </w:rPr>
        <w:t xml:space="preserve"> the LRS administration levels document taking into consideration PennDOT road network data modeling practice and rules.</w:t>
      </w:r>
    </w:p>
    <w:p w14:paraId="3EB42A57" w14:textId="77777777" w:rsidR="009258A1" w:rsidRPr="0030628D" w:rsidRDefault="009258A1" w:rsidP="009258A1">
      <w:pPr>
        <w:pStyle w:val="ListParagraph"/>
        <w:widowControl w:val="0"/>
        <w:ind w:left="1080"/>
        <w:rPr>
          <w:rFonts w:cs="Arial"/>
          <w:sz w:val="20"/>
          <w:szCs w:val="20"/>
        </w:rPr>
      </w:pPr>
    </w:p>
    <w:p w14:paraId="0DA46064" w14:textId="77777777" w:rsidR="007D27BE" w:rsidRPr="00E23E36" w:rsidRDefault="007D27BE" w:rsidP="00F2175A">
      <w:pPr>
        <w:pStyle w:val="ListParagraph"/>
        <w:widowControl w:val="0"/>
        <w:numPr>
          <w:ilvl w:val="0"/>
          <w:numId w:val="26"/>
        </w:numPr>
        <w:rPr>
          <w:rFonts w:cs="Arial"/>
          <w:b/>
          <w:bCs/>
          <w:sz w:val="20"/>
          <w:szCs w:val="20"/>
        </w:rPr>
      </w:pPr>
      <w:r w:rsidRPr="00E23E36">
        <w:rPr>
          <w:rFonts w:cs="Arial"/>
          <w:b/>
          <w:bCs/>
          <w:sz w:val="20"/>
          <w:szCs w:val="20"/>
        </w:rPr>
        <w:t>Ohio</w:t>
      </w:r>
    </w:p>
    <w:p w14:paraId="76128F34" w14:textId="2E8F5B00" w:rsidR="007D27BE" w:rsidRPr="006E7B54" w:rsidRDefault="0008712B" w:rsidP="007D27BE">
      <w:pPr>
        <w:pStyle w:val="ListParagraph"/>
        <w:widowControl w:val="0"/>
        <w:numPr>
          <w:ilvl w:val="1"/>
          <w:numId w:val="29"/>
        </w:numPr>
        <w:rPr>
          <w:rFonts w:cs="Arial"/>
          <w:color w:val="000000" w:themeColor="text1"/>
          <w:sz w:val="20"/>
          <w:szCs w:val="20"/>
        </w:rPr>
      </w:pPr>
      <w:r w:rsidRPr="006E7B54">
        <w:rPr>
          <w:rFonts w:cs="Arial"/>
          <w:color w:val="000000" w:themeColor="text1"/>
          <w:sz w:val="20"/>
          <w:szCs w:val="20"/>
        </w:rPr>
        <w:t xml:space="preserve">Developed executive summary </w:t>
      </w:r>
      <w:r w:rsidR="00F52004" w:rsidRPr="006E7B54">
        <w:rPr>
          <w:rFonts w:cs="Arial"/>
          <w:color w:val="000000" w:themeColor="text1"/>
          <w:sz w:val="20"/>
          <w:szCs w:val="20"/>
        </w:rPr>
        <w:t>of</w:t>
      </w:r>
      <w:r w:rsidR="007D27BE" w:rsidRPr="006E7B54">
        <w:rPr>
          <w:rFonts w:cs="Arial"/>
          <w:color w:val="000000" w:themeColor="text1"/>
          <w:sz w:val="20"/>
          <w:szCs w:val="20"/>
        </w:rPr>
        <w:t xml:space="preserve"> Ohio Strategic Roadmap</w:t>
      </w:r>
      <w:r w:rsidR="00F52004" w:rsidRPr="006E7B54">
        <w:rPr>
          <w:rFonts w:cs="Arial"/>
          <w:color w:val="000000" w:themeColor="text1"/>
          <w:sz w:val="20"/>
          <w:szCs w:val="20"/>
        </w:rPr>
        <w:t xml:space="preserve"> which included: </w:t>
      </w:r>
    </w:p>
    <w:p w14:paraId="1C5904FE" w14:textId="193FCF00" w:rsidR="00F52004" w:rsidRPr="006E7B54" w:rsidRDefault="00D93CF0" w:rsidP="00F52004">
      <w:pPr>
        <w:pStyle w:val="ListParagraph"/>
        <w:widowControl w:val="0"/>
        <w:numPr>
          <w:ilvl w:val="2"/>
          <w:numId w:val="29"/>
        </w:numPr>
        <w:rPr>
          <w:rFonts w:cs="Arial"/>
          <w:color w:val="000000" w:themeColor="text1"/>
          <w:sz w:val="20"/>
          <w:szCs w:val="20"/>
        </w:rPr>
      </w:pPr>
      <w:r w:rsidRPr="006E7B54">
        <w:rPr>
          <w:rFonts w:cs="Arial"/>
          <w:color w:val="000000" w:themeColor="text1"/>
          <w:sz w:val="20"/>
          <w:szCs w:val="20"/>
        </w:rPr>
        <w:t>Identifying the goals and vision that need to be accomplished with the activities in the roadmap</w:t>
      </w:r>
    </w:p>
    <w:p w14:paraId="3146277A" w14:textId="0E1D4C5B" w:rsidR="00D93CF0" w:rsidRPr="006E7B54" w:rsidRDefault="00D93CF0" w:rsidP="00F52004">
      <w:pPr>
        <w:pStyle w:val="ListParagraph"/>
        <w:widowControl w:val="0"/>
        <w:numPr>
          <w:ilvl w:val="2"/>
          <w:numId w:val="29"/>
        </w:numPr>
        <w:rPr>
          <w:rFonts w:cs="Arial"/>
          <w:color w:val="000000" w:themeColor="text1"/>
          <w:sz w:val="20"/>
          <w:szCs w:val="20"/>
        </w:rPr>
      </w:pPr>
      <w:r w:rsidRPr="006E7B54">
        <w:rPr>
          <w:rFonts w:cs="Arial"/>
          <w:color w:val="000000" w:themeColor="text1"/>
          <w:sz w:val="20"/>
          <w:szCs w:val="20"/>
        </w:rPr>
        <w:t>Identify</w:t>
      </w:r>
      <w:r w:rsidR="00E15336" w:rsidRPr="006E7B54">
        <w:rPr>
          <w:rFonts w:cs="Arial"/>
          <w:color w:val="000000" w:themeColor="text1"/>
          <w:sz w:val="20"/>
          <w:szCs w:val="20"/>
        </w:rPr>
        <w:t>ing</w:t>
      </w:r>
      <w:r w:rsidRPr="006E7B54">
        <w:rPr>
          <w:rFonts w:cs="Arial"/>
          <w:color w:val="000000" w:themeColor="text1"/>
          <w:sz w:val="20"/>
          <w:szCs w:val="20"/>
        </w:rPr>
        <w:t xml:space="preserve"> the business use cases that would need to be addressed </w:t>
      </w:r>
      <w:r w:rsidR="009D6AC5" w:rsidRPr="006E7B54">
        <w:rPr>
          <w:rFonts w:cs="Arial"/>
          <w:color w:val="000000" w:themeColor="text1"/>
          <w:sz w:val="20"/>
          <w:szCs w:val="20"/>
        </w:rPr>
        <w:t>with the activities in the roadmap</w:t>
      </w:r>
    </w:p>
    <w:p w14:paraId="1D113CA5" w14:textId="131A72A3" w:rsidR="007D27BE" w:rsidRPr="006E7B54" w:rsidRDefault="00E15336" w:rsidP="00E15336">
      <w:pPr>
        <w:pStyle w:val="ListParagraph"/>
        <w:widowControl w:val="0"/>
        <w:numPr>
          <w:ilvl w:val="2"/>
          <w:numId w:val="29"/>
        </w:numPr>
        <w:rPr>
          <w:rFonts w:cs="Arial"/>
          <w:color w:val="000000" w:themeColor="text1"/>
          <w:sz w:val="20"/>
          <w:szCs w:val="20"/>
        </w:rPr>
      </w:pPr>
      <w:r w:rsidRPr="006E7B54">
        <w:rPr>
          <w:rFonts w:cs="Arial"/>
          <w:color w:val="000000" w:themeColor="text1"/>
          <w:sz w:val="20"/>
          <w:szCs w:val="20"/>
        </w:rPr>
        <w:t>Developing the framework for establishing</w:t>
      </w:r>
      <w:r w:rsidR="007D27BE" w:rsidRPr="006E7B54">
        <w:rPr>
          <w:rFonts w:cs="Arial"/>
          <w:color w:val="000000" w:themeColor="text1"/>
          <w:sz w:val="20"/>
          <w:szCs w:val="20"/>
        </w:rPr>
        <w:t xml:space="preserve"> roles and responsibilities associated with implementing each of the roadmap activities.</w:t>
      </w:r>
    </w:p>
    <w:p w14:paraId="105CA270" w14:textId="2432D92F" w:rsidR="00E15336" w:rsidRPr="006E7B54" w:rsidRDefault="00E15336" w:rsidP="00E15336">
      <w:pPr>
        <w:pStyle w:val="ListParagraph"/>
        <w:widowControl w:val="0"/>
        <w:numPr>
          <w:ilvl w:val="2"/>
          <w:numId w:val="29"/>
        </w:numPr>
        <w:rPr>
          <w:rFonts w:cs="Arial"/>
          <w:color w:val="000000" w:themeColor="text1"/>
          <w:sz w:val="20"/>
          <w:szCs w:val="20"/>
        </w:rPr>
      </w:pPr>
      <w:r w:rsidRPr="006E7B54">
        <w:rPr>
          <w:rFonts w:cs="Arial"/>
          <w:color w:val="000000" w:themeColor="text1"/>
          <w:sz w:val="20"/>
          <w:szCs w:val="20"/>
        </w:rPr>
        <w:t>Tracking the progress of each roadmap</w:t>
      </w:r>
      <w:r w:rsidR="001A7107" w:rsidRPr="006E7B54">
        <w:rPr>
          <w:rFonts w:cs="Arial"/>
          <w:color w:val="000000" w:themeColor="text1"/>
          <w:sz w:val="20"/>
          <w:szCs w:val="20"/>
        </w:rPr>
        <w:t xml:space="preserve"> activity, routinely, using </w:t>
      </w:r>
      <w:r w:rsidR="000F1C5B" w:rsidRPr="006E7B54">
        <w:rPr>
          <w:rFonts w:cs="Arial"/>
          <w:color w:val="000000" w:themeColor="text1"/>
          <w:sz w:val="20"/>
          <w:szCs w:val="20"/>
        </w:rPr>
        <w:t>Agile management approach</w:t>
      </w:r>
    </w:p>
    <w:p w14:paraId="389A3671" w14:textId="635C69E0" w:rsidR="000D0107" w:rsidRPr="006E7B54" w:rsidRDefault="005555AF" w:rsidP="007D27BE">
      <w:pPr>
        <w:pStyle w:val="ListParagraph"/>
        <w:numPr>
          <w:ilvl w:val="1"/>
          <w:numId w:val="29"/>
        </w:numPr>
        <w:rPr>
          <w:rFonts w:ascii="Times New Roman" w:eastAsia="Times New Roman" w:hAnsi="Times New Roman"/>
          <w:color w:val="000000" w:themeColor="text1"/>
          <w:sz w:val="20"/>
          <w:szCs w:val="20"/>
        </w:rPr>
      </w:pPr>
      <w:r w:rsidRPr="006E7B54">
        <w:rPr>
          <w:rFonts w:eastAsia="Times New Roman"/>
          <w:color w:val="000000" w:themeColor="text1"/>
          <w:sz w:val="20"/>
          <w:szCs w:val="20"/>
        </w:rPr>
        <w:t xml:space="preserve">Specific </w:t>
      </w:r>
      <w:r w:rsidR="006E7B54">
        <w:rPr>
          <w:rFonts w:eastAsia="Times New Roman"/>
          <w:color w:val="000000" w:themeColor="text1"/>
          <w:sz w:val="20"/>
          <w:szCs w:val="20"/>
        </w:rPr>
        <w:t>sub-</w:t>
      </w:r>
      <w:r w:rsidRPr="006E7B54">
        <w:rPr>
          <w:rFonts w:eastAsia="Times New Roman"/>
          <w:color w:val="000000" w:themeColor="text1"/>
          <w:sz w:val="20"/>
          <w:szCs w:val="20"/>
        </w:rPr>
        <w:t xml:space="preserve">activities that were done to advance development of roadmap </w:t>
      </w:r>
      <w:r w:rsidR="000D0107" w:rsidRPr="006E7B54">
        <w:rPr>
          <w:rFonts w:eastAsia="Times New Roman"/>
          <w:color w:val="000000" w:themeColor="text1"/>
          <w:sz w:val="20"/>
          <w:szCs w:val="20"/>
        </w:rPr>
        <w:t xml:space="preserve">are listed below: </w:t>
      </w:r>
    </w:p>
    <w:p w14:paraId="395038BE" w14:textId="72C2DCB6" w:rsidR="007D27BE" w:rsidRPr="006E7B54" w:rsidRDefault="007D27BE" w:rsidP="000D0107">
      <w:pPr>
        <w:pStyle w:val="ListParagraph"/>
        <w:numPr>
          <w:ilvl w:val="2"/>
          <w:numId w:val="29"/>
        </w:numPr>
        <w:rPr>
          <w:rFonts w:ascii="Times New Roman" w:eastAsia="Times New Roman" w:hAnsi="Times New Roman"/>
          <w:color w:val="000000" w:themeColor="text1"/>
          <w:sz w:val="20"/>
          <w:szCs w:val="20"/>
        </w:rPr>
      </w:pPr>
      <w:r w:rsidRPr="006E7B54">
        <w:rPr>
          <w:rFonts w:eastAsia="Times New Roman"/>
          <w:color w:val="000000" w:themeColor="text1"/>
          <w:sz w:val="20"/>
          <w:szCs w:val="20"/>
        </w:rPr>
        <w:t xml:space="preserve">2.OH.1.7: Data Quality Framework Development </w:t>
      </w:r>
      <w:r w:rsidR="000F1C5B" w:rsidRPr="006E7B54">
        <w:rPr>
          <w:rFonts w:eastAsia="Times New Roman"/>
          <w:color w:val="000000" w:themeColor="text1"/>
          <w:sz w:val="20"/>
          <w:szCs w:val="20"/>
        </w:rPr>
        <w:t>–</w:t>
      </w:r>
      <w:r w:rsidRPr="006E7B54">
        <w:rPr>
          <w:rFonts w:eastAsia="Times New Roman"/>
          <w:color w:val="000000" w:themeColor="text1"/>
          <w:sz w:val="20"/>
          <w:szCs w:val="20"/>
        </w:rPr>
        <w:t xml:space="preserve"> </w:t>
      </w:r>
      <w:r w:rsidR="000F1C5B" w:rsidRPr="006E7B54">
        <w:rPr>
          <w:rFonts w:cs="Arial"/>
          <w:color w:val="000000" w:themeColor="text1"/>
          <w:sz w:val="20"/>
          <w:szCs w:val="20"/>
        </w:rPr>
        <w:t xml:space="preserve">Continued to review the </w:t>
      </w:r>
      <w:r w:rsidRPr="006E7B54">
        <w:rPr>
          <w:rFonts w:cs="Arial"/>
          <w:color w:val="000000" w:themeColor="text1"/>
          <w:sz w:val="20"/>
          <w:szCs w:val="20"/>
        </w:rPr>
        <w:t xml:space="preserve">Ohio data quality rules </w:t>
      </w:r>
      <w:r w:rsidR="000F1C5B" w:rsidRPr="006E7B54">
        <w:rPr>
          <w:rFonts w:cs="Arial"/>
          <w:color w:val="000000" w:themeColor="text1"/>
          <w:sz w:val="20"/>
          <w:szCs w:val="20"/>
        </w:rPr>
        <w:t xml:space="preserve">in the FME workspace </w:t>
      </w:r>
      <w:r w:rsidRPr="006E7B54">
        <w:rPr>
          <w:rFonts w:cs="Arial"/>
          <w:color w:val="000000" w:themeColor="text1"/>
          <w:sz w:val="20"/>
          <w:szCs w:val="20"/>
        </w:rPr>
        <w:t>and compar</w:t>
      </w:r>
      <w:r w:rsidR="000F1C5B" w:rsidRPr="006E7B54">
        <w:rPr>
          <w:rFonts w:cs="Arial"/>
          <w:color w:val="000000" w:themeColor="text1"/>
          <w:sz w:val="20"/>
          <w:szCs w:val="20"/>
        </w:rPr>
        <w:t>ed the rules</w:t>
      </w:r>
      <w:r w:rsidRPr="006E7B54">
        <w:rPr>
          <w:rFonts w:cs="Arial"/>
          <w:color w:val="000000" w:themeColor="text1"/>
          <w:sz w:val="20"/>
          <w:szCs w:val="20"/>
        </w:rPr>
        <w:t xml:space="preserve"> </w:t>
      </w:r>
      <w:r w:rsidR="000F1C5B" w:rsidRPr="006E7B54">
        <w:rPr>
          <w:rFonts w:cs="Arial"/>
          <w:color w:val="000000" w:themeColor="text1"/>
          <w:sz w:val="20"/>
          <w:szCs w:val="20"/>
        </w:rPr>
        <w:t>identified in the AEGIST catalog</w:t>
      </w:r>
      <w:r w:rsidRPr="006E7B54">
        <w:rPr>
          <w:rFonts w:cs="Arial"/>
          <w:color w:val="000000" w:themeColor="text1"/>
          <w:sz w:val="20"/>
          <w:szCs w:val="20"/>
        </w:rPr>
        <w:t xml:space="preserve"> </w:t>
      </w:r>
      <w:r w:rsidR="000F1C5B" w:rsidRPr="006E7B54">
        <w:rPr>
          <w:rFonts w:cs="Arial"/>
          <w:color w:val="000000" w:themeColor="text1"/>
          <w:sz w:val="20"/>
          <w:szCs w:val="20"/>
        </w:rPr>
        <w:t>to iden</w:t>
      </w:r>
      <w:r w:rsidR="005555AF" w:rsidRPr="006E7B54">
        <w:rPr>
          <w:rFonts w:cs="Arial"/>
          <w:color w:val="000000" w:themeColor="text1"/>
          <w:sz w:val="20"/>
          <w:szCs w:val="20"/>
        </w:rPr>
        <w:t>tify any gaps</w:t>
      </w:r>
      <w:r w:rsidRPr="006E7B54">
        <w:rPr>
          <w:rFonts w:cs="Arial"/>
          <w:color w:val="000000" w:themeColor="text1"/>
          <w:sz w:val="20"/>
          <w:szCs w:val="20"/>
        </w:rPr>
        <w:t xml:space="preserve">. </w:t>
      </w:r>
    </w:p>
    <w:p w14:paraId="24E8CCA5" w14:textId="77777777" w:rsidR="00B121DA" w:rsidRPr="006E7B54" w:rsidRDefault="007D27BE" w:rsidP="000D0107">
      <w:pPr>
        <w:pStyle w:val="ListParagraph"/>
        <w:numPr>
          <w:ilvl w:val="2"/>
          <w:numId w:val="29"/>
        </w:numPr>
        <w:rPr>
          <w:rFonts w:ascii="Times New Roman" w:eastAsia="Times New Roman" w:hAnsi="Times New Roman"/>
          <w:color w:val="000000" w:themeColor="text1"/>
          <w:sz w:val="20"/>
          <w:szCs w:val="20"/>
        </w:rPr>
      </w:pPr>
      <w:r w:rsidRPr="006E7B54">
        <w:rPr>
          <w:rFonts w:eastAsia="Times New Roman"/>
          <w:color w:val="000000" w:themeColor="text1"/>
          <w:sz w:val="20"/>
          <w:szCs w:val="20"/>
        </w:rPr>
        <w:t xml:space="preserve">2.OH.1.4: Roadway Inventory: Bike lanes, Turn lanes, Conflation of Assets to LRS/GIS: Review of </w:t>
      </w:r>
    </w:p>
    <w:p w14:paraId="7AF12FF5" w14:textId="77777777" w:rsidR="00B121DA" w:rsidRPr="006E7B54" w:rsidRDefault="000D0107" w:rsidP="00B121DA">
      <w:pPr>
        <w:pStyle w:val="ListParagraph"/>
        <w:numPr>
          <w:ilvl w:val="3"/>
          <w:numId w:val="29"/>
        </w:numPr>
        <w:rPr>
          <w:rFonts w:ascii="Times New Roman" w:eastAsia="Times New Roman" w:hAnsi="Times New Roman"/>
          <w:color w:val="000000" w:themeColor="text1"/>
          <w:sz w:val="20"/>
          <w:szCs w:val="20"/>
        </w:rPr>
      </w:pPr>
      <w:r w:rsidRPr="006E7B54">
        <w:rPr>
          <w:rFonts w:eastAsia="Times New Roman"/>
          <w:color w:val="000000" w:themeColor="text1"/>
          <w:sz w:val="20"/>
          <w:szCs w:val="20"/>
        </w:rPr>
        <w:t xml:space="preserve">Reviewed </w:t>
      </w:r>
      <w:r w:rsidR="007D27BE" w:rsidRPr="006E7B54">
        <w:rPr>
          <w:rFonts w:eastAsia="Times New Roman"/>
          <w:color w:val="000000" w:themeColor="text1"/>
          <w:sz w:val="20"/>
          <w:szCs w:val="20"/>
        </w:rPr>
        <w:t xml:space="preserve">Montgomery County </w:t>
      </w:r>
      <w:r w:rsidRPr="006E7B54">
        <w:rPr>
          <w:rFonts w:eastAsia="Times New Roman"/>
          <w:color w:val="000000" w:themeColor="text1"/>
          <w:sz w:val="20"/>
          <w:szCs w:val="20"/>
        </w:rPr>
        <w:t>data schema and data modeling approach</w:t>
      </w:r>
      <w:r w:rsidR="00B121DA" w:rsidRPr="006E7B54">
        <w:rPr>
          <w:rFonts w:eastAsia="Times New Roman"/>
          <w:color w:val="000000" w:themeColor="text1"/>
          <w:sz w:val="20"/>
          <w:szCs w:val="20"/>
        </w:rPr>
        <w:t xml:space="preserve">. </w:t>
      </w:r>
    </w:p>
    <w:p w14:paraId="559DB0B5" w14:textId="5EE4568F" w:rsidR="007D27BE" w:rsidRPr="00985B44" w:rsidRDefault="00B121DA" w:rsidP="00B121DA">
      <w:pPr>
        <w:pStyle w:val="ListParagraph"/>
        <w:numPr>
          <w:ilvl w:val="3"/>
          <w:numId w:val="29"/>
        </w:numPr>
        <w:rPr>
          <w:rFonts w:ascii="Times New Roman" w:eastAsia="Times New Roman" w:hAnsi="Times New Roman"/>
          <w:color w:val="0070C0"/>
          <w:sz w:val="20"/>
          <w:szCs w:val="20"/>
        </w:rPr>
      </w:pPr>
      <w:r w:rsidRPr="006E7B54">
        <w:rPr>
          <w:rFonts w:eastAsia="Times New Roman"/>
          <w:color w:val="000000" w:themeColor="text1"/>
          <w:sz w:val="20"/>
          <w:szCs w:val="20"/>
        </w:rPr>
        <w:t xml:space="preserve">Reviewed requirements in the </w:t>
      </w:r>
      <w:r w:rsidR="007D27BE" w:rsidRPr="006E7B54">
        <w:rPr>
          <w:rFonts w:eastAsia="Times New Roman"/>
          <w:color w:val="000000" w:themeColor="text1"/>
          <w:sz w:val="20"/>
          <w:szCs w:val="20"/>
        </w:rPr>
        <w:t xml:space="preserve">USDOT Equity Action Plan for developing Bike and Pedestrian </w:t>
      </w:r>
      <w:r w:rsidRPr="006E7B54">
        <w:rPr>
          <w:rFonts w:eastAsia="Times New Roman"/>
          <w:color w:val="000000" w:themeColor="text1"/>
          <w:sz w:val="20"/>
          <w:szCs w:val="20"/>
        </w:rPr>
        <w:t xml:space="preserve">GIS </w:t>
      </w:r>
      <w:r w:rsidR="007D27BE" w:rsidRPr="006E7B54">
        <w:rPr>
          <w:rFonts w:eastAsia="Times New Roman"/>
          <w:color w:val="000000" w:themeColor="text1"/>
          <w:sz w:val="20"/>
          <w:szCs w:val="20"/>
        </w:rPr>
        <w:t>network</w:t>
      </w:r>
      <w:r w:rsidRPr="006E7B54">
        <w:rPr>
          <w:rFonts w:eastAsia="Times New Roman"/>
          <w:color w:val="000000" w:themeColor="text1"/>
          <w:sz w:val="20"/>
          <w:szCs w:val="20"/>
        </w:rPr>
        <w:t>.</w:t>
      </w:r>
    </w:p>
    <w:p w14:paraId="6166244C" w14:textId="77777777" w:rsidR="009258A1" w:rsidRPr="00E23E36" w:rsidRDefault="009258A1" w:rsidP="009258A1">
      <w:pPr>
        <w:pStyle w:val="ListParagraph"/>
        <w:ind w:left="1080"/>
        <w:rPr>
          <w:rFonts w:ascii="Times New Roman" w:eastAsia="Times New Roman" w:hAnsi="Times New Roman"/>
          <w:sz w:val="20"/>
          <w:szCs w:val="20"/>
        </w:rPr>
      </w:pPr>
    </w:p>
    <w:p w14:paraId="2286B368" w14:textId="77777777" w:rsidR="00DD2AF0" w:rsidRPr="00E23E36" w:rsidRDefault="00DD2AF0" w:rsidP="00DD2AF0">
      <w:pPr>
        <w:pStyle w:val="ListParagraph"/>
        <w:widowControl w:val="0"/>
        <w:numPr>
          <w:ilvl w:val="0"/>
          <w:numId w:val="26"/>
        </w:numPr>
        <w:rPr>
          <w:rFonts w:cs="Arial"/>
          <w:b/>
          <w:bCs/>
          <w:sz w:val="20"/>
          <w:szCs w:val="20"/>
        </w:rPr>
      </w:pPr>
      <w:r w:rsidRPr="00E23E36">
        <w:rPr>
          <w:rFonts w:cs="Arial"/>
          <w:b/>
          <w:bCs/>
          <w:sz w:val="20"/>
          <w:szCs w:val="20"/>
        </w:rPr>
        <w:t>Washington</w:t>
      </w:r>
    </w:p>
    <w:p w14:paraId="249D5128" w14:textId="77777777" w:rsidR="00DD2AF0" w:rsidRDefault="00DD2AF0" w:rsidP="00DD2AF0">
      <w:pPr>
        <w:pStyle w:val="ListParagraph"/>
        <w:widowControl w:val="0"/>
        <w:numPr>
          <w:ilvl w:val="1"/>
          <w:numId w:val="29"/>
        </w:numPr>
        <w:rPr>
          <w:rFonts w:cs="Arial"/>
          <w:sz w:val="20"/>
          <w:szCs w:val="20"/>
        </w:rPr>
      </w:pPr>
      <w:r w:rsidRPr="00E23E36">
        <w:rPr>
          <w:rFonts w:cs="Arial"/>
          <w:sz w:val="20"/>
          <w:szCs w:val="20"/>
        </w:rPr>
        <w:t xml:space="preserve">Task 2.WS.1: </w:t>
      </w:r>
      <w:r>
        <w:rPr>
          <w:rFonts w:cs="Arial"/>
          <w:sz w:val="20"/>
          <w:szCs w:val="20"/>
        </w:rPr>
        <w:t>Technical Services work planning</w:t>
      </w:r>
    </w:p>
    <w:p w14:paraId="423F4419" w14:textId="0FBA7472" w:rsidR="00DD2AF0" w:rsidRDefault="00DD2AF0" w:rsidP="00DD2AF0">
      <w:pPr>
        <w:pStyle w:val="ListParagraph"/>
        <w:widowControl w:val="0"/>
        <w:ind w:left="1080"/>
        <w:rPr>
          <w:rFonts w:cs="Arial"/>
          <w:sz w:val="20"/>
          <w:szCs w:val="20"/>
        </w:rPr>
      </w:pPr>
      <w:r>
        <w:rPr>
          <w:rFonts w:cs="Arial"/>
          <w:sz w:val="20"/>
          <w:szCs w:val="20"/>
        </w:rPr>
        <w:lastRenderedPageBreak/>
        <w:t>This task involve</w:t>
      </w:r>
      <w:r w:rsidR="00206AB4">
        <w:rPr>
          <w:rFonts w:cs="Arial"/>
          <w:sz w:val="20"/>
          <w:szCs w:val="20"/>
        </w:rPr>
        <w:t>d</w:t>
      </w:r>
      <w:r>
        <w:rPr>
          <w:rFonts w:cs="Arial"/>
          <w:sz w:val="20"/>
          <w:szCs w:val="20"/>
        </w:rPr>
        <w:t xml:space="preserve"> </w:t>
      </w:r>
      <w:r w:rsidR="00386B5D">
        <w:rPr>
          <w:rFonts w:cs="Arial"/>
          <w:sz w:val="20"/>
          <w:szCs w:val="20"/>
        </w:rPr>
        <w:t xml:space="preserve">identifying technical services activities and </w:t>
      </w:r>
      <w:r>
        <w:rPr>
          <w:rFonts w:cs="Arial"/>
          <w:sz w:val="20"/>
          <w:szCs w:val="20"/>
        </w:rPr>
        <w:t>developing s</w:t>
      </w:r>
      <w:r w:rsidRPr="00E23E36">
        <w:rPr>
          <w:rFonts w:cs="Arial"/>
          <w:sz w:val="20"/>
          <w:szCs w:val="20"/>
        </w:rPr>
        <w:t xml:space="preserve">cope of work for </w:t>
      </w:r>
      <w:r w:rsidR="00386B5D">
        <w:rPr>
          <w:rFonts w:cs="Arial"/>
          <w:sz w:val="20"/>
          <w:szCs w:val="20"/>
        </w:rPr>
        <w:t>them</w:t>
      </w:r>
      <w:r w:rsidRPr="00E23E36">
        <w:rPr>
          <w:rFonts w:cs="Arial"/>
          <w:sz w:val="20"/>
          <w:szCs w:val="20"/>
        </w:rPr>
        <w:t xml:space="preserve">. </w:t>
      </w:r>
      <w:r>
        <w:rPr>
          <w:rFonts w:cs="Arial"/>
          <w:sz w:val="20"/>
          <w:szCs w:val="20"/>
        </w:rPr>
        <w:t>Following tasks were discussed with Washington State and submitted for inputs and feedback on detailed scope.</w:t>
      </w:r>
    </w:p>
    <w:p w14:paraId="10244163" w14:textId="77777777" w:rsidR="00DD2AF0" w:rsidRPr="00AD627D" w:rsidRDefault="00DD2AF0" w:rsidP="00DD2AF0">
      <w:pPr>
        <w:pStyle w:val="ListParagraph"/>
        <w:widowControl w:val="0"/>
        <w:numPr>
          <w:ilvl w:val="2"/>
          <w:numId w:val="29"/>
        </w:numPr>
        <w:rPr>
          <w:rFonts w:cs="Arial"/>
          <w:sz w:val="20"/>
          <w:szCs w:val="20"/>
        </w:rPr>
      </w:pPr>
      <w:r>
        <w:rPr>
          <w:rFonts w:cs="Arial"/>
          <w:sz w:val="20"/>
          <w:szCs w:val="20"/>
        </w:rPr>
        <w:t>T</w:t>
      </w:r>
      <w:r w:rsidRPr="00AD627D">
        <w:rPr>
          <w:rFonts w:cs="Arial"/>
          <w:sz w:val="20"/>
          <w:szCs w:val="20"/>
        </w:rPr>
        <w:t xml:space="preserve">ask </w:t>
      </w:r>
      <w:r>
        <w:rPr>
          <w:rFonts w:cs="Arial"/>
          <w:sz w:val="20"/>
          <w:szCs w:val="20"/>
        </w:rPr>
        <w:t>2.WS.2</w:t>
      </w:r>
      <w:r w:rsidRPr="00AD627D">
        <w:rPr>
          <w:rFonts w:cs="Arial"/>
          <w:sz w:val="20"/>
          <w:szCs w:val="20"/>
        </w:rPr>
        <w:t>: Building All Roads LRS – State and County Roads</w:t>
      </w:r>
    </w:p>
    <w:p w14:paraId="59ED1F52" w14:textId="77777777" w:rsidR="00DD2AF0" w:rsidRPr="00AD627D" w:rsidRDefault="00DD2AF0" w:rsidP="00DD2AF0">
      <w:pPr>
        <w:pStyle w:val="ListParagraph"/>
        <w:widowControl w:val="0"/>
        <w:numPr>
          <w:ilvl w:val="2"/>
          <w:numId w:val="29"/>
        </w:numPr>
        <w:rPr>
          <w:rFonts w:cs="Arial"/>
          <w:sz w:val="20"/>
          <w:szCs w:val="20"/>
        </w:rPr>
      </w:pPr>
      <w:r w:rsidRPr="00AD627D">
        <w:rPr>
          <w:rFonts w:cs="Arial"/>
          <w:sz w:val="20"/>
          <w:szCs w:val="20"/>
        </w:rPr>
        <w:t>Task 2</w:t>
      </w:r>
      <w:r>
        <w:rPr>
          <w:rFonts w:cs="Arial"/>
          <w:sz w:val="20"/>
          <w:szCs w:val="20"/>
        </w:rPr>
        <w:t>.WS.3</w:t>
      </w:r>
      <w:r w:rsidRPr="00AD627D">
        <w:rPr>
          <w:rFonts w:cs="Arial"/>
          <w:sz w:val="20"/>
          <w:szCs w:val="20"/>
        </w:rPr>
        <w:t>: All/State Roads Data Modeling in LRS Systems: Frontage Roads, Ramps, Local Crossings, Roundabouts (LRS DB Modernization)</w:t>
      </w:r>
    </w:p>
    <w:p w14:paraId="78D77B01" w14:textId="77777777" w:rsidR="00DD2AF0" w:rsidRPr="00AD627D" w:rsidRDefault="00DD2AF0" w:rsidP="00DD2AF0">
      <w:pPr>
        <w:pStyle w:val="ListParagraph"/>
        <w:widowControl w:val="0"/>
        <w:numPr>
          <w:ilvl w:val="2"/>
          <w:numId w:val="29"/>
        </w:numPr>
        <w:rPr>
          <w:rFonts w:cs="Arial"/>
          <w:sz w:val="20"/>
          <w:szCs w:val="20"/>
        </w:rPr>
      </w:pPr>
      <w:r w:rsidRPr="00AD627D">
        <w:rPr>
          <w:rFonts w:cs="Arial"/>
          <w:sz w:val="20"/>
          <w:szCs w:val="20"/>
        </w:rPr>
        <w:t>Task 2</w:t>
      </w:r>
      <w:r>
        <w:rPr>
          <w:rFonts w:cs="Arial"/>
          <w:sz w:val="20"/>
          <w:szCs w:val="20"/>
        </w:rPr>
        <w:t>.WS.4</w:t>
      </w:r>
      <w:r w:rsidRPr="00AD627D">
        <w:rPr>
          <w:rFonts w:cs="Arial"/>
          <w:sz w:val="20"/>
          <w:szCs w:val="20"/>
        </w:rPr>
        <w:t>: Best Practices for Managing Road Geometry in the LRS: All/State Roads</w:t>
      </w:r>
    </w:p>
    <w:p w14:paraId="7D96DCFB" w14:textId="77777777" w:rsidR="00DD2AF0" w:rsidRPr="00AD627D" w:rsidRDefault="00DD2AF0" w:rsidP="00DD2AF0">
      <w:pPr>
        <w:pStyle w:val="ListParagraph"/>
        <w:widowControl w:val="0"/>
        <w:numPr>
          <w:ilvl w:val="2"/>
          <w:numId w:val="29"/>
        </w:numPr>
        <w:rPr>
          <w:rFonts w:cs="Arial"/>
          <w:sz w:val="20"/>
          <w:szCs w:val="20"/>
        </w:rPr>
      </w:pPr>
      <w:r w:rsidRPr="00AD627D">
        <w:rPr>
          <w:rFonts w:cs="Arial"/>
          <w:sz w:val="20"/>
          <w:szCs w:val="20"/>
        </w:rPr>
        <w:t>Task 2</w:t>
      </w:r>
      <w:r>
        <w:rPr>
          <w:rFonts w:cs="Arial"/>
          <w:sz w:val="20"/>
          <w:szCs w:val="20"/>
        </w:rPr>
        <w:t>.WS.5</w:t>
      </w:r>
      <w:r w:rsidRPr="00AD627D">
        <w:rPr>
          <w:rFonts w:cs="Arial"/>
          <w:sz w:val="20"/>
          <w:szCs w:val="20"/>
        </w:rPr>
        <w:t>: Roads Inventory data modeling (e.g.</w:t>
      </w:r>
      <w:r>
        <w:rPr>
          <w:rFonts w:cs="Arial"/>
          <w:sz w:val="20"/>
          <w:szCs w:val="20"/>
        </w:rPr>
        <w:t>:</w:t>
      </w:r>
      <w:r w:rsidRPr="00AD627D">
        <w:rPr>
          <w:rFonts w:cs="Arial"/>
          <w:sz w:val="20"/>
          <w:szCs w:val="20"/>
        </w:rPr>
        <w:t xml:space="preserve"> speed limit) &amp; data management (DB modernization)</w:t>
      </w:r>
    </w:p>
    <w:p w14:paraId="1FA880B2" w14:textId="77777777" w:rsidR="00DD2AF0" w:rsidRPr="00AD627D" w:rsidRDefault="00DD2AF0" w:rsidP="00DD2AF0">
      <w:pPr>
        <w:pStyle w:val="ListParagraph"/>
        <w:widowControl w:val="0"/>
        <w:numPr>
          <w:ilvl w:val="2"/>
          <w:numId w:val="29"/>
        </w:numPr>
        <w:rPr>
          <w:rFonts w:cs="Arial"/>
          <w:sz w:val="20"/>
          <w:szCs w:val="20"/>
        </w:rPr>
      </w:pPr>
      <w:r w:rsidRPr="00AD627D">
        <w:rPr>
          <w:rFonts w:cs="Arial"/>
          <w:sz w:val="20"/>
          <w:szCs w:val="20"/>
        </w:rPr>
        <w:t>Task 2</w:t>
      </w:r>
      <w:r>
        <w:rPr>
          <w:rFonts w:cs="Arial"/>
          <w:sz w:val="20"/>
          <w:szCs w:val="20"/>
        </w:rPr>
        <w:t>.WS.6</w:t>
      </w:r>
      <w:r w:rsidRPr="00AD627D">
        <w:rPr>
          <w:rFonts w:cs="Arial"/>
          <w:sz w:val="20"/>
          <w:szCs w:val="20"/>
        </w:rPr>
        <w:t>: Provisioning Roads data to Stakeholders (e.g.: Projects, Safety, Asset Management, etc.)</w:t>
      </w:r>
    </w:p>
    <w:p w14:paraId="168E6729" w14:textId="120C14F7" w:rsidR="00DD2AF0" w:rsidRPr="00521CE3" w:rsidRDefault="00DD2AF0" w:rsidP="00521CE3">
      <w:pPr>
        <w:pStyle w:val="ListParagraph"/>
        <w:widowControl w:val="0"/>
        <w:numPr>
          <w:ilvl w:val="2"/>
          <w:numId w:val="29"/>
        </w:numPr>
        <w:rPr>
          <w:rFonts w:cs="Arial"/>
          <w:sz w:val="20"/>
          <w:szCs w:val="20"/>
        </w:rPr>
      </w:pPr>
      <w:r>
        <w:rPr>
          <w:rFonts w:cs="Arial"/>
          <w:sz w:val="20"/>
          <w:szCs w:val="20"/>
        </w:rPr>
        <w:t xml:space="preserve">Task </w:t>
      </w:r>
      <w:r w:rsidRPr="00AD627D">
        <w:rPr>
          <w:rFonts w:cs="Arial"/>
          <w:sz w:val="20"/>
          <w:szCs w:val="20"/>
        </w:rPr>
        <w:t>2</w:t>
      </w:r>
      <w:r>
        <w:rPr>
          <w:rFonts w:cs="Arial"/>
          <w:sz w:val="20"/>
          <w:szCs w:val="20"/>
        </w:rPr>
        <w:t>.WS.7: Intersection Modeling</w:t>
      </w:r>
    </w:p>
    <w:p w14:paraId="701854E7" w14:textId="47D96A51" w:rsidR="00DD2AF0" w:rsidRDefault="00DD2AF0" w:rsidP="00DD2AF0">
      <w:pPr>
        <w:pStyle w:val="ListParagraph"/>
        <w:widowControl w:val="0"/>
        <w:ind w:left="1080"/>
        <w:rPr>
          <w:rFonts w:cs="Arial"/>
          <w:sz w:val="20"/>
          <w:szCs w:val="20"/>
        </w:rPr>
      </w:pPr>
      <w:r>
        <w:rPr>
          <w:rFonts w:cs="Arial"/>
          <w:sz w:val="20"/>
          <w:szCs w:val="20"/>
        </w:rPr>
        <w:t>Held biweekly</w:t>
      </w:r>
      <w:r w:rsidRPr="00E23E36">
        <w:rPr>
          <w:rFonts w:cs="Arial"/>
          <w:sz w:val="20"/>
          <w:szCs w:val="20"/>
        </w:rPr>
        <w:t xml:space="preserve"> meetings with stakeholders at Washington DOT to </w:t>
      </w:r>
      <w:r w:rsidR="002D002B">
        <w:rPr>
          <w:rFonts w:cs="Arial"/>
          <w:sz w:val="20"/>
          <w:szCs w:val="20"/>
        </w:rPr>
        <w:t xml:space="preserve">identify scope of these tasks, </w:t>
      </w:r>
      <w:r w:rsidRPr="00E23E36">
        <w:rPr>
          <w:rFonts w:cs="Arial"/>
          <w:sz w:val="20"/>
          <w:szCs w:val="20"/>
        </w:rPr>
        <w:t xml:space="preserve">understand existing Washington State systems and data. </w:t>
      </w:r>
      <w:r>
        <w:rPr>
          <w:rFonts w:cs="Arial"/>
          <w:sz w:val="20"/>
          <w:szCs w:val="20"/>
        </w:rPr>
        <w:t>Discussed</w:t>
      </w:r>
      <w:r w:rsidRPr="00E23E36">
        <w:rPr>
          <w:rFonts w:cs="Arial"/>
          <w:sz w:val="20"/>
          <w:szCs w:val="20"/>
        </w:rPr>
        <w:t xml:space="preserve"> Washington State processes, data and business rules shared by Washington and take this information into consideration when developing scope for AEGIST technical services activities. </w:t>
      </w:r>
    </w:p>
    <w:p w14:paraId="545D1B64" w14:textId="77777777" w:rsidR="00DD2AF0" w:rsidRPr="00E23E36" w:rsidRDefault="00DD2AF0" w:rsidP="00DD2AF0">
      <w:pPr>
        <w:pStyle w:val="ListParagraph"/>
        <w:widowControl w:val="0"/>
        <w:ind w:left="1080"/>
        <w:rPr>
          <w:rFonts w:cs="Arial"/>
          <w:sz w:val="20"/>
          <w:szCs w:val="20"/>
        </w:rPr>
      </w:pPr>
    </w:p>
    <w:p w14:paraId="514B0BD3" w14:textId="77777777" w:rsidR="00C03AC0" w:rsidRPr="00E23E36" w:rsidRDefault="00C03AC0" w:rsidP="00F2175A">
      <w:pPr>
        <w:pStyle w:val="ListParagraph"/>
        <w:widowControl w:val="0"/>
        <w:numPr>
          <w:ilvl w:val="0"/>
          <w:numId w:val="26"/>
        </w:numPr>
        <w:rPr>
          <w:rFonts w:cs="Arial"/>
          <w:b/>
          <w:bCs/>
          <w:sz w:val="20"/>
          <w:szCs w:val="20"/>
        </w:rPr>
      </w:pPr>
      <w:r w:rsidRPr="00E23E36">
        <w:rPr>
          <w:rFonts w:cs="Arial"/>
          <w:b/>
          <w:bCs/>
          <w:sz w:val="20"/>
          <w:szCs w:val="20"/>
        </w:rPr>
        <w:t>North Carolina</w:t>
      </w:r>
    </w:p>
    <w:p w14:paraId="433FCF4D" w14:textId="360EB830" w:rsidR="0029347C" w:rsidRPr="00C66D41" w:rsidRDefault="00C03AC0" w:rsidP="00F2157E">
      <w:pPr>
        <w:pStyle w:val="ListParagraph"/>
        <w:widowControl w:val="0"/>
        <w:numPr>
          <w:ilvl w:val="1"/>
          <w:numId w:val="29"/>
        </w:numPr>
        <w:rPr>
          <w:rFonts w:cs="Arial"/>
          <w:color w:val="000000" w:themeColor="text1"/>
          <w:sz w:val="20"/>
          <w:szCs w:val="20"/>
        </w:rPr>
      </w:pPr>
      <w:r w:rsidRPr="00C66D41">
        <w:rPr>
          <w:rFonts w:cs="Arial"/>
          <w:color w:val="000000" w:themeColor="text1"/>
          <w:sz w:val="20"/>
          <w:szCs w:val="20"/>
        </w:rPr>
        <w:t xml:space="preserve">Task 2.NC.1: </w:t>
      </w:r>
      <w:r w:rsidR="00B348FA" w:rsidRPr="00C66D41">
        <w:rPr>
          <w:rFonts w:cs="Arial"/>
          <w:color w:val="000000" w:themeColor="text1"/>
          <w:sz w:val="20"/>
          <w:szCs w:val="20"/>
        </w:rPr>
        <w:t>Intersection Modeling</w:t>
      </w:r>
      <w:r w:rsidR="00F2157E" w:rsidRPr="00C66D41">
        <w:rPr>
          <w:rFonts w:cs="Arial"/>
          <w:color w:val="000000" w:themeColor="text1"/>
          <w:sz w:val="20"/>
          <w:szCs w:val="20"/>
        </w:rPr>
        <w:t xml:space="preserve"> - </w:t>
      </w:r>
      <w:r w:rsidR="00B348FA" w:rsidRPr="00C66D41">
        <w:rPr>
          <w:rFonts w:cs="Arial"/>
          <w:color w:val="000000" w:themeColor="text1"/>
          <w:sz w:val="20"/>
          <w:szCs w:val="20"/>
        </w:rPr>
        <w:t>Updated Inter</w:t>
      </w:r>
      <w:r w:rsidR="0029347C" w:rsidRPr="00C66D41">
        <w:rPr>
          <w:rFonts w:cs="Arial"/>
          <w:color w:val="000000" w:themeColor="text1"/>
          <w:sz w:val="20"/>
          <w:szCs w:val="20"/>
        </w:rPr>
        <w:t>section data modeling geoprocessing tool</w:t>
      </w:r>
      <w:r w:rsidR="002D439E" w:rsidRPr="00C66D41">
        <w:rPr>
          <w:rFonts w:cs="Arial"/>
          <w:color w:val="000000" w:themeColor="text1"/>
          <w:sz w:val="20"/>
          <w:szCs w:val="20"/>
        </w:rPr>
        <w:t>. Added</w:t>
      </w:r>
      <w:r w:rsidR="002363BC" w:rsidRPr="00C66D41">
        <w:rPr>
          <w:rFonts w:cs="Arial"/>
          <w:color w:val="000000" w:themeColor="text1"/>
          <w:sz w:val="20"/>
          <w:szCs w:val="20"/>
        </w:rPr>
        <w:t xml:space="preserve"> following features:</w:t>
      </w:r>
    </w:p>
    <w:p w14:paraId="75855B69" w14:textId="32FDC8DD" w:rsidR="002363BC" w:rsidRPr="00C66D41" w:rsidRDefault="002363BC" w:rsidP="00F2157E">
      <w:pPr>
        <w:pStyle w:val="ListParagraph"/>
        <w:widowControl w:val="0"/>
        <w:numPr>
          <w:ilvl w:val="2"/>
          <w:numId w:val="29"/>
        </w:numPr>
        <w:rPr>
          <w:rFonts w:cs="Arial"/>
          <w:color w:val="000000" w:themeColor="text1"/>
          <w:sz w:val="20"/>
          <w:szCs w:val="20"/>
        </w:rPr>
      </w:pPr>
      <w:r w:rsidRPr="00C66D41">
        <w:rPr>
          <w:rFonts w:cs="Arial"/>
          <w:color w:val="000000" w:themeColor="text1"/>
          <w:sz w:val="20"/>
          <w:szCs w:val="20"/>
        </w:rPr>
        <w:t>MIRE data schema attributes</w:t>
      </w:r>
    </w:p>
    <w:p w14:paraId="03FD189B" w14:textId="04788518" w:rsidR="002363BC" w:rsidRPr="00C66D41" w:rsidRDefault="002363BC" w:rsidP="00F2157E">
      <w:pPr>
        <w:pStyle w:val="ListParagraph"/>
        <w:widowControl w:val="0"/>
        <w:numPr>
          <w:ilvl w:val="2"/>
          <w:numId w:val="29"/>
        </w:numPr>
        <w:rPr>
          <w:rFonts w:cs="Arial"/>
          <w:color w:val="000000" w:themeColor="text1"/>
          <w:sz w:val="20"/>
          <w:szCs w:val="20"/>
        </w:rPr>
      </w:pPr>
      <w:r w:rsidRPr="00C66D41">
        <w:rPr>
          <w:rFonts w:cs="Arial"/>
          <w:color w:val="000000" w:themeColor="text1"/>
          <w:sz w:val="20"/>
          <w:szCs w:val="20"/>
        </w:rPr>
        <w:t>MIRE coded value domains</w:t>
      </w:r>
    </w:p>
    <w:p w14:paraId="10FCF127" w14:textId="69F8C68F" w:rsidR="002363BC" w:rsidRPr="00C66D41" w:rsidRDefault="002363BC" w:rsidP="00F2157E">
      <w:pPr>
        <w:pStyle w:val="ListParagraph"/>
        <w:widowControl w:val="0"/>
        <w:numPr>
          <w:ilvl w:val="2"/>
          <w:numId w:val="29"/>
        </w:numPr>
        <w:rPr>
          <w:rFonts w:cs="Arial"/>
          <w:color w:val="000000" w:themeColor="text1"/>
          <w:sz w:val="20"/>
          <w:szCs w:val="20"/>
        </w:rPr>
      </w:pPr>
      <w:r w:rsidRPr="00C66D41">
        <w:rPr>
          <w:rFonts w:cs="Arial"/>
          <w:color w:val="000000" w:themeColor="text1"/>
          <w:sz w:val="20"/>
          <w:szCs w:val="20"/>
        </w:rPr>
        <w:t xml:space="preserve">Intersection </w:t>
      </w:r>
      <w:r w:rsidR="00F77E3A" w:rsidRPr="00C66D41">
        <w:rPr>
          <w:rFonts w:cs="Arial"/>
          <w:color w:val="000000" w:themeColor="text1"/>
          <w:sz w:val="20"/>
          <w:szCs w:val="20"/>
        </w:rPr>
        <w:t>geometry generation rules</w:t>
      </w:r>
    </w:p>
    <w:p w14:paraId="09EEE288" w14:textId="007D6912" w:rsidR="00C03AC0" w:rsidRPr="00C66D41" w:rsidRDefault="00F77E3A" w:rsidP="00F2157E">
      <w:pPr>
        <w:pStyle w:val="ListParagraph"/>
        <w:widowControl w:val="0"/>
        <w:numPr>
          <w:ilvl w:val="2"/>
          <w:numId w:val="29"/>
        </w:numPr>
        <w:rPr>
          <w:rFonts w:cs="Arial"/>
          <w:color w:val="000000" w:themeColor="text1"/>
          <w:sz w:val="20"/>
          <w:szCs w:val="20"/>
        </w:rPr>
      </w:pPr>
      <w:r w:rsidRPr="00C66D41">
        <w:rPr>
          <w:rFonts w:cs="Arial"/>
          <w:color w:val="000000" w:themeColor="text1"/>
          <w:sz w:val="20"/>
          <w:szCs w:val="20"/>
        </w:rPr>
        <w:t>Held meeting with</w:t>
      </w:r>
      <w:r w:rsidR="00C03AC0" w:rsidRPr="00C66D41">
        <w:rPr>
          <w:rFonts w:cs="Arial"/>
          <w:color w:val="000000" w:themeColor="text1"/>
          <w:sz w:val="20"/>
          <w:szCs w:val="20"/>
        </w:rPr>
        <w:t xml:space="preserve"> NCDOT and VHB to </w:t>
      </w:r>
      <w:r w:rsidR="00F2157E" w:rsidRPr="00C66D41">
        <w:rPr>
          <w:rFonts w:cs="Arial"/>
          <w:color w:val="000000" w:themeColor="text1"/>
          <w:sz w:val="20"/>
          <w:szCs w:val="20"/>
        </w:rPr>
        <w:t>discuss intersection data modeling rules for intersection leg geometry and intersection data schema attributes</w:t>
      </w:r>
    </w:p>
    <w:p w14:paraId="388D61B5" w14:textId="3B260D74" w:rsidR="00F2157E" w:rsidRPr="003267BB" w:rsidRDefault="003F1F9B" w:rsidP="002667B4">
      <w:pPr>
        <w:widowControl w:val="0"/>
        <w:ind w:left="720"/>
        <w:rPr>
          <w:rFonts w:ascii="Cambria" w:eastAsia="Cambria" w:hAnsi="Cambria" w:cs="Arial"/>
          <w:sz w:val="20"/>
          <w:szCs w:val="20"/>
        </w:rPr>
      </w:pPr>
      <w:r w:rsidRPr="003267BB">
        <w:rPr>
          <w:rFonts w:ascii="Cambria" w:eastAsia="Cambria" w:hAnsi="Cambria" w:cs="Arial"/>
          <w:sz w:val="20"/>
          <w:szCs w:val="20"/>
        </w:rPr>
        <w:t xml:space="preserve">Python scripts were developed in a manner such that the </w:t>
      </w:r>
      <w:r w:rsidR="0069598C" w:rsidRPr="003267BB">
        <w:rPr>
          <w:rFonts w:ascii="Cambria" w:eastAsia="Cambria" w:hAnsi="Cambria" w:cs="Arial"/>
          <w:sz w:val="20"/>
          <w:szCs w:val="20"/>
        </w:rPr>
        <w:t xml:space="preserve">scripts and rules can be used for intersection data modeling work at Kansas, Florida and </w:t>
      </w:r>
      <w:r w:rsidR="002667B4" w:rsidRPr="003267BB">
        <w:rPr>
          <w:rFonts w:ascii="Cambria" w:eastAsia="Cambria" w:hAnsi="Cambria" w:cs="Arial"/>
          <w:sz w:val="20"/>
          <w:szCs w:val="20"/>
        </w:rPr>
        <w:t>New Mexico.</w:t>
      </w:r>
    </w:p>
    <w:p w14:paraId="2D15B69B" w14:textId="77777777" w:rsidR="002667B4" w:rsidRPr="00F2157E" w:rsidRDefault="002667B4" w:rsidP="002667B4">
      <w:pPr>
        <w:widowControl w:val="0"/>
        <w:rPr>
          <w:rFonts w:cs="Arial"/>
          <w:sz w:val="20"/>
          <w:szCs w:val="20"/>
        </w:rPr>
      </w:pPr>
    </w:p>
    <w:p w14:paraId="5F71630A" w14:textId="77777777" w:rsidR="007D27BE" w:rsidRPr="00E23E36" w:rsidRDefault="007D27BE" w:rsidP="00F2175A">
      <w:pPr>
        <w:pStyle w:val="ListParagraph"/>
        <w:widowControl w:val="0"/>
        <w:numPr>
          <w:ilvl w:val="0"/>
          <w:numId w:val="26"/>
        </w:numPr>
        <w:rPr>
          <w:rFonts w:cs="Arial"/>
          <w:b/>
          <w:bCs/>
          <w:sz w:val="20"/>
          <w:szCs w:val="20"/>
        </w:rPr>
      </w:pPr>
      <w:r w:rsidRPr="00E23E36">
        <w:rPr>
          <w:rFonts w:cs="Arial"/>
          <w:b/>
          <w:bCs/>
          <w:sz w:val="20"/>
          <w:szCs w:val="20"/>
        </w:rPr>
        <w:t>Kansas</w:t>
      </w:r>
    </w:p>
    <w:p w14:paraId="1BF15006" w14:textId="77777777" w:rsidR="007D27BE" w:rsidRPr="00E23E36" w:rsidRDefault="007D27BE" w:rsidP="007D27BE">
      <w:pPr>
        <w:pStyle w:val="ListParagraph"/>
        <w:widowControl w:val="0"/>
        <w:numPr>
          <w:ilvl w:val="1"/>
          <w:numId w:val="29"/>
        </w:numPr>
        <w:rPr>
          <w:rFonts w:cs="Arial"/>
          <w:sz w:val="20"/>
          <w:szCs w:val="20"/>
        </w:rPr>
      </w:pPr>
      <w:r w:rsidRPr="00E23E36">
        <w:rPr>
          <w:rFonts w:cs="Arial"/>
          <w:sz w:val="20"/>
          <w:szCs w:val="20"/>
        </w:rPr>
        <w:t xml:space="preserve">Task 2.KS.1: Intersection Modeling </w:t>
      </w:r>
    </w:p>
    <w:p w14:paraId="65EEECDA" w14:textId="01320767" w:rsidR="00371CE9" w:rsidRDefault="00371CE9" w:rsidP="007D27BE">
      <w:pPr>
        <w:pStyle w:val="ListParagraph"/>
        <w:widowControl w:val="0"/>
        <w:numPr>
          <w:ilvl w:val="2"/>
          <w:numId w:val="29"/>
        </w:numPr>
        <w:rPr>
          <w:rFonts w:cs="Arial"/>
          <w:sz w:val="20"/>
          <w:szCs w:val="20"/>
        </w:rPr>
      </w:pPr>
      <w:r>
        <w:rPr>
          <w:rFonts w:cs="Arial"/>
          <w:sz w:val="20"/>
          <w:szCs w:val="20"/>
        </w:rPr>
        <w:t>Tested new version of intersection m</w:t>
      </w:r>
      <w:r w:rsidR="00620BA9">
        <w:rPr>
          <w:rFonts w:cs="Arial"/>
          <w:sz w:val="20"/>
          <w:szCs w:val="20"/>
        </w:rPr>
        <w:t>odeling scripts</w:t>
      </w:r>
      <w:r w:rsidR="00DE61A4">
        <w:rPr>
          <w:rFonts w:cs="Arial"/>
          <w:sz w:val="20"/>
          <w:szCs w:val="20"/>
        </w:rPr>
        <w:t xml:space="preserve"> that were developed with NCDOT data. The scripts were tested with Kansas data.</w:t>
      </w:r>
    </w:p>
    <w:p w14:paraId="1397C468" w14:textId="5F2706F4" w:rsidR="007D27BE" w:rsidRPr="00E23E36" w:rsidRDefault="007D27BE" w:rsidP="007D27BE">
      <w:pPr>
        <w:pStyle w:val="ListParagraph"/>
        <w:widowControl w:val="0"/>
        <w:numPr>
          <w:ilvl w:val="2"/>
          <w:numId w:val="29"/>
        </w:numPr>
        <w:rPr>
          <w:rFonts w:cs="Arial"/>
          <w:sz w:val="20"/>
          <w:szCs w:val="20"/>
        </w:rPr>
      </w:pPr>
      <w:r w:rsidRPr="00E23E36">
        <w:rPr>
          <w:rFonts w:cs="Arial"/>
          <w:sz w:val="20"/>
          <w:szCs w:val="20"/>
        </w:rPr>
        <w:t>Merge</w:t>
      </w:r>
      <w:r w:rsidR="00DE61A4">
        <w:rPr>
          <w:rFonts w:cs="Arial"/>
          <w:sz w:val="20"/>
          <w:szCs w:val="20"/>
        </w:rPr>
        <w:t>d</w:t>
      </w:r>
      <w:r w:rsidRPr="00E23E36">
        <w:rPr>
          <w:rFonts w:cs="Arial"/>
          <w:sz w:val="20"/>
          <w:szCs w:val="20"/>
        </w:rPr>
        <w:t xml:space="preserve"> intersection data from Safety Business Unit excel sheets</w:t>
      </w:r>
      <w:r w:rsidR="00DE61A4">
        <w:rPr>
          <w:rFonts w:cs="Arial"/>
          <w:sz w:val="20"/>
          <w:szCs w:val="20"/>
        </w:rPr>
        <w:t xml:space="preserve"> with </w:t>
      </w:r>
      <w:r w:rsidRPr="00E23E36">
        <w:rPr>
          <w:rFonts w:cs="Arial"/>
          <w:sz w:val="20"/>
          <w:szCs w:val="20"/>
        </w:rPr>
        <w:t>Intersection Manager</w:t>
      </w:r>
      <w:r w:rsidR="00DE61A4">
        <w:rPr>
          <w:rFonts w:cs="Arial"/>
          <w:sz w:val="20"/>
          <w:szCs w:val="20"/>
        </w:rPr>
        <w:t xml:space="preserve"> feature layers. </w:t>
      </w:r>
    </w:p>
    <w:p w14:paraId="40569589" w14:textId="63229616" w:rsidR="007D27BE" w:rsidRPr="00E23E36" w:rsidRDefault="007D27BE" w:rsidP="007D27BE">
      <w:pPr>
        <w:pStyle w:val="ListParagraph"/>
        <w:widowControl w:val="0"/>
        <w:numPr>
          <w:ilvl w:val="1"/>
          <w:numId w:val="29"/>
        </w:numPr>
        <w:rPr>
          <w:rFonts w:cs="Arial"/>
          <w:sz w:val="20"/>
          <w:szCs w:val="20"/>
        </w:rPr>
      </w:pPr>
      <w:r w:rsidRPr="00E23E36">
        <w:rPr>
          <w:rFonts w:cs="Arial"/>
          <w:sz w:val="20"/>
          <w:szCs w:val="20"/>
        </w:rPr>
        <w:t>Task 2.KS.3: Intersection AADT Model development</w:t>
      </w:r>
      <w:r w:rsidR="00B72DAF">
        <w:rPr>
          <w:rFonts w:cs="Arial"/>
          <w:sz w:val="20"/>
          <w:szCs w:val="20"/>
        </w:rPr>
        <w:t>. This task was initially added as a new task but was updated during this quarter to be part of the intersection modeling task 2.KS.</w:t>
      </w:r>
      <w:r w:rsidR="008A31A9">
        <w:rPr>
          <w:rFonts w:cs="Arial"/>
          <w:sz w:val="20"/>
          <w:szCs w:val="20"/>
        </w:rPr>
        <w:t>1.</w:t>
      </w:r>
      <w:r w:rsidR="004D727E">
        <w:rPr>
          <w:rFonts w:cs="Arial"/>
          <w:sz w:val="20"/>
          <w:szCs w:val="20"/>
        </w:rPr>
        <w:t xml:space="preserve"> Going forward it will be tracked under task 2.KS.1. Following activities were performed for Intersection Leg AADT modeling:</w:t>
      </w:r>
    </w:p>
    <w:p w14:paraId="54B374BF" w14:textId="02D5A544" w:rsidR="007D27BE" w:rsidRDefault="000B5996" w:rsidP="007D27BE">
      <w:pPr>
        <w:pStyle w:val="ListParagraph"/>
        <w:widowControl w:val="0"/>
        <w:numPr>
          <w:ilvl w:val="2"/>
          <w:numId w:val="29"/>
        </w:numPr>
        <w:rPr>
          <w:rFonts w:cs="Arial"/>
          <w:sz w:val="20"/>
          <w:szCs w:val="20"/>
        </w:rPr>
      </w:pPr>
      <w:r>
        <w:rPr>
          <w:rFonts w:cs="Arial"/>
          <w:sz w:val="20"/>
          <w:szCs w:val="20"/>
        </w:rPr>
        <w:t xml:space="preserve">Processed </w:t>
      </w:r>
      <w:r w:rsidR="00596B09">
        <w:rPr>
          <w:rFonts w:cs="Arial"/>
          <w:sz w:val="20"/>
          <w:szCs w:val="20"/>
        </w:rPr>
        <w:t xml:space="preserve">Kansas </w:t>
      </w:r>
      <w:r>
        <w:rPr>
          <w:rFonts w:cs="Arial"/>
          <w:sz w:val="20"/>
          <w:szCs w:val="20"/>
        </w:rPr>
        <w:t>LRS event layers associated with “Traffic Sequence”, “AADT”, “LRS Routes”</w:t>
      </w:r>
      <w:r w:rsidR="00596B09">
        <w:rPr>
          <w:rFonts w:cs="Arial"/>
          <w:sz w:val="20"/>
          <w:szCs w:val="20"/>
        </w:rPr>
        <w:t xml:space="preserve">, and Intersection Manager features to </w:t>
      </w:r>
      <w:r w:rsidR="007D27BE" w:rsidRPr="00E23E36">
        <w:rPr>
          <w:rFonts w:cs="Arial"/>
          <w:sz w:val="20"/>
          <w:szCs w:val="20"/>
        </w:rPr>
        <w:t xml:space="preserve">generate Intersection Leg </w:t>
      </w:r>
      <w:r w:rsidR="00371CE9">
        <w:rPr>
          <w:rFonts w:cs="Arial"/>
          <w:sz w:val="20"/>
          <w:szCs w:val="20"/>
        </w:rPr>
        <w:t xml:space="preserve">data model with </w:t>
      </w:r>
      <w:r w:rsidR="007D27BE" w:rsidRPr="00E23E36">
        <w:rPr>
          <w:rFonts w:cs="Arial"/>
          <w:sz w:val="20"/>
          <w:szCs w:val="20"/>
        </w:rPr>
        <w:t xml:space="preserve">AADT </w:t>
      </w:r>
      <w:r w:rsidR="00371CE9">
        <w:rPr>
          <w:rFonts w:cs="Arial"/>
          <w:sz w:val="20"/>
          <w:szCs w:val="20"/>
        </w:rPr>
        <w:t>information</w:t>
      </w:r>
      <w:r w:rsidR="007D27BE">
        <w:rPr>
          <w:rFonts w:cs="Arial"/>
          <w:sz w:val="20"/>
          <w:szCs w:val="20"/>
        </w:rPr>
        <w:t>.</w:t>
      </w:r>
      <w:r w:rsidR="007D27BE" w:rsidRPr="00E23E36">
        <w:rPr>
          <w:rFonts w:cs="Arial"/>
          <w:sz w:val="20"/>
          <w:szCs w:val="20"/>
        </w:rPr>
        <w:t xml:space="preserve"> </w:t>
      </w:r>
    </w:p>
    <w:p w14:paraId="6D33B2E9" w14:textId="28F60A60" w:rsidR="00EE658D" w:rsidRDefault="00EE658D" w:rsidP="007D27BE">
      <w:pPr>
        <w:pStyle w:val="ListParagraph"/>
        <w:widowControl w:val="0"/>
        <w:numPr>
          <w:ilvl w:val="2"/>
          <w:numId w:val="29"/>
        </w:numPr>
        <w:rPr>
          <w:rFonts w:cs="Arial"/>
          <w:sz w:val="20"/>
          <w:szCs w:val="20"/>
        </w:rPr>
      </w:pPr>
      <w:r>
        <w:rPr>
          <w:rFonts w:cs="Arial"/>
          <w:sz w:val="20"/>
          <w:szCs w:val="20"/>
        </w:rPr>
        <w:t>Delivered Intersection AADT feature class to Kansas.</w:t>
      </w:r>
    </w:p>
    <w:p w14:paraId="19AD543B" w14:textId="77777777" w:rsidR="009258A1" w:rsidRPr="00C03AC0" w:rsidRDefault="009258A1" w:rsidP="00C03AC0">
      <w:pPr>
        <w:widowControl w:val="0"/>
        <w:rPr>
          <w:rFonts w:cs="Arial"/>
          <w:sz w:val="20"/>
          <w:szCs w:val="20"/>
        </w:rPr>
      </w:pPr>
    </w:p>
    <w:p w14:paraId="7E6146B3" w14:textId="77777777" w:rsidR="00BE2966" w:rsidRDefault="00BE2966">
      <w:pPr>
        <w:rPr>
          <w:b/>
          <w:bCs/>
          <w:iCs/>
          <w:color w:val="C00000"/>
          <w:sz w:val="21"/>
          <w:szCs w:val="21"/>
        </w:rPr>
      </w:pPr>
      <w:r>
        <w:rPr>
          <w:b/>
          <w:bCs/>
          <w:iCs/>
          <w:color w:val="C00000"/>
          <w:sz w:val="21"/>
          <w:szCs w:val="21"/>
        </w:rPr>
        <w:br w:type="page"/>
      </w:r>
    </w:p>
    <w:p w14:paraId="1763F7C8" w14:textId="6A2DE96F" w:rsidR="00CD125B" w:rsidRPr="006922BE" w:rsidRDefault="00CD125B" w:rsidP="00CD125B">
      <w:pPr>
        <w:spacing w:after="160" w:line="259" w:lineRule="auto"/>
        <w:rPr>
          <w:sz w:val="20"/>
          <w:szCs w:val="15"/>
        </w:rPr>
      </w:pPr>
      <w:r w:rsidRPr="00996F54">
        <w:rPr>
          <w:b/>
          <w:bCs/>
          <w:iCs/>
          <w:color w:val="C00000"/>
          <w:sz w:val="21"/>
          <w:szCs w:val="21"/>
        </w:rPr>
        <w:lastRenderedPageBreak/>
        <w:t>Task 3: Marketing and Communication</w:t>
      </w:r>
    </w:p>
    <w:p w14:paraId="7125833A" w14:textId="77777777" w:rsidR="00CD125B" w:rsidRPr="009906EE" w:rsidRDefault="00CD125B" w:rsidP="00CD125B">
      <w:pPr>
        <w:ind w:left="1710" w:hanging="1710"/>
        <w:rPr>
          <w:sz w:val="20"/>
          <w:szCs w:val="20"/>
        </w:rPr>
      </w:pPr>
      <w:r w:rsidRPr="00996F54">
        <w:rPr>
          <w:b/>
          <w:bCs/>
          <w:sz w:val="21"/>
          <w:szCs w:val="21"/>
        </w:rPr>
        <w:t>Task Objective:</w:t>
      </w:r>
      <w:r w:rsidRPr="00996F54">
        <w:rPr>
          <w:sz w:val="21"/>
          <w:szCs w:val="21"/>
        </w:rPr>
        <w:tab/>
      </w:r>
      <w:r w:rsidRPr="00CA653B">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47284487"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6ED9BDA4" w14:textId="77777777" w:rsidR="00CD125B" w:rsidRPr="004A4A43" w:rsidRDefault="00CD125B" w:rsidP="00CD125B">
      <w:pPr>
        <w:pStyle w:val="ListParagraph"/>
        <w:widowControl w:val="0"/>
        <w:numPr>
          <w:ilvl w:val="0"/>
          <w:numId w:val="27"/>
        </w:numPr>
        <w:rPr>
          <w:rFonts w:cs="Arial"/>
          <w:sz w:val="20"/>
        </w:rPr>
      </w:pPr>
      <w:r>
        <w:rPr>
          <w:rFonts w:cs="Arial"/>
          <w:b/>
          <w:bCs/>
          <w:sz w:val="20"/>
        </w:rPr>
        <w:t>Task 3.1.x – AEGIST Articles</w:t>
      </w:r>
    </w:p>
    <w:p w14:paraId="6C31B243" w14:textId="77D2EA23" w:rsidR="00CD125B" w:rsidRPr="009258A1" w:rsidRDefault="00CD125B" w:rsidP="00CD125B">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sidR="00F20F61">
        <w:rPr>
          <w:color w:val="000000"/>
          <w:sz w:val="20"/>
          <w:szCs w:val="20"/>
        </w:rPr>
        <w:t>Developed</w:t>
      </w:r>
      <w:r>
        <w:rPr>
          <w:color w:val="000000"/>
          <w:sz w:val="20"/>
          <w:szCs w:val="20"/>
        </w:rPr>
        <w:t xml:space="preserve"> </w:t>
      </w:r>
      <w:r>
        <w:rPr>
          <w:b/>
          <w:bCs/>
          <w:color w:val="000000"/>
          <w:sz w:val="20"/>
          <w:szCs w:val="20"/>
        </w:rPr>
        <w:t>“</w:t>
      </w:r>
      <w:r>
        <w:rPr>
          <w:i/>
          <w:iCs/>
          <w:color w:val="000000"/>
          <w:sz w:val="20"/>
          <w:szCs w:val="20"/>
        </w:rPr>
        <w:t>LRS Administration Levels and Maturity Model”</w:t>
      </w:r>
      <w:r w:rsidR="00C568AC">
        <w:rPr>
          <w:color w:val="000000"/>
          <w:sz w:val="20"/>
          <w:szCs w:val="20"/>
        </w:rPr>
        <w:t xml:space="preserve"> for following activities:</w:t>
      </w:r>
    </w:p>
    <w:p w14:paraId="527AB4EA" w14:textId="77777777" w:rsidR="005029E2" w:rsidRPr="005029E2" w:rsidRDefault="005029E2" w:rsidP="005029E2">
      <w:pPr>
        <w:pStyle w:val="ListParagraph"/>
        <w:widowControl w:val="0"/>
        <w:numPr>
          <w:ilvl w:val="2"/>
          <w:numId w:val="27"/>
        </w:numPr>
        <w:rPr>
          <w:rFonts w:cs="Arial"/>
          <w:sz w:val="20"/>
        </w:rPr>
      </w:pPr>
      <w:r w:rsidRPr="005029E2">
        <w:rPr>
          <w:rFonts w:cs="Arial"/>
          <w:sz w:val="20"/>
        </w:rPr>
        <w:t>Activity 2.1: LRS Route Naming and Identification</w:t>
      </w:r>
    </w:p>
    <w:p w14:paraId="487B50CB" w14:textId="77777777" w:rsidR="005029E2" w:rsidRPr="005029E2" w:rsidRDefault="005029E2" w:rsidP="005029E2">
      <w:pPr>
        <w:pStyle w:val="ListParagraph"/>
        <w:widowControl w:val="0"/>
        <w:numPr>
          <w:ilvl w:val="2"/>
          <w:numId w:val="27"/>
        </w:numPr>
        <w:rPr>
          <w:rFonts w:cs="Arial"/>
          <w:sz w:val="20"/>
        </w:rPr>
      </w:pPr>
      <w:r w:rsidRPr="005029E2">
        <w:rPr>
          <w:rFonts w:cs="Arial"/>
          <w:sz w:val="20"/>
        </w:rPr>
        <w:t>Activity 2.2: LRS Route Concurrency</w:t>
      </w:r>
    </w:p>
    <w:p w14:paraId="3DD76924" w14:textId="77777777" w:rsidR="005029E2" w:rsidRPr="005029E2" w:rsidRDefault="005029E2" w:rsidP="005029E2">
      <w:pPr>
        <w:pStyle w:val="ListParagraph"/>
        <w:widowControl w:val="0"/>
        <w:numPr>
          <w:ilvl w:val="2"/>
          <w:numId w:val="27"/>
        </w:numPr>
        <w:rPr>
          <w:rFonts w:cs="Arial"/>
          <w:sz w:val="20"/>
        </w:rPr>
      </w:pPr>
      <w:r w:rsidRPr="005029E2">
        <w:rPr>
          <w:rFonts w:cs="Arial"/>
          <w:sz w:val="20"/>
        </w:rPr>
        <w:t>Activity 2.3: LRS Centerline Modeling Detail (LOD)</w:t>
      </w:r>
    </w:p>
    <w:p w14:paraId="0BE96B6A" w14:textId="77777777" w:rsidR="005029E2" w:rsidRPr="005029E2" w:rsidRDefault="005029E2" w:rsidP="005029E2">
      <w:pPr>
        <w:pStyle w:val="ListParagraph"/>
        <w:widowControl w:val="0"/>
        <w:numPr>
          <w:ilvl w:val="2"/>
          <w:numId w:val="27"/>
        </w:numPr>
        <w:rPr>
          <w:rFonts w:cs="Arial"/>
          <w:sz w:val="20"/>
        </w:rPr>
      </w:pPr>
      <w:r w:rsidRPr="005029E2">
        <w:rPr>
          <w:rFonts w:cs="Arial"/>
          <w:sz w:val="20"/>
        </w:rPr>
        <w:t>Activity 2.4: LRS Centerline Accuracy (2D) (LOA)</w:t>
      </w:r>
    </w:p>
    <w:p w14:paraId="14CA731D" w14:textId="77777777" w:rsidR="005029E2" w:rsidRPr="005029E2" w:rsidRDefault="005029E2" w:rsidP="005029E2">
      <w:pPr>
        <w:pStyle w:val="ListParagraph"/>
        <w:widowControl w:val="0"/>
        <w:numPr>
          <w:ilvl w:val="2"/>
          <w:numId w:val="27"/>
        </w:numPr>
        <w:rPr>
          <w:rFonts w:cs="Arial"/>
          <w:sz w:val="20"/>
        </w:rPr>
      </w:pPr>
      <w:r w:rsidRPr="005029E2">
        <w:rPr>
          <w:rFonts w:cs="Arial"/>
          <w:sz w:val="20"/>
        </w:rPr>
        <w:t>Activity 2.5: LRS Centerline Authoritative Source</w:t>
      </w:r>
    </w:p>
    <w:p w14:paraId="35AEDC74" w14:textId="77777777" w:rsidR="005029E2" w:rsidRPr="005029E2" w:rsidRDefault="005029E2" w:rsidP="005029E2">
      <w:pPr>
        <w:pStyle w:val="ListParagraph"/>
        <w:widowControl w:val="0"/>
        <w:numPr>
          <w:ilvl w:val="2"/>
          <w:numId w:val="27"/>
        </w:numPr>
        <w:rPr>
          <w:rFonts w:cs="Arial"/>
          <w:sz w:val="20"/>
        </w:rPr>
      </w:pPr>
      <w:r w:rsidRPr="005029E2">
        <w:rPr>
          <w:rFonts w:cs="Arial"/>
          <w:sz w:val="20"/>
        </w:rPr>
        <w:t>Activity 2.6: Mileage Accumulation Direction</w:t>
      </w:r>
    </w:p>
    <w:p w14:paraId="104C1B78" w14:textId="77777777" w:rsidR="005029E2" w:rsidRPr="005029E2" w:rsidRDefault="005029E2" w:rsidP="005029E2">
      <w:pPr>
        <w:pStyle w:val="ListParagraph"/>
        <w:widowControl w:val="0"/>
        <w:numPr>
          <w:ilvl w:val="2"/>
          <w:numId w:val="27"/>
        </w:numPr>
        <w:rPr>
          <w:rFonts w:cs="Arial"/>
          <w:sz w:val="20"/>
        </w:rPr>
      </w:pPr>
      <w:r w:rsidRPr="005029E2">
        <w:rPr>
          <w:rFonts w:cs="Arial"/>
          <w:sz w:val="20"/>
        </w:rPr>
        <w:t>Activity 2.7: Divided-Undivided Highways Modeling</w:t>
      </w:r>
    </w:p>
    <w:p w14:paraId="52C68F74" w14:textId="77777777" w:rsidR="005029E2" w:rsidRPr="005029E2" w:rsidRDefault="005029E2" w:rsidP="005029E2">
      <w:pPr>
        <w:pStyle w:val="ListParagraph"/>
        <w:widowControl w:val="0"/>
        <w:numPr>
          <w:ilvl w:val="2"/>
          <w:numId w:val="27"/>
        </w:numPr>
        <w:rPr>
          <w:rFonts w:cs="Arial"/>
          <w:sz w:val="20"/>
        </w:rPr>
      </w:pPr>
      <w:r w:rsidRPr="005029E2">
        <w:rPr>
          <w:rFonts w:cs="Arial"/>
          <w:sz w:val="20"/>
        </w:rPr>
        <w:t>Activity 2.8: Linear Referencing Methods (LRM) Maintenance</w:t>
      </w:r>
    </w:p>
    <w:p w14:paraId="745CC6FD" w14:textId="77777777" w:rsidR="009258A1" w:rsidRPr="00296DDF" w:rsidRDefault="009258A1" w:rsidP="00A057B0">
      <w:pPr>
        <w:pStyle w:val="ListParagraph"/>
        <w:widowControl w:val="0"/>
        <w:ind w:left="1080"/>
        <w:rPr>
          <w:rFonts w:cs="Arial"/>
          <w:sz w:val="22"/>
          <w:szCs w:val="32"/>
        </w:rPr>
      </w:pPr>
    </w:p>
    <w:p w14:paraId="4990AF26" w14:textId="77777777" w:rsidR="00CD125B" w:rsidRPr="007125E6" w:rsidRDefault="00CD125B" w:rsidP="00CD125B">
      <w:pPr>
        <w:pStyle w:val="ListParagraph"/>
        <w:widowControl w:val="0"/>
        <w:numPr>
          <w:ilvl w:val="0"/>
          <w:numId w:val="27"/>
        </w:numPr>
        <w:rPr>
          <w:rFonts w:cs="Arial"/>
          <w:sz w:val="20"/>
        </w:rPr>
      </w:pPr>
      <w:r w:rsidRPr="00A769B6">
        <w:rPr>
          <w:rFonts w:cs="Arial"/>
          <w:b/>
          <w:bCs/>
          <w:sz w:val="20"/>
        </w:rPr>
        <w:t>Task 3.2.</w:t>
      </w:r>
      <w:r>
        <w:rPr>
          <w:rFonts w:cs="Arial"/>
          <w:b/>
          <w:bCs/>
          <w:sz w:val="20"/>
        </w:rPr>
        <w:t>x – AEGIST Workshops &amp; Presentations</w:t>
      </w:r>
    </w:p>
    <w:p w14:paraId="34CE585A" w14:textId="6F7F017A" w:rsidR="00B116F5" w:rsidRPr="0047608E" w:rsidRDefault="00B116F5" w:rsidP="00B116F5">
      <w:pPr>
        <w:pStyle w:val="ListParagraph"/>
        <w:widowControl w:val="0"/>
        <w:numPr>
          <w:ilvl w:val="1"/>
          <w:numId w:val="27"/>
        </w:numPr>
        <w:rPr>
          <w:rFonts w:cs="Arial"/>
          <w:sz w:val="20"/>
          <w:szCs w:val="20"/>
        </w:rPr>
      </w:pPr>
      <w:r w:rsidRPr="0047608E">
        <w:rPr>
          <w:rFonts w:cs="Arial"/>
          <w:b/>
          <w:bCs/>
          <w:sz w:val="20"/>
          <w:szCs w:val="20"/>
        </w:rPr>
        <w:t>Task 3.2.3:</w:t>
      </w:r>
      <w:r w:rsidRPr="0047608E">
        <w:rPr>
          <w:rFonts w:cs="Arial"/>
          <w:sz w:val="20"/>
          <w:szCs w:val="20"/>
        </w:rPr>
        <w:t xml:space="preserve"> </w:t>
      </w:r>
      <w:r>
        <w:rPr>
          <w:rFonts w:cs="Arial"/>
          <w:sz w:val="20"/>
          <w:szCs w:val="20"/>
        </w:rPr>
        <w:t xml:space="preserve">Conducted </w:t>
      </w:r>
      <w:r w:rsidRPr="0047608E">
        <w:rPr>
          <w:rFonts w:cs="Arial"/>
          <w:sz w:val="20"/>
          <w:szCs w:val="20"/>
        </w:rPr>
        <w:t xml:space="preserve">GIS-T Workshop </w:t>
      </w:r>
      <w:r w:rsidR="00AC1F6C">
        <w:rPr>
          <w:rFonts w:cs="Arial"/>
          <w:sz w:val="20"/>
          <w:szCs w:val="20"/>
        </w:rPr>
        <w:t>o</w:t>
      </w:r>
      <w:r w:rsidR="00692CFE">
        <w:rPr>
          <w:rFonts w:cs="Arial"/>
          <w:sz w:val="20"/>
          <w:szCs w:val="20"/>
        </w:rPr>
        <w:t>n April</w:t>
      </w:r>
      <w:r w:rsidR="00AC1F6C">
        <w:rPr>
          <w:rFonts w:cs="Arial"/>
          <w:sz w:val="20"/>
          <w:szCs w:val="20"/>
        </w:rPr>
        <w:t xml:space="preserve"> </w:t>
      </w:r>
      <w:r w:rsidR="001506C9">
        <w:rPr>
          <w:rFonts w:cs="Arial"/>
          <w:sz w:val="20"/>
          <w:szCs w:val="20"/>
        </w:rPr>
        <w:t>19</w:t>
      </w:r>
      <w:r w:rsidR="001506C9" w:rsidRPr="001506C9">
        <w:rPr>
          <w:rFonts w:cs="Arial"/>
          <w:sz w:val="20"/>
          <w:szCs w:val="20"/>
          <w:vertAlign w:val="superscript"/>
        </w:rPr>
        <w:t>th</w:t>
      </w:r>
      <w:r w:rsidR="00096A9F">
        <w:rPr>
          <w:rFonts w:cs="Arial"/>
          <w:sz w:val="20"/>
          <w:szCs w:val="20"/>
        </w:rPr>
        <w:t xml:space="preserve">, </w:t>
      </w:r>
      <w:r w:rsidRPr="0047608E">
        <w:rPr>
          <w:rFonts w:cs="Arial"/>
          <w:sz w:val="20"/>
          <w:szCs w:val="20"/>
        </w:rPr>
        <w:t>2022</w:t>
      </w:r>
      <w:r>
        <w:rPr>
          <w:rFonts w:cs="Arial"/>
          <w:sz w:val="20"/>
          <w:szCs w:val="20"/>
        </w:rPr>
        <w:t>.</w:t>
      </w:r>
      <w:r w:rsidR="00692CFE">
        <w:rPr>
          <w:rFonts w:cs="Arial"/>
          <w:sz w:val="20"/>
          <w:szCs w:val="20"/>
        </w:rPr>
        <w:t xml:space="preserve"> </w:t>
      </w:r>
    </w:p>
    <w:p w14:paraId="6B204AB6" w14:textId="439F0FAC" w:rsidR="00B116F5" w:rsidRPr="00E23E36" w:rsidRDefault="00B116F5" w:rsidP="00B116F5">
      <w:pPr>
        <w:pStyle w:val="ListParagraph"/>
        <w:widowControl w:val="0"/>
        <w:numPr>
          <w:ilvl w:val="1"/>
          <w:numId w:val="27"/>
        </w:numPr>
        <w:rPr>
          <w:rFonts w:cs="Arial"/>
          <w:sz w:val="20"/>
          <w:szCs w:val="20"/>
        </w:rPr>
      </w:pPr>
      <w:r w:rsidRPr="00E23E36">
        <w:rPr>
          <w:rFonts w:cs="Arial"/>
          <w:b/>
          <w:bCs/>
          <w:sz w:val="20"/>
          <w:szCs w:val="20"/>
        </w:rPr>
        <w:t>Task 3.2.4:</w:t>
      </w:r>
      <w:r w:rsidRPr="00E23E36">
        <w:rPr>
          <w:rFonts w:cs="Arial"/>
          <w:sz w:val="20"/>
          <w:szCs w:val="20"/>
        </w:rPr>
        <w:t xml:space="preserve"> Prepare</w:t>
      </w:r>
      <w:r w:rsidR="00522E78">
        <w:rPr>
          <w:rFonts w:cs="Arial"/>
          <w:sz w:val="20"/>
          <w:szCs w:val="20"/>
        </w:rPr>
        <w:t>d</w:t>
      </w:r>
      <w:r w:rsidRPr="00E23E36">
        <w:rPr>
          <w:rFonts w:cs="Arial"/>
          <w:sz w:val="20"/>
          <w:szCs w:val="20"/>
        </w:rPr>
        <w:t xml:space="preserve"> and deliver</w:t>
      </w:r>
      <w:r w:rsidR="00522E78">
        <w:rPr>
          <w:rFonts w:cs="Arial"/>
          <w:sz w:val="20"/>
          <w:szCs w:val="20"/>
        </w:rPr>
        <w:t xml:space="preserve">ed following </w:t>
      </w:r>
      <w:r w:rsidRPr="00E23E36">
        <w:rPr>
          <w:rFonts w:cs="Arial"/>
          <w:sz w:val="20"/>
          <w:szCs w:val="20"/>
        </w:rPr>
        <w:t>presentations;</w:t>
      </w:r>
    </w:p>
    <w:p w14:paraId="195D4318" w14:textId="2CAD2F31" w:rsidR="00B116F5" w:rsidRPr="00CC720F" w:rsidRDefault="00B116F5" w:rsidP="00BC6203">
      <w:pPr>
        <w:pStyle w:val="ListParagraph"/>
        <w:widowControl w:val="0"/>
        <w:numPr>
          <w:ilvl w:val="2"/>
          <w:numId w:val="27"/>
        </w:numPr>
        <w:rPr>
          <w:rFonts w:cs="Arial"/>
          <w:sz w:val="20"/>
          <w:szCs w:val="20"/>
        </w:rPr>
      </w:pPr>
      <w:r w:rsidRPr="00E23E36">
        <w:rPr>
          <w:rFonts w:cs="Arial"/>
          <w:sz w:val="20"/>
          <w:szCs w:val="20"/>
        </w:rPr>
        <w:t xml:space="preserve">Spatial Data Governance: Presentation to and discussion with following PFS States North Carolina, Pennsylvania, </w:t>
      </w:r>
      <w:r w:rsidR="003258C2">
        <w:rPr>
          <w:rFonts w:cs="Arial"/>
          <w:sz w:val="20"/>
          <w:szCs w:val="20"/>
        </w:rPr>
        <w:t xml:space="preserve">Idaho and Tennessee </w:t>
      </w:r>
      <w:r w:rsidRPr="00E23E36">
        <w:rPr>
          <w:rFonts w:cs="Arial"/>
          <w:sz w:val="20"/>
          <w:szCs w:val="20"/>
        </w:rPr>
        <w:t>(April 11</w:t>
      </w:r>
      <w:r w:rsidRPr="00E23E36">
        <w:rPr>
          <w:rFonts w:cs="Arial"/>
          <w:sz w:val="20"/>
          <w:szCs w:val="20"/>
          <w:vertAlign w:val="superscript"/>
        </w:rPr>
        <w:t>th</w:t>
      </w:r>
      <w:r w:rsidRPr="00E23E36">
        <w:rPr>
          <w:rFonts w:cs="Arial"/>
          <w:sz w:val="20"/>
          <w:szCs w:val="20"/>
        </w:rPr>
        <w:t>)</w:t>
      </w:r>
    </w:p>
    <w:p w14:paraId="2FAB9DAB" w14:textId="77777777" w:rsidR="009B37CC" w:rsidRDefault="006D6E72" w:rsidP="00BC6203">
      <w:pPr>
        <w:pStyle w:val="ListParagraph"/>
        <w:widowControl w:val="0"/>
        <w:numPr>
          <w:ilvl w:val="2"/>
          <w:numId w:val="27"/>
        </w:numPr>
        <w:rPr>
          <w:rFonts w:cs="Arial"/>
          <w:sz w:val="20"/>
          <w:szCs w:val="20"/>
        </w:rPr>
      </w:pPr>
      <w:r w:rsidRPr="00CC720F">
        <w:rPr>
          <w:rFonts w:cs="Arial"/>
          <w:sz w:val="20"/>
          <w:szCs w:val="20"/>
        </w:rPr>
        <w:t xml:space="preserve">Prepared and delivered </w:t>
      </w:r>
      <w:r w:rsidR="009B37CC">
        <w:rPr>
          <w:rFonts w:cs="Arial"/>
          <w:sz w:val="20"/>
          <w:szCs w:val="20"/>
        </w:rPr>
        <w:t>p</w:t>
      </w:r>
      <w:r w:rsidR="00AF0EE2" w:rsidRPr="00CC720F">
        <w:rPr>
          <w:rFonts w:cs="Arial"/>
          <w:sz w:val="20"/>
          <w:szCs w:val="20"/>
        </w:rPr>
        <w:t>resentation</w:t>
      </w:r>
      <w:r w:rsidR="009B37CC">
        <w:rPr>
          <w:rFonts w:cs="Arial"/>
          <w:sz w:val="20"/>
          <w:szCs w:val="20"/>
        </w:rPr>
        <w:t xml:space="preserve"> on AEGIST activities and updates at the RDIP Conference</w:t>
      </w:r>
      <w:r w:rsidR="00AF0EE2" w:rsidRPr="00CC720F">
        <w:rPr>
          <w:rFonts w:cs="Arial"/>
          <w:sz w:val="20"/>
          <w:szCs w:val="20"/>
        </w:rPr>
        <w:t xml:space="preserve"> </w:t>
      </w:r>
      <w:r w:rsidR="009B37CC">
        <w:rPr>
          <w:rFonts w:cs="Arial"/>
          <w:sz w:val="20"/>
          <w:szCs w:val="20"/>
        </w:rPr>
        <w:t>in</w:t>
      </w:r>
      <w:r w:rsidRPr="00CC720F">
        <w:rPr>
          <w:rFonts w:cs="Arial"/>
          <w:sz w:val="20"/>
          <w:szCs w:val="20"/>
        </w:rPr>
        <w:t xml:space="preserve"> Rhode Island </w:t>
      </w:r>
      <w:r w:rsidR="009B37CC">
        <w:rPr>
          <w:rFonts w:cs="Arial"/>
          <w:sz w:val="20"/>
          <w:szCs w:val="20"/>
        </w:rPr>
        <w:t>(</w:t>
      </w:r>
      <w:r w:rsidR="00AF0EE2" w:rsidRPr="00CC720F">
        <w:rPr>
          <w:rFonts w:cs="Arial"/>
          <w:sz w:val="20"/>
          <w:szCs w:val="20"/>
        </w:rPr>
        <w:t>April</w:t>
      </w:r>
      <w:r w:rsidRPr="00CC720F">
        <w:rPr>
          <w:rFonts w:cs="Arial"/>
          <w:sz w:val="20"/>
          <w:szCs w:val="20"/>
        </w:rPr>
        <w:t>. 2022</w:t>
      </w:r>
      <w:r w:rsidR="009B37CC">
        <w:rPr>
          <w:rFonts w:cs="Arial"/>
          <w:sz w:val="20"/>
          <w:szCs w:val="20"/>
        </w:rPr>
        <w:t>)</w:t>
      </w:r>
      <w:r w:rsidR="00D61377" w:rsidRPr="00CC720F">
        <w:rPr>
          <w:rFonts w:cs="Arial"/>
          <w:sz w:val="20"/>
          <w:szCs w:val="20"/>
        </w:rPr>
        <w:t>.</w:t>
      </w:r>
    </w:p>
    <w:p w14:paraId="458038B6" w14:textId="6F3257B3" w:rsidR="006D6E72" w:rsidRPr="00CC720F" w:rsidRDefault="009B37CC" w:rsidP="009B37CC">
      <w:pPr>
        <w:pStyle w:val="ListParagraph"/>
        <w:widowControl w:val="0"/>
        <w:numPr>
          <w:ilvl w:val="2"/>
          <w:numId w:val="27"/>
        </w:numPr>
        <w:rPr>
          <w:rFonts w:cs="Arial"/>
          <w:sz w:val="20"/>
          <w:szCs w:val="20"/>
        </w:rPr>
      </w:pPr>
      <w:r w:rsidRPr="00CC720F">
        <w:rPr>
          <w:rFonts w:cs="Arial"/>
          <w:sz w:val="20"/>
          <w:szCs w:val="20"/>
        </w:rPr>
        <w:t xml:space="preserve">Prepared </w:t>
      </w:r>
      <w:r>
        <w:rPr>
          <w:rFonts w:cs="Arial"/>
          <w:sz w:val="20"/>
          <w:szCs w:val="20"/>
        </w:rPr>
        <w:t>p</w:t>
      </w:r>
      <w:r w:rsidRPr="00CC720F">
        <w:rPr>
          <w:rFonts w:cs="Arial"/>
          <w:sz w:val="20"/>
          <w:szCs w:val="20"/>
        </w:rPr>
        <w:t>resentation</w:t>
      </w:r>
      <w:r>
        <w:rPr>
          <w:rFonts w:cs="Arial"/>
          <w:sz w:val="20"/>
          <w:szCs w:val="20"/>
        </w:rPr>
        <w:t xml:space="preserve"> on AEGIST activities and updates for the RDIP Conference</w:t>
      </w:r>
      <w:r w:rsidRPr="00CC720F">
        <w:rPr>
          <w:rFonts w:cs="Arial"/>
          <w:sz w:val="20"/>
          <w:szCs w:val="20"/>
        </w:rPr>
        <w:t xml:space="preserve"> </w:t>
      </w:r>
      <w:r>
        <w:rPr>
          <w:rFonts w:cs="Arial"/>
          <w:sz w:val="20"/>
          <w:szCs w:val="20"/>
        </w:rPr>
        <w:t>in</w:t>
      </w:r>
      <w:r w:rsidRPr="00CC720F">
        <w:rPr>
          <w:rFonts w:cs="Arial"/>
          <w:sz w:val="20"/>
          <w:szCs w:val="20"/>
        </w:rPr>
        <w:t xml:space="preserve"> </w:t>
      </w:r>
      <w:r>
        <w:rPr>
          <w:rFonts w:cs="Arial"/>
          <w:sz w:val="20"/>
          <w:szCs w:val="20"/>
        </w:rPr>
        <w:t>West Virginia</w:t>
      </w:r>
      <w:r w:rsidRPr="00CC720F">
        <w:rPr>
          <w:rFonts w:cs="Arial"/>
          <w:sz w:val="20"/>
          <w:szCs w:val="20"/>
        </w:rPr>
        <w:t xml:space="preserve"> </w:t>
      </w:r>
      <w:r>
        <w:rPr>
          <w:rFonts w:cs="Arial"/>
          <w:sz w:val="20"/>
          <w:szCs w:val="20"/>
        </w:rPr>
        <w:t>(June</w:t>
      </w:r>
      <w:r w:rsidRPr="00CC720F">
        <w:rPr>
          <w:rFonts w:cs="Arial"/>
          <w:sz w:val="20"/>
          <w:szCs w:val="20"/>
        </w:rPr>
        <w:t xml:space="preserve"> 2022</w:t>
      </w:r>
      <w:r>
        <w:rPr>
          <w:rFonts w:cs="Arial"/>
          <w:sz w:val="20"/>
          <w:szCs w:val="20"/>
        </w:rPr>
        <w:t>)</w:t>
      </w:r>
      <w:r w:rsidRPr="00CC720F">
        <w:rPr>
          <w:rFonts w:cs="Arial"/>
          <w:sz w:val="20"/>
          <w:szCs w:val="20"/>
        </w:rPr>
        <w:t>.</w:t>
      </w:r>
      <w:r w:rsidR="00AF0EE2" w:rsidRPr="00CC720F">
        <w:rPr>
          <w:rFonts w:cs="Arial"/>
          <w:sz w:val="20"/>
          <w:szCs w:val="20"/>
        </w:rPr>
        <w:t xml:space="preserve"> </w:t>
      </w:r>
      <w:r w:rsidR="009D7296" w:rsidRPr="00CC720F">
        <w:rPr>
          <w:rFonts w:cs="Arial"/>
          <w:sz w:val="20"/>
          <w:szCs w:val="20"/>
        </w:rPr>
        <w:t xml:space="preserve">However, this presentation was not delivered </w:t>
      </w:r>
      <w:r w:rsidR="0029565A" w:rsidRPr="00CC720F">
        <w:rPr>
          <w:rFonts w:cs="Arial"/>
          <w:sz w:val="20"/>
          <w:szCs w:val="20"/>
        </w:rPr>
        <w:t>in person or virtually due to conflict with NaTMEC and PA GIS Conference.</w:t>
      </w:r>
      <w:r w:rsidR="00AF0EE2" w:rsidRPr="00CC720F">
        <w:rPr>
          <w:rFonts w:cs="Arial"/>
          <w:sz w:val="20"/>
          <w:szCs w:val="20"/>
        </w:rPr>
        <w:t xml:space="preserve"> </w:t>
      </w:r>
      <w:r>
        <w:rPr>
          <w:rFonts w:cs="Arial"/>
          <w:sz w:val="20"/>
          <w:szCs w:val="20"/>
        </w:rPr>
        <w:t>The presentation was posted on the AEGIST website.</w:t>
      </w:r>
    </w:p>
    <w:p w14:paraId="7564247F" w14:textId="03AEED1D" w:rsidR="0029565A" w:rsidRPr="00CC720F" w:rsidRDefault="0029565A" w:rsidP="00BC6203">
      <w:pPr>
        <w:pStyle w:val="ListParagraph"/>
        <w:widowControl w:val="0"/>
        <w:numPr>
          <w:ilvl w:val="2"/>
          <w:numId w:val="27"/>
        </w:numPr>
        <w:rPr>
          <w:rFonts w:cs="Arial"/>
          <w:sz w:val="20"/>
          <w:szCs w:val="20"/>
        </w:rPr>
      </w:pPr>
      <w:r w:rsidRPr="00CC720F">
        <w:rPr>
          <w:rFonts w:cs="Arial"/>
          <w:sz w:val="20"/>
          <w:szCs w:val="20"/>
        </w:rPr>
        <w:t xml:space="preserve">Prepared and delivered AEGIST presentation at </w:t>
      </w:r>
      <w:r w:rsidR="00AF0EE2" w:rsidRPr="00CC720F">
        <w:rPr>
          <w:rFonts w:cs="Arial"/>
          <w:sz w:val="20"/>
          <w:szCs w:val="20"/>
        </w:rPr>
        <w:t xml:space="preserve">NaTMEC 2022 </w:t>
      </w:r>
      <w:r w:rsidRPr="00CC720F">
        <w:rPr>
          <w:rFonts w:cs="Arial"/>
          <w:sz w:val="20"/>
          <w:szCs w:val="20"/>
        </w:rPr>
        <w:t xml:space="preserve">in </w:t>
      </w:r>
      <w:r w:rsidR="00AF0EE2" w:rsidRPr="00CC720F">
        <w:rPr>
          <w:rFonts w:cs="Arial"/>
          <w:sz w:val="20"/>
          <w:szCs w:val="20"/>
        </w:rPr>
        <w:t>June,</w:t>
      </w:r>
      <w:r w:rsidRPr="00CC720F">
        <w:rPr>
          <w:rFonts w:cs="Arial"/>
          <w:sz w:val="20"/>
          <w:szCs w:val="20"/>
        </w:rPr>
        <w:t xml:space="preserve"> 2022</w:t>
      </w:r>
      <w:r w:rsidR="00CC720F" w:rsidRPr="00CC720F">
        <w:rPr>
          <w:rFonts w:cs="Arial"/>
          <w:sz w:val="20"/>
          <w:szCs w:val="20"/>
        </w:rPr>
        <w:t xml:space="preserve">. Presentation Title: </w:t>
      </w:r>
      <w:r w:rsidR="000D6973">
        <w:rPr>
          <w:rFonts w:cs="Arial"/>
          <w:sz w:val="20"/>
          <w:szCs w:val="20"/>
        </w:rPr>
        <w:t>Integrating Roads and Intersection data from multiple sources for traffic and safety data referencing, data analysis and development of topologically connected routable network</w:t>
      </w:r>
      <w:r w:rsidR="00CC720F" w:rsidRPr="00CC720F">
        <w:rPr>
          <w:rFonts w:cs="Arial"/>
          <w:sz w:val="20"/>
          <w:szCs w:val="20"/>
        </w:rPr>
        <w:t xml:space="preserve">. </w:t>
      </w:r>
      <w:r w:rsidR="00AF0EE2" w:rsidRPr="00CC720F">
        <w:rPr>
          <w:rFonts w:cs="Arial"/>
          <w:sz w:val="20"/>
          <w:szCs w:val="20"/>
        </w:rPr>
        <w:t xml:space="preserve"> </w:t>
      </w:r>
    </w:p>
    <w:p w14:paraId="621F0CCF" w14:textId="2D9CB4E2" w:rsidR="00BC6203" w:rsidRDefault="0029565A" w:rsidP="00BC6203">
      <w:pPr>
        <w:pStyle w:val="ListParagraph"/>
        <w:widowControl w:val="0"/>
        <w:numPr>
          <w:ilvl w:val="2"/>
          <w:numId w:val="27"/>
        </w:numPr>
        <w:rPr>
          <w:rFonts w:cs="Arial"/>
          <w:sz w:val="20"/>
          <w:szCs w:val="20"/>
        </w:rPr>
      </w:pPr>
      <w:r w:rsidRPr="00CC720F">
        <w:rPr>
          <w:rFonts w:cs="Arial"/>
          <w:sz w:val="20"/>
          <w:szCs w:val="20"/>
        </w:rPr>
        <w:t xml:space="preserve">Prepared and delivered AEGIST presentation at </w:t>
      </w:r>
      <w:r w:rsidR="00AF0EE2" w:rsidRPr="00CC720F">
        <w:rPr>
          <w:rFonts w:cs="Arial"/>
          <w:sz w:val="20"/>
          <w:szCs w:val="20"/>
        </w:rPr>
        <w:t xml:space="preserve">CTPP Conference </w:t>
      </w:r>
      <w:r w:rsidR="00AC2A9B" w:rsidRPr="00CC720F">
        <w:rPr>
          <w:rFonts w:cs="Arial"/>
          <w:sz w:val="20"/>
          <w:szCs w:val="20"/>
        </w:rPr>
        <w:t>i</w:t>
      </w:r>
      <w:r w:rsidRPr="00CC720F">
        <w:rPr>
          <w:rFonts w:cs="Arial"/>
          <w:sz w:val="20"/>
          <w:szCs w:val="20"/>
        </w:rPr>
        <w:t xml:space="preserve">n </w:t>
      </w:r>
      <w:r w:rsidR="00AF0EE2" w:rsidRPr="00CC720F">
        <w:rPr>
          <w:rFonts w:cs="Arial"/>
          <w:sz w:val="20"/>
          <w:szCs w:val="20"/>
        </w:rPr>
        <w:t>June</w:t>
      </w:r>
      <w:r w:rsidRPr="00CC720F">
        <w:rPr>
          <w:rFonts w:cs="Arial"/>
          <w:sz w:val="20"/>
          <w:szCs w:val="20"/>
        </w:rPr>
        <w:t>, 2022.</w:t>
      </w:r>
      <w:r w:rsidR="00AC2A9B">
        <w:rPr>
          <w:rFonts w:cs="Arial"/>
          <w:sz w:val="20"/>
          <w:szCs w:val="20"/>
        </w:rPr>
        <w:t xml:space="preserve"> Presentation Title: Geospatial Data Engineering and Data Science for Transportation Planning. </w:t>
      </w:r>
    </w:p>
    <w:p w14:paraId="736DBCE4" w14:textId="77777777" w:rsidR="00D61377" w:rsidRDefault="00D61377" w:rsidP="00D61377">
      <w:pPr>
        <w:pStyle w:val="ListParagraph"/>
        <w:widowControl w:val="0"/>
        <w:ind w:left="1800"/>
        <w:rPr>
          <w:rFonts w:cs="Arial"/>
          <w:sz w:val="20"/>
          <w:szCs w:val="20"/>
        </w:rPr>
      </w:pPr>
    </w:p>
    <w:p w14:paraId="68AF34EA" w14:textId="1D2FB87D" w:rsidR="00D61377" w:rsidRPr="00D61377" w:rsidRDefault="00D61377" w:rsidP="00D61377">
      <w:pPr>
        <w:widowControl w:val="0"/>
        <w:ind w:left="720"/>
        <w:rPr>
          <w:rFonts w:cs="Arial"/>
          <w:sz w:val="20"/>
          <w:szCs w:val="20"/>
        </w:rPr>
      </w:pPr>
      <w:r w:rsidRPr="00D61377">
        <w:rPr>
          <w:rFonts w:ascii="Cambria" w:eastAsia="Cambria" w:hAnsi="Cambria" w:cs="Arial"/>
          <w:sz w:val="20"/>
          <w:szCs w:val="20"/>
        </w:rPr>
        <w:t>Posted all workshop and presentation material on AEGIST website:</w:t>
      </w:r>
      <w:r>
        <w:rPr>
          <w:rFonts w:cs="Arial"/>
          <w:sz w:val="20"/>
          <w:szCs w:val="20"/>
        </w:rPr>
        <w:t xml:space="preserve"> </w:t>
      </w:r>
      <w:hyperlink r:id="rId10" w:history="1">
        <w:r w:rsidRPr="002413F6">
          <w:rPr>
            <w:rStyle w:val="Hyperlink"/>
            <w:rFonts w:cs="Arial"/>
            <w:sz w:val="20"/>
            <w:szCs w:val="20"/>
          </w:rPr>
          <w:t>https://gisintransportation.com/presentations/</w:t>
        </w:r>
      </w:hyperlink>
    </w:p>
    <w:p w14:paraId="4B3DC800" w14:textId="77777777" w:rsidR="007C71B3" w:rsidRDefault="007C71B3">
      <w:pPr>
        <w:rPr>
          <w:sz w:val="28"/>
          <w:szCs w:val="28"/>
        </w:rPr>
      </w:pPr>
    </w:p>
    <w:p w14:paraId="38A6975B" w14:textId="77777777" w:rsidR="00572FD5" w:rsidRDefault="00572FD5" w:rsidP="00572FD5">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C00000"/>
          <w:sz w:val="21"/>
          <w:szCs w:val="21"/>
        </w:rPr>
        <w:t>Task 4: Peer Exchange Meetings</w:t>
      </w:r>
      <w:r>
        <w:rPr>
          <w:rStyle w:val="eop"/>
          <w:rFonts w:ascii="Cambria" w:hAnsi="Cambria" w:cs="Segoe UI"/>
          <w:color w:val="C00000"/>
          <w:sz w:val="21"/>
          <w:szCs w:val="21"/>
        </w:rPr>
        <w:t> </w:t>
      </w:r>
    </w:p>
    <w:p w14:paraId="6A0962C3" w14:textId="77777777" w:rsidR="00572FD5" w:rsidRDefault="00572FD5" w:rsidP="00572FD5">
      <w:pPr>
        <w:pStyle w:val="paragraph"/>
        <w:spacing w:before="0" w:beforeAutospacing="0" w:after="0" w:afterAutospacing="0"/>
        <w:ind w:left="1710" w:hanging="1710"/>
        <w:textAlignment w:val="baseline"/>
        <w:rPr>
          <w:rFonts w:ascii="Segoe UI" w:hAnsi="Segoe UI" w:cs="Segoe UI"/>
          <w:sz w:val="18"/>
          <w:szCs w:val="18"/>
        </w:rPr>
      </w:pPr>
      <w:r>
        <w:rPr>
          <w:rStyle w:val="normaltextrun"/>
          <w:rFonts w:ascii="Cambria" w:hAnsi="Cambria" w:cs="Segoe UI"/>
          <w:b/>
          <w:bCs/>
          <w:sz w:val="21"/>
          <w:szCs w:val="21"/>
        </w:rPr>
        <w:t>Task Objective:</w:t>
      </w:r>
      <w:r>
        <w:rPr>
          <w:rStyle w:val="tabchar"/>
          <w:rFonts w:ascii="Calibri" w:hAnsi="Calibri" w:cs="Calibri"/>
          <w:sz w:val="21"/>
          <w:szCs w:val="21"/>
        </w:rPr>
        <w:tab/>
      </w:r>
      <w:r>
        <w:rPr>
          <w:rStyle w:val="normaltextrun"/>
          <w:rFonts w:ascii="Cambria" w:hAnsi="Cambria" w:cs="Segoe UI"/>
          <w:sz w:val="21"/>
          <w:szCs w:val="21"/>
        </w:rPr>
        <w:t>Plan, organize and conduct 5 peer exchanges, one each year between 2019 and 2023. </w:t>
      </w:r>
      <w:r>
        <w:rPr>
          <w:rStyle w:val="eop"/>
          <w:rFonts w:ascii="Cambria" w:hAnsi="Cambria" w:cs="Segoe UI"/>
          <w:sz w:val="21"/>
          <w:szCs w:val="21"/>
        </w:rPr>
        <w:t> </w:t>
      </w:r>
    </w:p>
    <w:p w14:paraId="051EB17A" w14:textId="77777777" w:rsidR="00572FD5" w:rsidRDefault="00572FD5" w:rsidP="00572FD5">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1"/>
          <w:szCs w:val="21"/>
        </w:rPr>
        <w:t>Work Accomplished</w:t>
      </w:r>
      <w:r>
        <w:rPr>
          <w:rStyle w:val="normaltextrun"/>
          <w:rFonts w:ascii="Cambria" w:hAnsi="Cambria" w:cs="Segoe UI"/>
          <w:sz w:val="21"/>
          <w:szCs w:val="21"/>
        </w:rPr>
        <w:t>: Following activities were performed in the reporting period:</w:t>
      </w:r>
      <w:r>
        <w:rPr>
          <w:rStyle w:val="eop"/>
          <w:rFonts w:ascii="Cambria" w:hAnsi="Cambria" w:cs="Segoe UI"/>
          <w:sz w:val="21"/>
          <w:szCs w:val="21"/>
        </w:rPr>
        <w:t> </w:t>
      </w:r>
    </w:p>
    <w:p w14:paraId="247815AD" w14:textId="42803353" w:rsidR="004B79F9" w:rsidRDefault="004B79F9">
      <w:pPr>
        <w:rPr>
          <w:rFonts w:ascii="Times" w:eastAsia="Times New Roman" w:hAnsi="Times" w:cs="Times New Roman"/>
          <w:b/>
          <w:sz w:val="28"/>
          <w:szCs w:val="28"/>
        </w:rPr>
      </w:pPr>
      <w:r>
        <w:rPr>
          <w:sz w:val="28"/>
          <w:szCs w:val="28"/>
        </w:rPr>
        <w:br w:type="page"/>
      </w:r>
    </w:p>
    <w:p w14:paraId="61A947A4" w14:textId="299BDE68" w:rsidR="00D35F81" w:rsidRPr="0099289B" w:rsidRDefault="00D35F81" w:rsidP="00D35F81">
      <w:pPr>
        <w:pStyle w:val="Head"/>
        <w:jc w:val="left"/>
        <w:rPr>
          <w:sz w:val="28"/>
          <w:szCs w:val="28"/>
        </w:rPr>
      </w:pPr>
      <w:r w:rsidRPr="0099289B">
        <w:rPr>
          <w:sz w:val="28"/>
          <w:szCs w:val="28"/>
        </w:rPr>
        <w:lastRenderedPageBreak/>
        <w:t xml:space="preserve">Work Planned for Next Reporting Period: </w:t>
      </w:r>
      <w:r w:rsidR="00B36B70">
        <w:rPr>
          <w:sz w:val="28"/>
          <w:szCs w:val="28"/>
        </w:rPr>
        <w:t>July</w:t>
      </w:r>
      <w:r w:rsidR="00872913" w:rsidRPr="0099289B">
        <w:rPr>
          <w:sz w:val="28"/>
          <w:szCs w:val="28"/>
        </w:rPr>
        <w:t xml:space="preserve"> </w:t>
      </w:r>
      <w:r w:rsidRPr="0099289B">
        <w:rPr>
          <w:sz w:val="28"/>
          <w:szCs w:val="28"/>
        </w:rPr>
        <w:t xml:space="preserve">– </w:t>
      </w:r>
      <w:r w:rsidR="00B36B70">
        <w:rPr>
          <w:sz w:val="28"/>
          <w:szCs w:val="28"/>
        </w:rPr>
        <w:t>Sept</w:t>
      </w:r>
      <w:r w:rsidRPr="0099289B">
        <w:rPr>
          <w:sz w:val="28"/>
          <w:szCs w:val="28"/>
        </w:rPr>
        <w:t xml:space="preserve"> 202</w:t>
      </w:r>
      <w:r w:rsidR="00CD125B">
        <w:rPr>
          <w:sz w:val="28"/>
          <w:szCs w:val="28"/>
        </w:rPr>
        <w:t>2</w:t>
      </w:r>
    </w:p>
    <w:p w14:paraId="362E39D7" w14:textId="77777777" w:rsidR="00D35F81" w:rsidRDefault="00D35F81" w:rsidP="00D35F81">
      <w:pPr>
        <w:autoSpaceDE w:val="0"/>
        <w:autoSpaceDN w:val="0"/>
        <w:adjustRightInd w:val="0"/>
        <w:rPr>
          <w:b/>
          <w:bCs/>
          <w:iCs/>
          <w:color w:val="C00000"/>
          <w:sz w:val="21"/>
          <w:szCs w:val="21"/>
        </w:rPr>
      </w:pPr>
    </w:p>
    <w:p w14:paraId="266DD016" w14:textId="77777777" w:rsidR="00D35F81" w:rsidRPr="00A827A3" w:rsidRDefault="00D35F81" w:rsidP="00D35F81">
      <w:pPr>
        <w:autoSpaceDE w:val="0"/>
        <w:autoSpaceDN w:val="0"/>
        <w:adjustRightInd w:val="0"/>
        <w:rPr>
          <w:color w:val="C00000"/>
          <w:sz w:val="21"/>
          <w:szCs w:val="21"/>
        </w:rPr>
      </w:pPr>
      <w:r w:rsidRPr="00A827A3">
        <w:rPr>
          <w:b/>
          <w:bCs/>
          <w:iCs/>
          <w:color w:val="C00000"/>
          <w:sz w:val="21"/>
          <w:szCs w:val="21"/>
        </w:rPr>
        <w:t xml:space="preserve">Task 1: Project Management </w:t>
      </w:r>
    </w:p>
    <w:p w14:paraId="5DD4B3CF" w14:textId="77777777" w:rsidR="00D35F81" w:rsidRPr="004A4A43" w:rsidRDefault="00D35F81" w:rsidP="00D35F81">
      <w:pPr>
        <w:ind w:left="1710" w:hanging="1710"/>
        <w:rPr>
          <w:sz w:val="20"/>
          <w:szCs w:val="20"/>
        </w:rPr>
      </w:pPr>
      <w:r w:rsidRPr="00A827A3">
        <w:rPr>
          <w:b/>
          <w:bCs/>
          <w:sz w:val="21"/>
          <w:szCs w:val="21"/>
        </w:rPr>
        <w:t>Task Objective</w:t>
      </w:r>
      <w:r w:rsidRPr="00A827A3">
        <w:rPr>
          <w:sz w:val="21"/>
          <w:szCs w:val="21"/>
        </w:rPr>
        <w:t>:</w:t>
      </w:r>
      <w:r w:rsidRPr="004A4A43">
        <w:rPr>
          <w:sz w:val="20"/>
          <w:szCs w:val="20"/>
        </w:rPr>
        <w:t xml:space="preserve"> </w:t>
      </w:r>
      <w:r w:rsidRPr="00D35F81">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4A4A43">
        <w:rPr>
          <w:sz w:val="20"/>
          <w:szCs w:val="20"/>
        </w:rPr>
        <w:t xml:space="preserve"> </w:t>
      </w:r>
    </w:p>
    <w:p w14:paraId="4402E18B" w14:textId="77777777" w:rsidR="00D35F81" w:rsidRPr="00DF5B4D" w:rsidRDefault="00D35F81" w:rsidP="00D35F81">
      <w:pPr>
        <w:widowControl w:val="0"/>
        <w:rPr>
          <w:rFonts w:cs="Arial"/>
          <w:color w:val="0070C0"/>
          <w:sz w:val="20"/>
        </w:rPr>
      </w:pPr>
      <w:r>
        <w:rPr>
          <w:b/>
          <w:bCs/>
          <w:sz w:val="21"/>
          <w:szCs w:val="21"/>
        </w:rPr>
        <w:t>Activities</w:t>
      </w:r>
      <w:r w:rsidRPr="00A827A3">
        <w:rPr>
          <w:sz w:val="21"/>
          <w:szCs w:val="21"/>
        </w:rPr>
        <w:t>:</w:t>
      </w:r>
    </w:p>
    <w:p w14:paraId="3A4EBDA1" w14:textId="6B20A642" w:rsidR="00D35F81" w:rsidRDefault="00D35F81" w:rsidP="00D35F81">
      <w:pPr>
        <w:pStyle w:val="ListParagraph"/>
        <w:widowControl w:val="0"/>
        <w:numPr>
          <w:ilvl w:val="0"/>
          <w:numId w:val="25"/>
        </w:numPr>
        <w:rPr>
          <w:rFonts w:cs="Arial"/>
          <w:sz w:val="20"/>
        </w:rPr>
      </w:pPr>
      <w:r>
        <w:rPr>
          <w:rFonts w:cs="Arial"/>
          <w:sz w:val="20"/>
        </w:rPr>
        <w:t xml:space="preserve">Prepare and </w:t>
      </w:r>
      <w:r w:rsidR="003F27AB">
        <w:rPr>
          <w:rFonts w:cs="Arial"/>
          <w:sz w:val="20"/>
        </w:rPr>
        <w:t>d</w:t>
      </w:r>
      <w:r>
        <w:rPr>
          <w:rFonts w:cs="Arial"/>
          <w:sz w:val="20"/>
        </w:rPr>
        <w:t xml:space="preserve">eliver </w:t>
      </w:r>
      <w:r w:rsidR="003F27AB">
        <w:rPr>
          <w:rFonts w:cs="Arial"/>
          <w:sz w:val="20"/>
        </w:rPr>
        <w:t>q</w:t>
      </w:r>
      <w:r>
        <w:rPr>
          <w:rFonts w:cs="Arial"/>
          <w:sz w:val="20"/>
        </w:rPr>
        <w:t xml:space="preserve">uarterly </w:t>
      </w:r>
      <w:r w:rsidR="003F27AB">
        <w:rPr>
          <w:rFonts w:cs="Arial"/>
          <w:sz w:val="20"/>
        </w:rPr>
        <w:t>r</w:t>
      </w:r>
      <w:r>
        <w:rPr>
          <w:rFonts w:cs="Arial"/>
          <w:sz w:val="20"/>
        </w:rPr>
        <w:t>eport #</w:t>
      </w:r>
      <w:r w:rsidR="0096264D">
        <w:rPr>
          <w:rFonts w:cs="Arial"/>
          <w:sz w:val="20"/>
        </w:rPr>
        <w:t xml:space="preserve">11 </w:t>
      </w:r>
      <w:r>
        <w:rPr>
          <w:rFonts w:cs="Arial"/>
          <w:sz w:val="20"/>
        </w:rPr>
        <w:t xml:space="preserve">for the period </w:t>
      </w:r>
      <w:r w:rsidR="00635A7E">
        <w:rPr>
          <w:rFonts w:cs="Arial"/>
          <w:sz w:val="20"/>
        </w:rPr>
        <w:t>April</w:t>
      </w:r>
      <w:r w:rsidR="0096264D">
        <w:rPr>
          <w:rFonts w:cs="Arial"/>
          <w:sz w:val="20"/>
        </w:rPr>
        <w:t xml:space="preserve"> </w:t>
      </w:r>
      <w:r>
        <w:rPr>
          <w:rFonts w:cs="Arial"/>
          <w:sz w:val="20"/>
        </w:rPr>
        <w:t>–</w:t>
      </w:r>
      <w:r w:rsidR="00635A7E">
        <w:rPr>
          <w:rFonts w:cs="Arial"/>
          <w:sz w:val="20"/>
        </w:rPr>
        <w:t>June</w:t>
      </w:r>
      <w:r w:rsidR="00D80DAC">
        <w:rPr>
          <w:rFonts w:cs="Arial"/>
          <w:sz w:val="20"/>
        </w:rPr>
        <w:t>, 2022.</w:t>
      </w:r>
    </w:p>
    <w:p w14:paraId="5E973207" w14:textId="5BA735D5" w:rsidR="00154EDE" w:rsidRDefault="00154EDE" w:rsidP="00D35F81">
      <w:pPr>
        <w:pStyle w:val="ListParagraph"/>
        <w:widowControl w:val="0"/>
        <w:numPr>
          <w:ilvl w:val="0"/>
          <w:numId w:val="25"/>
        </w:numPr>
        <w:rPr>
          <w:rFonts w:cs="Arial"/>
          <w:sz w:val="20"/>
        </w:rPr>
      </w:pPr>
      <w:r>
        <w:rPr>
          <w:rFonts w:cs="Arial"/>
          <w:sz w:val="20"/>
        </w:rPr>
        <w:t>Prepare and deliver invoices for the year 2022</w:t>
      </w:r>
      <w:r w:rsidR="00421ECD">
        <w:rPr>
          <w:rFonts w:cs="Arial"/>
          <w:sz w:val="20"/>
        </w:rPr>
        <w:t>.</w:t>
      </w:r>
    </w:p>
    <w:p w14:paraId="5E953DAD" w14:textId="1BDF933F" w:rsidR="00CE3F16" w:rsidRPr="00853FD5" w:rsidRDefault="00D80DAC" w:rsidP="00CE3F16">
      <w:pPr>
        <w:pStyle w:val="ListParagraph"/>
        <w:widowControl w:val="0"/>
        <w:numPr>
          <w:ilvl w:val="0"/>
          <w:numId w:val="25"/>
        </w:numPr>
        <w:rPr>
          <w:rFonts w:cs="Arial"/>
          <w:sz w:val="20"/>
        </w:rPr>
      </w:pPr>
      <w:r>
        <w:rPr>
          <w:rFonts w:cs="Arial"/>
          <w:sz w:val="20"/>
        </w:rPr>
        <w:t xml:space="preserve">Conduct backlog grooming, sprint planning and end-of-sprint meetings </w:t>
      </w:r>
      <w:r w:rsidR="00CE3F16">
        <w:rPr>
          <w:rFonts w:cs="Arial"/>
          <w:sz w:val="20"/>
        </w:rPr>
        <w:t xml:space="preserve">with following PFS States: Idaho, </w:t>
      </w:r>
      <w:r w:rsidR="004905DF">
        <w:rPr>
          <w:rFonts w:cs="Arial"/>
          <w:sz w:val="20"/>
        </w:rPr>
        <w:t xml:space="preserve">California, </w:t>
      </w:r>
      <w:r w:rsidR="00CE3F16">
        <w:rPr>
          <w:rFonts w:cs="Arial"/>
          <w:sz w:val="20"/>
        </w:rPr>
        <w:t xml:space="preserve">Pennsylvania, Ohio, </w:t>
      </w:r>
      <w:r w:rsidR="00DE30B8">
        <w:rPr>
          <w:rFonts w:cs="Arial"/>
          <w:sz w:val="20"/>
        </w:rPr>
        <w:t xml:space="preserve">Kansas, </w:t>
      </w:r>
      <w:r w:rsidR="00CE3F16">
        <w:rPr>
          <w:rFonts w:cs="Arial"/>
          <w:sz w:val="20"/>
        </w:rPr>
        <w:t xml:space="preserve">North Carolina, </w:t>
      </w:r>
      <w:r w:rsidR="00154EDE">
        <w:rPr>
          <w:rFonts w:cs="Arial"/>
          <w:sz w:val="20"/>
        </w:rPr>
        <w:t xml:space="preserve">Florida, </w:t>
      </w:r>
      <w:r w:rsidR="009863DF">
        <w:rPr>
          <w:rFonts w:cs="Arial"/>
          <w:sz w:val="20"/>
        </w:rPr>
        <w:t>Washington</w:t>
      </w:r>
      <w:r w:rsidR="00154EDE">
        <w:rPr>
          <w:rFonts w:cs="Arial"/>
          <w:sz w:val="20"/>
        </w:rPr>
        <w:t xml:space="preserve"> and Massachusetts</w:t>
      </w:r>
      <w:r w:rsidR="00CE3F16">
        <w:rPr>
          <w:rFonts w:cs="Arial"/>
          <w:sz w:val="20"/>
        </w:rPr>
        <w:t xml:space="preserve">. </w:t>
      </w:r>
    </w:p>
    <w:p w14:paraId="79CDA8B8" w14:textId="757A1E9F" w:rsidR="00D35F81" w:rsidRDefault="002F6AD5" w:rsidP="00D35F81">
      <w:pPr>
        <w:pStyle w:val="ListParagraph"/>
        <w:widowControl w:val="0"/>
        <w:numPr>
          <w:ilvl w:val="0"/>
          <w:numId w:val="25"/>
        </w:numPr>
        <w:rPr>
          <w:rFonts w:cs="Arial"/>
          <w:sz w:val="20"/>
        </w:rPr>
      </w:pPr>
      <w:r>
        <w:rPr>
          <w:rFonts w:cs="Arial"/>
          <w:sz w:val="20"/>
        </w:rPr>
        <w:t>Update</w:t>
      </w:r>
      <w:r w:rsidR="00AB7E94">
        <w:rPr>
          <w:rFonts w:cs="Arial"/>
          <w:sz w:val="20"/>
        </w:rPr>
        <w:t xml:space="preserve"> </w:t>
      </w:r>
      <w:r>
        <w:rPr>
          <w:rFonts w:cs="Arial"/>
          <w:sz w:val="20"/>
        </w:rPr>
        <w:t>AEGIST Outreach website</w:t>
      </w:r>
      <w:r w:rsidR="00D35F81">
        <w:rPr>
          <w:rFonts w:cs="Arial"/>
          <w:sz w:val="20"/>
        </w:rPr>
        <w:t xml:space="preserve"> </w:t>
      </w:r>
      <w:hyperlink r:id="rId11" w:history="1">
        <w:r w:rsidR="00D35F81" w:rsidRPr="002A3F5B">
          <w:rPr>
            <w:rStyle w:val="Hyperlink"/>
            <w:rFonts w:cs="Arial"/>
            <w:sz w:val="20"/>
          </w:rPr>
          <w:t>https://gisintransportation.com/</w:t>
        </w:r>
      </w:hyperlink>
      <w:r>
        <w:rPr>
          <w:rFonts w:cs="Arial"/>
          <w:sz w:val="20"/>
        </w:rPr>
        <w:t xml:space="preserve"> </w:t>
      </w:r>
      <w:r w:rsidR="005B0C3B">
        <w:rPr>
          <w:rFonts w:cs="Arial"/>
          <w:sz w:val="20"/>
        </w:rPr>
        <w:t>by</w:t>
      </w:r>
      <w:r>
        <w:rPr>
          <w:rFonts w:cs="Arial"/>
          <w:sz w:val="20"/>
        </w:rPr>
        <w:t xml:space="preserve"> publish</w:t>
      </w:r>
      <w:r w:rsidR="005B0C3B">
        <w:rPr>
          <w:rFonts w:cs="Arial"/>
          <w:sz w:val="20"/>
        </w:rPr>
        <w:t>ing information about AEGIST</w:t>
      </w:r>
      <w:r>
        <w:rPr>
          <w:rFonts w:cs="Arial"/>
          <w:sz w:val="20"/>
        </w:rPr>
        <w:t xml:space="preserve"> events and presentatio</w:t>
      </w:r>
      <w:r w:rsidR="005B0C3B">
        <w:rPr>
          <w:rFonts w:cs="Arial"/>
          <w:sz w:val="20"/>
        </w:rPr>
        <w:t>ns.</w:t>
      </w:r>
      <w:r>
        <w:rPr>
          <w:rFonts w:cs="Arial"/>
          <w:sz w:val="20"/>
        </w:rPr>
        <w:t xml:space="preserve"> </w:t>
      </w:r>
    </w:p>
    <w:p w14:paraId="240DD0C5" w14:textId="77777777" w:rsidR="00D35F81" w:rsidRDefault="00D35F81" w:rsidP="00D35F81">
      <w:pPr>
        <w:pStyle w:val="ListParagraph"/>
        <w:widowControl w:val="0"/>
        <w:ind w:left="1800"/>
        <w:rPr>
          <w:rFonts w:cs="Arial"/>
          <w:sz w:val="20"/>
        </w:rPr>
      </w:pPr>
    </w:p>
    <w:p w14:paraId="410ED854" w14:textId="77777777" w:rsidR="00D35F81" w:rsidRPr="00A827A3" w:rsidRDefault="00D35F81" w:rsidP="00D35F81">
      <w:pPr>
        <w:ind w:left="2160" w:hanging="2160"/>
        <w:rPr>
          <w:b/>
          <w:bCs/>
          <w:iCs/>
          <w:color w:val="C00000"/>
          <w:sz w:val="21"/>
          <w:szCs w:val="21"/>
        </w:rPr>
      </w:pPr>
      <w:r w:rsidRPr="00A827A3">
        <w:rPr>
          <w:b/>
          <w:bCs/>
          <w:iCs/>
          <w:color w:val="C00000"/>
          <w:sz w:val="21"/>
          <w:szCs w:val="21"/>
        </w:rPr>
        <w:t>Task 2: Technical Services</w:t>
      </w:r>
    </w:p>
    <w:p w14:paraId="718DE248" w14:textId="36D4DFEE" w:rsidR="00D35F81" w:rsidRPr="00D53B64" w:rsidRDefault="00D35F81" w:rsidP="00D35F81">
      <w:pPr>
        <w:ind w:left="1710" w:hanging="1710"/>
        <w:rPr>
          <w:sz w:val="20"/>
          <w:szCs w:val="20"/>
        </w:rPr>
      </w:pPr>
      <w:r w:rsidRPr="00A827A3">
        <w:rPr>
          <w:b/>
          <w:bCs/>
          <w:sz w:val="21"/>
          <w:szCs w:val="21"/>
        </w:rPr>
        <w:t>Task Objective:</w:t>
      </w:r>
      <w:r w:rsidR="005B0C3B">
        <w:rPr>
          <w:sz w:val="21"/>
          <w:szCs w:val="21"/>
        </w:rPr>
        <w:t xml:space="preserve"> </w:t>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5E4CBD65" w14:textId="77777777" w:rsidR="0085157F" w:rsidRPr="00DF5B4D" w:rsidRDefault="0085157F" w:rsidP="0085157F">
      <w:pPr>
        <w:widowControl w:val="0"/>
        <w:rPr>
          <w:rFonts w:cs="Arial"/>
          <w:color w:val="0070C0"/>
          <w:sz w:val="20"/>
        </w:rPr>
      </w:pPr>
      <w:r>
        <w:rPr>
          <w:b/>
          <w:bCs/>
          <w:sz w:val="21"/>
          <w:szCs w:val="21"/>
        </w:rPr>
        <w:t>Activities</w:t>
      </w:r>
      <w:r w:rsidRPr="00A827A3">
        <w:rPr>
          <w:sz w:val="21"/>
          <w:szCs w:val="21"/>
        </w:rPr>
        <w:t>:</w:t>
      </w:r>
    </w:p>
    <w:p w14:paraId="2301090C" w14:textId="30C097BD" w:rsidR="00E65238" w:rsidRDefault="00E65238" w:rsidP="00563C30">
      <w:pPr>
        <w:pStyle w:val="ListParagraph"/>
        <w:widowControl w:val="0"/>
        <w:ind w:left="1800"/>
        <w:rPr>
          <w:rFonts w:cs="Arial"/>
          <w:sz w:val="20"/>
        </w:rPr>
      </w:pPr>
    </w:p>
    <w:p w14:paraId="58BFD8F6" w14:textId="51E71D66" w:rsidR="0085157F" w:rsidRPr="00525B61" w:rsidRDefault="00275414" w:rsidP="00563C30">
      <w:pPr>
        <w:pStyle w:val="ListParagraph"/>
        <w:widowControl w:val="0"/>
        <w:numPr>
          <w:ilvl w:val="0"/>
          <w:numId w:val="33"/>
        </w:numPr>
        <w:rPr>
          <w:rFonts w:cs="Arial"/>
          <w:b/>
          <w:bCs/>
          <w:sz w:val="20"/>
          <w:szCs w:val="20"/>
        </w:rPr>
      </w:pPr>
      <w:r w:rsidRPr="00525B61">
        <w:rPr>
          <w:rFonts w:cs="Arial"/>
          <w:b/>
          <w:bCs/>
          <w:sz w:val="20"/>
          <w:szCs w:val="20"/>
        </w:rPr>
        <w:t>Idaho</w:t>
      </w:r>
    </w:p>
    <w:p w14:paraId="59BCAE11" w14:textId="452D096C" w:rsidR="00383545" w:rsidRPr="00525B61" w:rsidRDefault="007622A8" w:rsidP="00383545">
      <w:pPr>
        <w:pStyle w:val="ListParagraph"/>
        <w:numPr>
          <w:ilvl w:val="1"/>
          <w:numId w:val="33"/>
        </w:numPr>
        <w:rPr>
          <w:rFonts w:eastAsia="Times New Roman" w:cs="Calibri"/>
          <w:sz w:val="20"/>
          <w:szCs w:val="20"/>
        </w:rPr>
      </w:pPr>
      <w:r>
        <w:rPr>
          <w:rFonts w:eastAsia="Times New Roman"/>
          <w:sz w:val="20"/>
          <w:szCs w:val="20"/>
        </w:rPr>
        <w:t>Prepare</w:t>
      </w:r>
      <w:r w:rsidR="00383545" w:rsidRPr="00525B61">
        <w:rPr>
          <w:rFonts w:eastAsia="Times New Roman"/>
          <w:sz w:val="20"/>
          <w:szCs w:val="20"/>
        </w:rPr>
        <w:t xml:space="preserve"> agenda for presentation of AEGIST activities update at the ITD Data Summit in October (26-29)</w:t>
      </w:r>
    </w:p>
    <w:p w14:paraId="4DAF6A53" w14:textId="5D8EC7CB" w:rsidR="007622A8" w:rsidRDefault="007622A8" w:rsidP="00383545">
      <w:pPr>
        <w:pStyle w:val="ListParagraph"/>
        <w:numPr>
          <w:ilvl w:val="1"/>
          <w:numId w:val="33"/>
        </w:numPr>
        <w:rPr>
          <w:rFonts w:eastAsia="Times New Roman"/>
          <w:sz w:val="20"/>
          <w:szCs w:val="20"/>
        </w:rPr>
      </w:pPr>
      <w:r>
        <w:rPr>
          <w:rFonts w:eastAsia="Times New Roman"/>
          <w:sz w:val="20"/>
          <w:szCs w:val="20"/>
        </w:rPr>
        <w:t>Deliver AEGIST documents and deliverables for the October ITD Data Summit</w:t>
      </w:r>
    </w:p>
    <w:p w14:paraId="4993A830" w14:textId="13584A76" w:rsidR="007622A8" w:rsidRDefault="007622A8" w:rsidP="00383545">
      <w:pPr>
        <w:pStyle w:val="ListParagraph"/>
        <w:numPr>
          <w:ilvl w:val="1"/>
          <w:numId w:val="33"/>
        </w:numPr>
        <w:rPr>
          <w:rFonts w:eastAsia="Times New Roman"/>
          <w:sz w:val="20"/>
          <w:szCs w:val="20"/>
        </w:rPr>
      </w:pPr>
      <w:r>
        <w:rPr>
          <w:rFonts w:eastAsia="Times New Roman"/>
          <w:sz w:val="20"/>
          <w:szCs w:val="20"/>
        </w:rPr>
        <w:t>Provide Status update and executive summary on AEGIST Idaho activities in (a) Base/Original Performance Period and (b) Performance Period 1.</w:t>
      </w:r>
    </w:p>
    <w:p w14:paraId="366EBAD0" w14:textId="0209CE21" w:rsidR="00383545" w:rsidRPr="00525B61" w:rsidRDefault="007622A8" w:rsidP="00383545">
      <w:pPr>
        <w:pStyle w:val="ListParagraph"/>
        <w:numPr>
          <w:ilvl w:val="1"/>
          <w:numId w:val="33"/>
        </w:numPr>
        <w:rPr>
          <w:rFonts w:eastAsia="Times New Roman"/>
          <w:sz w:val="20"/>
          <w:szCs w:val="20"/>
        </w:rPr>
      </w:pPr>
      <w:r>
        <w:rPr>
          <w:rFonts w:eastAsia="Times New Roman"/>
          <w:sz w:val="20"/>
          <w:szCs w:val="20"/>
        </w:rPr>
        <w:t>Present data quality rules created for HPMS data and development of data quality dashboards</w:t>
      </w:r>
    </w:p>
    <w:p w14:paraId="2BE26ACA" w14:textId="77777777" w:rsidR="007622A8" w:rsidRDefault="007622A8" w:rsidP="00383545">
      <w:pPr>
        <w:pStyle w:val="ListParagraph"/>
        <w:numPr>
          <w:ilvl w:val="1"/>
          <w:numId w:val="33"/>
        </w:numPr>
        <w:rPr>
          <w:rFonts w:eastAsia="Times New Roman"/>
          <w:sz w:val="20"/>
          <w:szCs w:val="20"/>
        </w:rPr>
      </w:pPr>
      <w:r>
        <w:rPr>
          <w:rFonts w:eastAsia="Times New Roman"/>
          <w:sz w:val="20"/>
          <w:szCs w:val="20"/>
        </w:rPr>
        <w:t>Deliver roadmap of road network data modeling, data engineering and governance activities and specifically discuss following activities in the roadmap</w:t>
      </w:r>
    </w:p>
    <w:p w14:paraId="28F31ACF" w14:textId="5B36EB7B" w:rsidR="007622A8" w:rsidRDefault="007622A8" w:rsidP="007622A8">
      <w:pPr>
        <w:pStyle w:val="ListParagraph"/>
        <w:numPr>
          <w:ilvl w:val="2"/>
          <w:numId w:val="33"/>
        </w:numPr>
        <w:rPr>
          <w:rFonts w:eastAsia="Times New Roman"/>
          <w:sz w:val="20"/>
          <w:szCs w:val="20"/>
        </w:rPr>
      </w:pPr>
      <w:r>
        <w:rPr>
          <w:rFonts w:eastAsia="Times New Roman"/>
          <w:sz w:val="20"/>
          <w:szCs w:val="20"/>
        </w:rPr>
        <w:t>BIM-GIS Integration for delivering road realignment and roadway characteristics data to GIS</w:t>
      </w:r>
    </w:p>
    <w:p w14:paraId="64F4A1D3" w14:textId="3D20FF42" w:rsidR="007622A8" w:rsidRDefault="007622A8" w:rsidP="007622A8">
      <w:pPr>
        <w:pStyle w:val="ListParagraph"/>
        <w:numPr>
          <w:ilvl w:val="2"/>
          <w:numId w:val="33"/>
        </w:numPr>
        <w:rPr>
          <w:rFonts w:eastAsia="Times New Roman"/>
          <w:sz w:val="20"/>
          <w:szCs w:val="20"/>
        </w:rPr>
      </w:pPr>
      <w:r>
        <w:rPr>
          <w:rFonts w:eastAsia="Times New Roman"/>
          <w:sz w:val="20"/>
          <w:szCs w:val="20"/>
        </w:rPr>
        <w:t xml:space="preserve">Incorporating data quality rules catalog in the data governance framework </w:t>
      </w:r>
    </w:p>
    <w:p w14:paraId="5476DDD6" w14:textId="18379F9D" w:rsidR="007622A8" w:rsidRDefault="00383545" w:rsidP="007622A8">
      <w:pPr>
        <w:pStyle w:val="ListParagraph"/>
        <w:numPr>
          <w:ilvl w:val="2"/>
          <w:numId w:val="33"/>
        </w:numPr>
        <w:rPr>
          <w:rFonts w:eastAsia="Times New Roman"/>
          <w:sz w:val="20"/>
          <w:szCs w:val="20"/>
        </w:rPr>
      </w:pPr>
      <w:r w:rsidRPr="00525B61">
        <w:rPr>
          <w:rFonts w:eastAsia="Times New Roman"/>
          <w:sz w:val="20"/>
          <w:szCs w:val="20"/>
        </w:rPr>
        <w:t>NG911 and FLMA Roads data integration with DOT Roads</w:t>
      </w:r>
    </w:p>
    <w:p w14:paraId="630A2B03" w14:textId="15B9E94B" w:rsidR="00383545" w:rsidRDefault="007622A8" w:rsidP="007622A8">
      <w:pPr>
        <w:pStyle w:val="ListParagraph"/>
        <w:numPr>
          <w:ilvl w:val="2"/>
          <w:numId w:val="33"/>
        </w:numPr>
        <w:rPr>
          <w:rFonts w:eastAsia="Times New Roman"/>
          <w:sz w:val="20"/>
          <w:szCs w:val="20"/>
        </w:rPr>
      </w:pPr>
      <w:r>
        <w:rPr>
          <w:rFonts w:eastAsia="Times New Roman"/>
          <w:sz w:val="20"/>
          <w:szCs w:val="20"/>
        </w:rPr>
        <w:t>Local Roads data integration with DOT Roads and development of</w:t>
      </w:r>
      <w:r w:rsidR="00383545" w:rsidRPr="00525B61">
        <w:rPr>
          <w:rFonts w:eastAsia="Times New Roman"/>
          <w:sz w:val="20"/>
          <w:szCs w:val="20"/>
        </w:rPr>
        <w:t xml:space="preserve"> Data Supply Chain Framework</w:t>
      </w:r>
    </w:p>
    <w:p w14:paraId="2B9707A5" w14:textId="77777777" w:rsidR="00C711A6" w:rsidRPr="00C711A6" w:rsidRDefault="00C711A6" w:rsidP="00C711A6">
      <w:pPr>
        <w:rPr>
          <w:rFonts w:eastAsia="Times New Roman"/>
          <w:sz w:val="20"/>
          <w:szCs w:val="20"/>
        </w:rPr>
      </w:pPr>
    </w:p>
    <w:p w14:paraId="54DEFB7A" w14:textId="77777777" w:rsidR="00B6415C" w:rsidRPr="00E23E36" w:rsidRDefault="00B6415C" w:rsidP="00B6415C">
      <w:pPr>
        <w:pStyle w:val="ListParagraph"/>
        <w:widowControl w:val="0"/>
        <w:numPr>
          <w:ilvl w:val="0"/>
          <w:numId w:val="33"/>
        </w:numPr>
        <w:rPr>
          <w:rFonts w:cs="Arial"/>
          <w:b/>
          <w:bCs/>
          <w:sz w:val="20"/>
          <w:szCs w:val="20"/>
        </w:rPr>
      </w:pPr>
      <w:r w:rsidRPr="00E23E36">
        <w:rPr>
          <w:rFonts w:cs="Arial"/>
          <w:b/>
          <w:bCs/>
          <w:sz w:val="20"/>
          <w:szCs w:val="20"/>
        </w:rPr>
        <w:t>Tennessee</w:t>
      </w:r>
    </w:p>
    <w:p w14:paraId="09625176" w14:textId="77777777" w:rsidR="00B6415C" w:rsidRPr="00E23E36" w:rsidRDefault="00B6415C" w:rsidP="00B6415C">
      <w:pPr>
        <w:pStyle w:val="ListParagraph"/>
        <w:widowControl w:val="0"/>
        <w:numPr>
          <w:ilvl w:val="1"/>
          <w:numId w:val="33"/>
        </w:numPr>
        <w:rPr>
          <w:rFonts w:cs="Arial"/>
          <w:sz w:val="20"/>
          <w:szCs w:val="20"/>
        </w:rPr>
      </w:pPr>
      <w:r w:rsidRPr="00E23E36">
        <w:rPr>
          <w:rFonts w:cs="Arial"/>
          <w:sz w:val="20"/>
          <w:szCs w:val="20"/>
        </w:rPr>
        <w:t>Task 2.TN.2:</w:t>
      </w:r>
      <w:r w:rsidRPr="00E23E36">
        <w:rPr>
          <w:rFonts w:cs="Arial"/>
          <w:b/>
          <w:bCs/>
          <w:sz w:val="20"/>
          <w:szCs w:val="20"/>
        </w:rPr>
        <w:t xml:space="preserve"> </w:t>
      </w:r>
      <w:r w:rsidRPr="00E23E36">
        <w:rPr>
          <w:rFonts w:cs="Arial"/>
          <w:sz w:val="20"/>
          <w:szCs w:val="20"/>
        </w:rPr>
        <w:t>Execute following activities as part of Design-GIS data exchange pilot</w:t>
      </w:r>
    </w:p>
    <w:p w14:paraId="1BDBE30D" w14:textId="5E31767A" w:rsidR="00B6415C" w:rsidRDefault="00B6415C" w:rsidP="00B6415C">
      <w:pPr>
        <w:pStyle w:val="ListParagraph"/>
        <w:widowControl w:val="0"/>
        <w:numPr>
          <w:ilvl w:val="2"/>
          <w:numId w:val="33"/>
        </w:numPr>
        <w:rPr>
          <w:rFonts w:cs="Arial"/>
          <w:sz w:val="20"/>
          <w:szCs w:val="20"/>
        </w:rPr>
      </w:pPr>
      <w:r>
        <w:rPr>
          <w:rFonts w:cs="Arial"/>
          <w:sz w:val="20"/>
          <w:szCs w:val="20"/>
        </w:rPr>
        <w:t xml:space="preserve">Initiate </w:t>
      </w:r>
      <w:r>
        <w:rPr>
          <w:rFonts w:cs="Arial"/>
          <w:sz w:val="20"/>
          <w:szCs w:val="20"/>
        </w:rPr>
        <w:t>pilot</w:t>
      </w:r>
      <w:r>
        <w:rPr>
          <w:rFonts w:cs="Arial"/>
          <w:sz w:val="20"/>
          <w:szCs w:val="20"/>
        </w:rPr>
        <w:t xml:space="preserve"> </w:t>
      </w:r>
      <w:r>
        <w:rPr>
          <w:rFonts w:cs="Arial"/>
          <w:sz w:val="20"/>
          <w:szCs w:val="20"/>
        </w:rPr>
        <w:t>to import data from design files into Roads and Highways LRS</w:t>
      </w:r>
    </w:p>
    <w:p w14:paraId="5DA232A0" w14:textId="4C0B9F78" w:rsidR="00B6415C" w:rsidRDefault="00B6415C" w:rsidP="00B6415C">
      <w:pPr>
        <w:pStyle w:val="ListParagraph"/>
        <w:widowControl w:val="0"/>
        <w:numPr>
          <w:ilvl w:val="2"/>
          <w:numId w:val="33"/>
        </w:numPr>
        <w:rPr>
          <w:rFonts w:cs="Arial"/>
          <w:sz w:val="20"/>
          <w:szCs w:val="20"/>
        </w:rPr>
      </w:pPr>
      <w:r w:rsidRPr="00E23E36">
        <w:rPr>
          <w:rFonts w:cs="Arial"/>
          <w:sz w:val="20"/>
          <w:szCs w:val="20"/>
        </w:rPr>
        <w:t xml:space="preserve">Coordinate with Bentley and Esri to </w:t>
      </w:r>
      <w:r>
        <w:rPr>
          <w:rFonts w:cs="Arial"/>
          <w:sz w:val="20"/>
          <w:szCs w:val="20"/>
        </w:rPr>
        <w:t>review software features available for design to LRS data migration.</w:t>
      </w:r>
    </w:p>
    <w:p w14:paraId="7593D36C" w14:textId="77777777" w:rsidR="00B6415C" w:rsidRDefault="00B6415C" w:rsidP="00B6415C">
      <w:pPr>
        <w:pStyle w:val="ListParagraph"/>
        <w:widowControl w:val="0"/>
        <w:ind w:left="1800"/>
        <w:rPr>
          <w:rFonts w:cs="Arial"/>
          <w:sz w:val="20"/>
          <w:szCs w:val="20"/>
        </w:rPr>
      </w:pPr>
    </w:p>
    <w:p w14:paraId="244E990A" w14:textId="77777777" w:rsidR="006104BD" w:rsidRPr="00CA6CCF" w:rsidRDefault="006104BD" w:rsidP="006104BD">
      <w:pPr>
        <w:pStyle w:val="ListParagraph"/>
        <w:widowControl w:val="0"/>
        <w:numPr>
          <w:ilvl w:val="0"/>
          <w:numId w:val="33"/>
        </w:numPr>
        <w:rPr>
          <w:rFonts w:cs="Arial"/>
          <w:b/>
          <w:bCs/>
          <w:sz w:val="20"/>
          <w:szCs w:val="20"/>
        </w:rPr>
      </w:pPr>
      <w:r w:rsidRPr="00CA6CCF">
        <w:rPr>
          <w:rFonts w:cs="Arial"/>
          <w:b/>
          <w:bCs/>
          <w:sz w:val="20"/>
          <w:szCs w:val="20"/>
        </w:rPr>
        <w:t>California</w:t>
      </w:r>
    </w:p>
    <w:p w14:paraId="7651D764" w14:textId="77777777" w:rsidR="006104BD" w:rsidRPr="00CA6CCF" w:rsidRDefault="006104BD" w:rsidP="006104BD">
      <w:pPr>
        <w:pStyle w:val="ListParagraph"/>
        <w:numPr>
          <w:ilvl w:val="1"/>
          <w:numId w:val="33"/>
        </w:numPr>
        <w:contextualSpacing w:val="0"/>
        <w:rPr>
          <w:sz w:val="20"/>
          <w:szCs w:val="20"/>
        </w:rPr>
      </w:pPr>
      <w:r w:rsidRPr="00CA6CCF">
        <w:rPr>
          <w:rFonts w:eastAsia="Times New Roman"/>
          <w:sz w:val="20"/>
          <w:szCs w:val="20"/>
        </w:rPr>
        <w:t xml:space="preserve">Communicate next steps to stakeholders on work products and deliverables </w:t>
      </w:r>
      <w:r>
        <w:rPr>
          <w:rFonts w:eastAsia="Times New Roman"/>
          <w:sz w:val="20"/>
          <w:szCs w:val="20"/>
        </w:rPr>
        <w:t>being</w:t>
      </w:r>
      <w:r w:rsidRPr="00CA6CCF">
        <w:rPr>
          <w:rFonts w:eastAsia="Times New Roman"/>
          <w:sz w:val="20"/>
          <w:szCs w:val="20"/>
        </w:rPr>
        <w:t xml:space="preserve"> produced for CaRS</w:t>
      </w:r>
    </w:p>
    <w:p w14:paraId="3CC11176" w14:textId="77777777" w:rsidR="006104BD" w:rsidRPr="00CA6CCF" w:rsidRDefault="006104BD" w:rsidP="006104BD">
      <w:pPr>
        <w:pStyle w:val="ListParagraph"/>
        <w:numPr>
          <w:ilvl w:val="1"/>
          <w:numId w:val="33"/>
        </w:numPr>
        <w:contextualSpacing w:val="0"/>
        <w:rPr>
          <w:rFonts w:eastAsiaTheme="minorHAnsi" w:cs="Calibri"/>
          <w:sz w:val="20"/>
          <w:szCs w:val="20"/>
        </w:rPr>
      </w:pPr>
      <w:r w:rsidRPr="00CA6CCF">
        <w:rPr>
          <w:rFonts w:eastAsia="Times New Roman"/>
          <w:sz w:val="20"/>
          <w:szCs w:val="20"/>
        </w:rPr>
        <w:t>Coordinate with 1Spatial on conflating Merced roads and Caltrans All Roads using 1Integrate</w:t>
      </w:r>
    </w:p>
    <w:p w14:paraId="55C7B8B4" w14:textId="77777777" w:rsidR="006104BD" w:rsidRPr="00CA6CCF" w:rsidRDefault="006104BD" w:rsidP="006104BD">
      <w:pPr>
        <w:pStyle w:val="ListParagraph"/>
        <w:numPr>
          <w:ilvl w:val="1"/>
          <w:numId w:val="33"/>
        </w:numPr>
        <w:contextualSpacing w:val="0"/>
        <w:rPr>
          <w:sz w:val="20"/>
          <w:szCs w:val="20"/>
        </w:rPr>
      </w:pPr>
      <w:r w:rsidRPr="00CA6CCF">
        <w:rPr>
          <w:rFonts w:eastAsia="Times New Roman"/>
          <w:sz w:val="20"/>
          <w:szCs w:val="20"/>
        </w:rPr>
        <w:t>Review road geometry and attribute conflation results</w:t>
      </w:r>
      <w:r>
        <w:rPr>
          <w:rFonts w:eastAsia="Times New Roman"/>
          <w:sz w:val="20"/>
          <w:szCs w:val="20"/>
        </w:rPr>
        <w:t xml:space="preserve"> between Caltrans All Roads and Merced County Roads datasets</w:t>
      </w:r>
      <w:r w:rsidRPr="00CA6CCF">
        <w:rPr>
          <w:rFonts w:eastAsia="Times New Roman"/>
          <w:sz w:val="20"/>
          <w:szCs w:val="20"/>
        </w:rPr>
        <w:t xml:space="preserve"> with Stakeholders. </w:t>
      </w:r>
    </w:p>
    <w:p w14:paraId="6A05AD40" w14:textId="77777777" w:rsidR="006104BD" w:rsidRPr="00CA6CCF" w:rsidRDefault="006104BD" w:rsidP="006104BD">
      <w:pPr>
        <w:pStyle w:val="ListParagraph"/>
        <w:numPr>
          <w:ilvl w:val="1"/>
          <w:numId w:val="33"/>
        </w:numPr>
        <w:contextualSpacing w:val="0"/>
        <w:rPr>
          <w:sz w:val="20"/>
          <w:szCs w:val="20"/>
        </w:rPr>
      </w:pPr>
      <w:r w:rsidRPr="00CA6CCF">
        <w:rPr>
          <w:rFonts w:eastAsia="Times New Roman"/>
          <w:sz w:val="20"/>
          <w:szCs w:val="20"/>
        </w:rPr>
        <w:t>Discussion on Caltrans 1Integrate Platform: Rules</w:t>
      </w:r>
      <w:r>
        <w:rPr>
          <w:rFonts w:eastAsia="Times New Roman"/>
          <w:sz w:val="20"/>
          <w:szCs w:val="20"/>
        </w:rPr>
        <w:t xml:space="preserve"> Configured and</w:t>
      </w:r>
      <w:r w:rsidRPr="00CA6CCF">
        <w:rPr>
          <w:rFonts w:eastAsia="Times New Roman"/>
          <w:sz w:val="20"/>
          <w:szCs w:val="20"/>
        </w:rPr>
        <w:t xml:space="preserve"> Results </w:t>
      </w:r>
      <w:r>
        <w:rPr>
          <w:rFonts w:eastAsia="Times New Roman"/>
          <w:sz w:val="20"/>
          <w:szCs w:val="20"/>
        </w:rPr>
        <w:t>from execution of data quality rule checks on Merced County data.</w:t>
      </w:r>
    </w:p>
    <w:p w14:paraId="5D33B90A" w14:textId="77777777" w:rsidR="006104BD" w:rsidRDefault="006104BD" w:rsidP="00B6415C">
      <w:pPr>
        <w:pStyle w:val="ListParagraph"/>
        <w:widowControl w:val="0"/>
        <w:ind w:left="1800"/>
        <w:rPr>
          <w:rFonts w:cs="Arial"/>
          <w:sz w:val="20"/>
          <w:szCs w:val="20"/>
        </w:rPr>
      </w:pPr>
    </w:p>
    <w:p w14:paraId="3D2C1795" w14:textId="2BEA417C" w:rsidR="001E7350" w:rsidRPr="00CA6CCF" w:rsidRDefault="001E7350" w:rsidP="00563C30">
      <w:pPr>
        <w:pStyle w:val="ListParagraph"/>
        <w:widowControl w:val="0"/>
        <w:numPr>
          <w:ilvl w:val="0"/>
          <w:numId w:val="33"/>
        </w:numPr>
        <w:rPr>
          <w:rFonts w:cs="Arial"/>
          <w:b/>
          <w:bCs/>
          <w:sz w:val="20"/>
          <w:szCs w:val="20"/>
        </w:rPr>
      </w:pPr>
      <w:r w:rsidRPr="00CA6CCF">
        <w:rPr>
          <w:rFonts w:cs="Arial"/>
          <w:b/>
          <w:bCs/>
          <w:sz w:val="20"/>
          <w:szCs w:val="20"/>
        </w:rPr>
        <w:t>Pennsylvania</w:t>
      </w:r>
    </w:p>
    <w:p w14:paraId="0B8C7C9C" w14:textId="6BA5C48C" w:rsidR="00CA6CCF" w:rsidRPr="00CA6CCF" w:rsidRDefault="00CA6CCF" w:rsidP="00CA6CCF">
      <w:pPr>
        <w:pStyle w:val="ListParagraph"/>
        <w:numPr>
          <w:ilvl w:val="1"/>
          <w:numId w:val="33"/>
        </w:numPr>
        <w:contextualSpacing w:val="0"/>
        <w:rPr>
          <w:rFonts w:eastAsiaTheme="minorHAnsi" w:cs="Calibri"/>
          <w:sz w:val="20"/>
          <w:szCs w:val="20"/>
        </w:rPr>
      </w:pPr>
      <w:r>
        <w:rPr>
          <w:rFonts w:eastAsia="Times New Roman"/>
          <w:sz w:val="20"/>
          <w:szCs w:val="20"/>
        </w:rPr>
        <w:t xml:space="preserve">Task 2.PA.1: </w:t>
      </w:r>
      <w:r w:rsidRPr="00CA6CCF">
        <w:rPr>
          <w:rFonts w:eastAsia="Times New Roman"/>
          <w:sz w:val="20"/>
          <w:szCs w:val="20"/>
        </w:rPr>
        <w:t>D</w:t>
      </w:r>
      <w:r w:rsidR="00F949E8" w:rsidRPr="00CA6CCF">
        <w:rPr>
          <w:rFonts w:eastAsia="Times New Roman"/>
          <w:sz w:val="20"/>
          <w:szCs w:val="20"/>
        </w:rPr>
        <w:t>iscuss completed technical work activities and progress on ongoing work activities</w:t>
      </w:r>
      <w:r w:rsidRPr="00CA6CCF">
        <w:rPr>
          <w:rFonts w:eastAsia="Times New Roman"/>
          <w:sz w:val="20"/>
          <w:szCs w:val="20"/>
        </w:rPr>
        <w:t>. Review</w:t>
      </w:r>
      <w:r w:rsidR="00F949E8" w:rsidRPr="00CA6CCF">
        <w:rPr>
          <w:rFonts w:eastAsia="Times New Roman"/>
          <w:sz w:val="20"/>
          <w:szCs w:val="20"/>
        </w:rPr>
        <w:t xml:space="preserve"> potential for discussion on additional funding for some technical work activities</w:t>
      </w:r>
    </w:p>
    <w:p w14:paraId="382380E5" w14:textId="063FAF4C" w:rsidR="00CA6CCF" w:rsidRPr="00CA6CCF" w:rsidRDefault="00CA6CCF" w:rsidP="00CA6CCF">
      <w:pPr>
        <w:pStyle w:val="ListParagraph"/>
        <w:numPr>
          <w:ilvl w:val="1"/>
          <w:numId w:val="33"/>
        </w:numPr>
        <w:contextualSpacing w:val="0"/>
        <w:rPr>
          <w:rFonts w:eastAsiaTheme="minorHAnsi" w:cs="Calibri"/>
          <w:sz w:val="20"/>
          <w:szCs w:val="20"/>
        </w:rPr>
      </w:pPr>
      <w:r w:rsidRPr="00CA6CCF">
        <w:rPr>
          <w:sz w:val="20"/>
          <w:szCs w:val="20"/>
        </w:rPr>
        <w:t xml:space="preserve">Task 2.PA.15: Pavement Construction History – Research pavement construction history practices and compline report to complete task. </w:t>
      </w:r>
    </w:p>
    <w:p w14:paraId="07F7C05E" w14:textId="0EA29019" w:rsidR="00CA6CCF" w:rsidRPr="00CA6CCF" w:rsidRDefault="00CA6CCF" w:rsidP="00CA6CCF">
      <w:pPr>
        <w:pStyle w:val="BulletList"/>
        <w:numPr>
          <w:ilvl w:val="1"/>
          <w:numId w:val="33"/>
        </w:numPr>
        <w:rPr>
          <w:sz w:val="20"/>
          <w:szCs w:val="20"/>
        </w:rPr>
      </w:pPr>
      <w:r w:rsidRPr="00CA6CCF">
        <w:rPr>
          <w:sz w:val="20"/>
          <w:szCs w:val="20"/>
        </w:rPr>
        <w:t xml:space="preserve">Task 2.PA.7: Advance geoprocessing tool to extract speed limit data from PDF and excel documents and locate the data spatially </w:t>
      </w:r>
    </w:p>
    <w:p w14:paraId="469B9D1B" w14:textId="22FEFAC3" w:rsidR="00CA6CCF" w:rsidRPr="00CA6CCF" w:rsidRDefault="00CA6CCF" w:rsidP="00CA6CCF">
      <w:pPr>
        <w:pStyle w:val="BulletList"/>
        <w:numPr>
          <w:ilvl w:val="1"/>
          <w:numId w:val="33"/>
        </w:numPr>
        <w:rPr>
          <w:sz w:val="20"/>
          <w:szCs w:val="20"/>
        </w:rPr>
      </w:pPr>
      <w:r w:rsidRPr="00CA6CCF">
        <w:rPr>
          <w:sz w:val="20"/>
          <w:szCs w:val="20"/>
        </w:rPr>
        <w:lastRenderedPageBreak/>
        <w:t>Task 2.PA.10: NG-911/e911, RMS and National Road Network (NRN) Data Modeling Alignment – Compile report of findings presented at the PA GIS conference and discuss next steps</w:t>
      </w:r>
    </w:p>
    <w:p w14:paraId="55A7D9BA" w14:textId="51722CF7" w:rsidR="00CA6CCF" w:rsidRDefault="00CA6CCF" w:rsidP="00CA6CCF">
      <w:pPr>
        <w:pStyle w:val="BulletList"/>
        <w:numPr>
          <w:ilvl w:val="1"/>
          <w:numId w:val="33"/>
        </w:numPr>
        <w:rPr>
          <w:sz w:val="20"/>
          <w:szCs w:val="20"/>
        </w:rPr>
      </w:pPr>
      <w:r w:rsidRPr="00CA6CCF">
        <w:rPr>
          <w:sz w:val="20"/>
          <w:szCs w:val="20"/>
        </w:rPr>
        <w:t>Task 2.PA.6: BIM-GIS Data Exchange Pilot to support PennDOT Digital Delivery Plan – Identify asset information requirements taking into consideration PennDOT inputs</w:t>
      </w:r>
    </w:p>
    <w:p w14:paraId="2433CE2F" w14:textId="77777777" w:rsidR="00CA6CCF" w:rsidRPr="00CA6CCF" w:rsidRDefault="00CA6CCF" w:rsidP="00CA6CCF">
      <w:pPr>
        <w:pStyle w:val="BulletList"/>
        <w:numPr>
          <w:ilvl w:val="0"/>
          <w:numId w:val="0"/>
        </w:numPr>
        <w:ind w:left="1080"/>
        <w:rPr>
          <w:sz w:val="20"/>
          <w:szCs w:val="20"/>
        </w:rPr>
      </w:pPr>
    </w:p>
    <w:p w14:paraId="0A7F743D" w14:textId="1E1EBA07" w:rsidR="001E7350" w:rsidRPr="00CA6CCF" w:rsidRDefault="001E7350" w:rsidP="00563C30">
      <w:pPr>
        <w:pStyle w:val="ListParagraph"/>
        <w:widowControl w:val="0"/>
        <w:numPr>
          <w:ilvl w:val="0"/>
          <w:numId w:val="33"/>
        </w:numPr>
        <w:rPr>
          <w:rFonts w:cs="Arial"/>
          <w:b/>
          <w:bCs/>
          <w:sz w:val="20"/>
          <w:szCs w:val="20"/>
        </w:rPr>
      </w:pPr>
      <w:r w:rsidRPr="00CA6CCF">
        <w:rPr>
          <w:rFonts w:cs="Arial"/>
          <w:b/>
          <w:bCs/>
          <w:sz w:val="20"/>
          <w:szCs w:val="20"/>
        </w:rPr>
        <w:t>Ohio</w:t>
      </w:r>
    </w:p>
    <w:p w14:paraId="64C010E6" w14:textId="77777777" w:rsidR="00DC7442" w:rsidRPr="00CA6CCF" w:rsidRDefault="00DC7442" w:rsidP="00DC7442">
      <w:pPr>
        <w:pStyle w:val="ListParagraph"/>
        <w:numPr>
          <w:ilvl w:val="1"/>
          <w:numId w:val="33"/>
        </w:numPr>
        <w:rPr>
          <w:rFonts w:eastAsia="Times New Roman"/>
          <w:sz w:val="20"/>
          <w:szCs w:val="20"/>
        </w:rPr>
      </w:pPr>
      <w:r>
        <w:rPr>
          <w:rFonts w:eastAsia="Times New Roman"/>
          <w:sz w:val="20"/>
          <w:szCs w:val="20"/>
        </w:rPr>
        <w:t xml:space="preserve">Review Strategic Roadmap recommendations with ODOT and identify the stakeholders at ODOT who would conduct the work required to execute the recommended activities. </w:t>
      </w:r>
    </w:p>
    <w:p w14:paraId="3BA630DA" w14:textId="34E8B02E" w:rsidR="00604DA4" w:rsidRPr="00CA6CCF" w:rsidRDefault="002E3BF1" w:rsidP="00604DA4">
      <w:pPr>
        <w:pStyle w:val="ListParagraph"/>
        <w:numPr>
          <w:ilvl w:val="1"/>
          <w:numId w:val="33"/>
        </w:numPr>
        <w:rPr>
          <w:rFonts w:eastAsia="Times New Roman" w:cs="Calibri"/>
          <w:sz w:val="20"/>
          <w:szCs w:val="20"/>
        </w:rPr>
      </w:pPr>
      <w:r>
        <w:rPr>
          <w:rFonts w:eastAsia="Times New Roman"/>
          <w:sz w:val="20"/>
          <w:szCs w:val="20"/>
        </w:rPr>
        <w:t>Based on the approved roadmap activities, identified stakeholders and roadmap validation/update requirements, determine if</w:t>
      </w:r>
      <w:r w:rsidR="00604DA4" w:rsidRPr="00CA6CCF">
        <w:rPr>
          <w:rFonts w:eastAsia="Times New Roman"/>
          <w:sz w:val="20"/>
          <w:szCs w:val="20"/>
        </w:rPr>
        <w:t xml:space="preserve"> meetings</w:t>
      </w:r>
      <w:r w:rsidR="00E35E8E">
        <w:rPr>
          <w:rFonts w:eastAsia="Times New Roman"/>
          <w:sz w:val="20"/>
          <w:szCs w:val="20"/>
        </w:rPr>
        <w:t xml:space="preserve"> need to be held</w:t>
      </w:r>
      <w:r w:rsidR="00604DA4" w:rsidRPr="00CA6CCF">
        <w:rPr>
          <w:rFonts w:eastAsia="Times New Roman"/>
          <w:sz w:val="20"/>
          <w:szCs w:val="20"/>
        </w:rPr>
        <w:t xml:space="preserve"> with OGRIP, Safety and Travel Demand Modeling groups </w:t>
      </w:r>
    </w:p>
    <w:p w14:paraId="1BD37011" w14:textId="7D208A6B" w:rsidR="00604DA4" w:rsidRPr="00CA6CCF" w:rsidRDefault="00CA6CCF" w:rsidP="00604DA4">
      <w:pPr>
        <w:pStyle w:val="ListParagraph"/>
        <w:widowControl w:val="0"/>
        <w:numPr>
          <w:ilvl w:val="1"/>
          <w:numId w:val="33"/>
        </w:numPr>
        <w:rPr>
          <w:rFonts w:cs="Arial"/>
          <w:sz w:val="20"/>
          <w:szCs w:val="20"/>
        </w:rPr>
      </w:pPr>
      <w:r w:rsidRPr="00CA6CCF">
        <w:rPr>
          <w:rFonts w:cs="Arial"/>
          <w:sz w:val="20"/>
          <w:szCs w:val="20"/>
        </w:rPr>
        <w:t>Update roadmap</w:t>
      </w:r>
      <w:r w:rsidR="00E35E8E">
        <w:rPr>
          <w:rFonts w:cs="Arial"/>
          <w:sz w:val="20"/>
          <w:szCs w:val="20"/>
        </w:rPr>
        <w:t xml:space="preserve"> activity associated with LBRS v</w:t>
      </w:r>
      <w:r w:rsidR="0035110B">
        <w:rPr>
          <w:rFonts w:cs="Arial"/>
          <w:sz w:val="20"/>
          <w:szCs w:val="20"/>
        </w:rPr>
        <w:t>2</w:t>
      </w:r>
      <w:r w:rsidRPr="00CA6CCF">
        <w:rPr>
          <w:rFonts w:cs="Arial"/>
          <w:sz w:val="20"/>
          <w:szCs w:val="20"/>
        </w:rPr>
        <w:t xml:space="preserve"> based on information on ADOTs Data Supply Chain and local-State Roads data integration activities</w:t>
      </w:r>
    </w:p>
    <w:p w14:paraId="77712A6C" w14:textId="77777777" w:rsidR="00CA6CCF" w:rsidRDefault="00CA6CCF" w:rsidP="00CA6CCF">
      <w:pPr>
        <w:pStyle w:val="ListParagraph"/>
        <w:widowControl w:val="0"/>
        <w:ind w:left="1080"/>
        <w:rPr>
          <w:rFonts w:cs="Arial"/>
          <w:color w:val="FF0000"/>
          <w:sz w:val="20"/>
          <w:szCs w:val="20"/>
        </w:rPr>
      </w:pPr>
    </w:p>
    <w:p w14:paraId="7B6E01F5" w14:textId="77777777" w:rsidR="00E14B91" w:rsidRPr="00525B61" w:rsidRDefault="00E14B91" w:rsidP="00E14B91">
      <w:pPr>
        <w:pStyle w:val="ListParagraph"/>
        <w:widowControl w:val="0"/>
        <w:numPr>
          <w:ilvl w:val="0"/>
          <w:numId w:val="33"/>
        </w:numPr>
        <w:rPr>
          <w:rFonts w:cs="Arial"/>
          <w:b/>
          <w:bCs/>
          <w:sz w:val="20"/>
          <w:szCs w:val="20"/>
        </w:rPr>
      </w:pPr>
      <w:r w:rsidRPr="00525B61">
        <w:rPr>
          <w:rFonts w:cs="Arial"/>
          <w:b/>
          <w:bCs/>
          <w:sz w:val="20"/>
          <w:szCs w:val="20"/>
        </w:rPr>
        <w:t>Washington</w:t>
      </w:r>
    </w:p>
    <w:p w14:paraId="464E0DC3" w14:textId="1A0965A3" w:rsidR="00E14B91" w:rsidRPr="0034472D" w:rsidRDefault="0033280A" w:rsidP="0034472D">
      <w:pPr>
        <w:pStyle w:val="ListParagraph"/>
        <w:widowControl w:val="0"/>
        <w:numPr>
          <w:ilvl w:val="1"/>
          <w:numId w:val="33"/>
        </w:numPr>
        <w:rPr>
          <w:rFonts w:cs="Arial"/>
          <w:sz w:val="20"/>
          <w:szCs w:val="20"/>
        </w:rPr>
      </w:pPr>
      <w:r w:rsidRPr="00E23E36">
        <w:rPr>
          <w:rFonts w:cs="Arial"/>
          <w:sz w:val="20"/>
          <w:szCs w:val="20"/>
        </w:rPr>
        <w:t xml:space="preserve">Task 2.WS.1: </w:t>
      </w:r>
      <w:r>
        <w:rPr>
          <w:rFonts w:cs="Arial"/>
          <w:sz w:val="20"/>
          <w:szCs w:val="20"/>
        </w:rPr>
        <w:t>Technical Services work planning</w:t>
      </w:r>
      <w:r w:rsidR="0034472D">
        <w:rPr>
          <w:rFonts w:cs="Arial"/>
          <w:sz w:val="20"/>
          <w:szCs w:val="20"/>
        </w:rPr>
        <w:t xml:space="preserve">: </w:t>
      </w:r>
      <w:r w:rsidR="00E14B91" w:rsidRPr="0034472D">
        <w:rPr>
          <w:rFonts w:eastAsia="Times New Roman"/>
          <w:sz w:val="20"/>
          <w:szCs w:val="20"/>
        </w:rPr>
        <w:t xml:space="preserve">Prepare and deliver scope of work document to Washington DOT by reviewing and combining each of the following five (5) tasks that were identified in this quarter related to: </w:t>
      </w:r>
    </w:p>
    <w:p w14:paraId="3B72D220" w14:textId="77777777" w:rsidR="00E14B91" w:rsidRPr="00525B61" w:rsidRDefault="00E14B91" w:rsidP="00E14B91">
      <w:pPr>
        <w:pStyle w:val="ListParagraph"/>
        <w:widowControl w:val="0"/>
        <w:numPr>
          <w:ilvl w:val="2"/>
          <w:numId w:val="33"/>
        </w:numPr>
        <w:rPr>
          <w:rFonts w:cs="Arial"/>
          <w:sz w:val="20"/>
          <w:szCs w:val="20"/>
        </w:rPr>
      </w:pPr>
      <w:r w:rsidRPr="00525B61">
        <w:rPr>
          <w:rFonts w:cs="Arial"/>
          <w:sz w:val="20"/>
          <w:szCs w:val="20"/>
        </w:rPr>
        <w:t>Task 2.WS.2: Building All Roads LRS – State and County Roads</w:t>
      </w:r>
    </w:p>
    <w:p w14:paraId="3EF3D8C3" w14:textId="77777777" w:rsidR="00E14B91" w:rsidRPr="00525B61" w:rsidRDefault="00E14B91" w:rsidP="00E14B91">
      <w:pPr>
        <w:pStyle w:val="ListParagraph"/>
        <w:widowControl w:val="0"/>
        <w:numPr>
          <w:ilvl w:val="2"/>
          <w:numId w:val="33"/>
        </w:numPr>
        <w:rPr>
          <w:rFonts w:cs="Arial"/>
          <w:sz w:val="20"/>
          <w:szCs w:val="20"/>
        </w:rPr>
      </w:pPr>
      <w:r w:rsidRPr="00525B61">
        <w:rPr>
          <w:rFonts w:cs="Arial"/>
          <w:sz w:val="20"/>
          <w:szCs w:val="20"/>
        </w:rPr>
        <w:t>Task 2.WS.3: All/State Roads Data Modeling in LRS Systems: Frontage Roads, Ramps, Local Crossings, Roundabouts (LRS DB Modernization)</w:t>
      </w:r>
    </w:p>
    <w:p w14:paraId="2BCF8117" w14:textId="77777777" w:rsidR="00E14B91" w:rsidRPr="00525B61" w:rsidRDefault="00E14B91" w:rsidP="00E14B91">
      <w:pPr>
        <w:pStyle w:val="ListParagraph"/>
        <w:widowControl w:val="0"/>
        <w:numPr>
          <w:ilvl w:val="2"/>
          <w:numId w:val="33"/>
        </w:numPr>
        <w:rPr>
          <w:rFonts w:cs="Arial"/>
          <w:sz w:val="20"/>
          <w:szCs w:val="20"/>
        </w:rPr>
      </w:pPr>
      <w:r w:rsidRPr="00525B61">
        <w:rPr>
          <w:rFonts w:cs="Arial"/>
          <w:sz w:val="20"/>
          <w:szCs w:val="20"/>
        </w:rPr>
        <w:t>Task 2.WS.4: Best Practices for Managing Road Geometry in the LRS: All/State Roads</w:t>
      </w:r>
    </w:p>
    <w:p w14:paraId="52981770" w14:textId="77777777" w:rsidR="00E14B91" w:rsidRPr="00525B61" w:rsidRDefault="00E14B91" w:rsidP="00E14B91">
      <w:pPr>
        <w:pStyle w:val="ListParagraph"/>
        <w:widowControl w:val="0"/>
        <w:numPr>
          <w:ilvl w:val="2"/>
          <w:numId w:val="33"/>
        </w:numPr>
        <w:rPr>
          <w:rFonts w:cs="Arial"/>
          <w:sz w:val="20"/>
          <w:szCs w:val="20"/>
        </w:rPr>
      </w:pPr>
      <w:r w:rsidRPr="00525B61">
        <w:rPr>
          <w:rFonts w:cs="Arial"/>
          <w:sz w:val="20"/>
          <w:szCs w:val="20"/>
        </w:rPr>
        <w:t>Task 2.WS.5: Roads Inventory data modeling and data management (DB modernization)</w:t>
      </w:r>
    </w:p>
    <w:p w14:paraId="2FC7F37D" w14:textId="77777777" w:rsidR="00E14B91" w:rsidRPr="00525B61" w:rsidRDefault="00E14B91" w:rsidP="00E14B91">
      <w:pPr>
        <w:pStyle w:val="ListParagraph"/>
        <w:widowControl w:val="0"/>
        <w:numPr>
          <w:ilvl w:val="2"/>
          <w:numId w:val="33"/>
        </w:numPr>
        <w:rPr>
          <w:rFonts w:cs="Arial"/>
          <w:sz w:val="20"/>
          <w:szCs w:val="20"/>
        </w:rPr>
      </w:pPr>
      <w:r w:rsidRPr="00525B61">
        <w:rPr>
          <w:rFonts w:cs="Arial"/>
          <w:sz w:val="20"/>
          <w:szCs w:val="20"/>
        </w:rPr>
        <w:t xml:space="preserve">Task 2.WS.6: Provisioning Roads data to Stakeholders </w:t>
      </w:r>
    </w:p>
    <w:p w14:paraId="24D4C70C" w14:textId="77777777" w:rsidR="00E14B91" w:rsidRPr="00DA5CB9" w:rsidRDefault="00E14B91" w:rsidP="00E14B91">
      <w:pPr>
        <w:pStyle w:val="ListParagraph"/>
        <w:widowControl w:val="0"/>
        <w:numPr>
          <w:ilvl w:val="2"/>
          <w:numId w:val="33"/>
        </w:numPr>
        <w:rPr>
          <w:rFonts w:cs="Arial"/>
          <w:sz w:val="20"/>
          <w:szCs w:val="20"/>
        </w:rPr>
      </w:pPr>
      <w:r w:rsidRPr="00525B61">
        <w:rPr>
          <w:rFonts w:cs="Arial"/>
          <w:sz w:val="20"/>
          <w:szCs w:val="20"/>
        </w:rPr>
        <w:t>Task 2.WS.7: Intersection Modeling</w:t>
      </w:r>
    </w:p>
    <w:p w14:paraId="11E4D986" w14:textId="77777777" w:rsidR="00E14B91" w:rsidRPr="00DA5CB9" w:rsidRDefault="00E14B91" w:rsidP="00E14B91">
      <w:pPr>
        <w:pStyle w:val="ListParagraph"/>
        <w:ind w:left="1080"/>
        <w:contextualSpacing w:val="0"/>
        <w:rPr>
          <w:sz w:val="20"/>
          <w:szCs w:val="20"/>
        </w:rPr>
      </w:pPr>
      <w:r>
        <w:rPr>
          <w:rFonts w:eastAsia="Times New Roman"/>
          <w:sz w:val="20"/>
          <w:szCs w:val="20"/>
        </w:rPr>
        <w:t>As part of the scope of work, identify the</w:t>
      </w:r>
      <w:r w:rsidRPr="00525B61">
        <w:rPr>
          <w:rFonts w:eastAsia="Times New Roman"/>
          <w:sz w:val="20"/>
          <w:szCs w:val="20"/>
        </w:rPr>
        <w:t xml:space="preserve"> practices of peer States that will be reviewed as part of LRS configuration guidanc</w:t>
      </w:r>
      <w:r>
        <w:rPr>
          <w:rFonts w:eastAsia="Times New Roman"/>
          <w:sz w:val="20"/>
          <w:szCs w:val="20"/>
        </w:rPr>
        <w:t xml:space="preserve">e. </w:t>
      </w:r>
      <w:r w:rsidRPr="00DA5CB9">
        <w:rPr>
          <w:rFonts w:eastAsia="Times New Roman"/>
          <w:sz w:val="20"/>
          <w:szCs w:val="20"/>
        </w:rPr>
        <w:t>Establish timeline for conducting the LRS configuration work</w:t>
      </w:r>
      <w:r>
        <w:rPr>
          <w:rFonts w:eastAsia="Times New Roman"/>
          <w:sz w:val="20"/>
          <w:szCs w:val="20"/>
        </w:rPr>
        <w:t>.</w:t>
      </w:r>
    </w:p>
    <w:p w14:paraId="1379AC12" w14:textId="77777777" w:rsidR="00E14B91" w:rsidRPr="00525B61" w:rsidRDefault="00E14B91" w:rsidP="00E14B91">
      <w:pPr>
        <w:pStyle w:val="ListParagraph"/>
        <w:ind w:left="1080"/>
        <w:contextualSpacing w:val="0"/>
        <w:rPr>
          <w:sz w:val="20"/>
          <w:szCs w:val="20"/>
        </w:rPr>
      </w:pPr>
      <w:r>
        <w:rPr>
          <w:rFonts w:eastAsia="Times New Roman"/>
          <w:sz w:val="20"/>
          <w:szCs w:val="20"/>
        </w:rPr>
        <w:t>Ensure that following two activities are proposed in pilot scope</w:t>
      </w:r>
      <w:r w:rsidRPr="00525B61">
        <w:rPr>
          <w:rFonts w:eastAsia="Times New Roman"/>
          <w:sz w:val="20"/>
          <w:szCs w:val="20"/>
        </w:rPr>
        <w:t>: (a) LRS Configuration Pilot in Esri Roads &amp; Highways and (b) Intersection Modeling for MIRE 2026</w:t>
      </w:r>
    </w:p>
    <w:p w14:paraId="3DCADF78" w14:textId="77777777" w:rsidR="00E14B91" w:rsidRPr="00525B61" w:rsidRDefault="00E14B91" w:rsidP="0034472D">
      <w:pPr>
        <w:pStyle w:val="ListParagraph"/>
        <w:ind w:left="1080"/>
        <w:contextualSpacing w:val="0"/>
        <w:rPr>
          <w:sz w:val="20"/>
          <w:szCs w:val="20"/>
        </w:rPr>
      </w:pPr>
      <w:r w:rsidRPr="00525B61">
        <w:rPr>
          <w:rFonts w:eastAsia="Times New Roman"/>
          <w:sz w:val="20"/>
          <w:szCs w:val="20"/>
        </w:rPr>
        <w:t xml:space="preserve">Discuss approach and next steps for review of scope, </w:t>
      </w:r>
      <w:r>
        <w:rPr>
          <w:rFonts w:eastAsia="Times New Roman"/>
          <w:sz w:val="20"/>
          <w:szCs w:val="20"/>
        </w:rPr>
        <w:t>while</w:t>
      </w:r>
      <w:r w:rsidRPr="00525B61">
        <w:rPr>
          <w:rFonts w:eastAsia="Times New Roman"/>
          <w:sz w:val="20"/>
          <w:szCs w:val="20"/>
        </w:rPr>
        <w:t xml:space="preserve"> factoring in where WSDOT is today (in terms of culture, viewpoints, thoughts and resources) on Enterprise GIS-LRS</w:t>
      </w:r>
    </w:p>
    <w:p w14:paraId="15A1CE24" w14:textId="77777777" w:rsidR="00E14B91" w:rsidRDefault="00E14B91" w:rsidP="00CA6CCF">
      <w:pPr>
        <w:pStyle w:val="ListParagraph"/>
        <w:widowControl w:val="0"/>
        <w:ind w:left="1080"/>
        <w:rPr>
          <w:rFonts w:cs="Arial"/>
          <w:color w:val="FF0000"/>
          <w:sz w:val="20"/>
          <w:szCs w:val="20"/>
        </w:rPr>
      </w:pPr>
    </w:p>
    <w:p w14:paraId="730038B4" w14:textId="77777777" w:rsidR="00E14B91" w:rsidRPr="006422B1" w:rsidRDefault="00E14B91" w:rsidP="00E14B91">
      <w:pPr>
        <w:pStyle w:val="ListParagraph"/>
        <w:widowControl w:val="0"/>
        <w:numPr>
          <w:ilvl w:val="0"/>
          <w:numId w:val="33"/>
        </w:numPr>
        <w:rPr>
          <w:rFonts w:cs="Arial"/>
          <w:b/>
          <w:bCs/>
          <w:color w:val="000000" w:themeColor="text1"/>
          <w:sz w:val="20"/>
          <w:szCs w:val="20"/>
        </w:rPr>
      </w:pPr>
      <w:r w:rsidRPr="006422B1">
        <w:rPr>
          <w:rFonts w:cs="Arial"/>
          <w:b/>
          <w:bCs/>
          <w:color w:val="000000" w:themeColor="text1"/>
          <w:sz w:val="20"/>
          <w:szCs w:val="20"/>
        </w:rPr>
        <w:t>North Carolina</w:t>
      </w:r>
    </w:p>
    <w:p w14:paraId="20B36D8B" w14:textId="4B73B3DE" w:rsidR="00E14B91" w:rsidRPr="006422B1" w:rsidRDefault="006422B1" w:rsidP="00E14B91">
      <w:pPr>
        <w:pStyle w:val="ListParagraph"/>
        <w:widowControl w:val="0"/>
        <w:numPr>
          <w:ilvl w:val="1"/>
          <w:numId w:val="33"/>
        </w:numPr>
        <w:rPr>
          <w:rFonts w:cs="Arial"/>
          <w:b/>
          <w:bCs/>
          <w:color w:val="000000" w:themeColor="text1"/>
          <w:sz w:val="20"/>
          <w:szCs w:val="20"/>
        </w:rPr>
      </w:pPr>
      <w:r w:rsidRPr="006422B1">
        <w:rPr>
          <w:rFonts w:eastAsia="Times New Roman"/>
          <w:color w:val="000000" w:themeColor="text1"/>
          <w:sz w:val="20"/>
          <w:szCs w:val="20"/>
        </w:rPr>
        <w:t xml:space="preserve">Task 2.NC.1: </w:t>
      </w:r>
      <w:r w:rsidR="0045385F" w:rsidRPr="006422B1">
        <w:rPr>
          <w:rFonts w:eastAsia="Times New Roman"/>
          <w:color w:val="000000" w:themeColor="text1"/>
          <w:sz w:val="20"/>
          <w:szCs w:val="20"/>
        </w:rPr>
        <w:t xml:space="preserve">Conduct technical work session with NCDOT GIS, NCDOT Safety and </w:t>
      </w:r>
      <w:r w:rsidR="00C47CA6" w:rsidRPr="006422B1">
        <w:rPr>
          <w:rFonts w:eastAsia="Times New Roman"/>
          <w:color w:val="000000" w:themeColor="text1"/>
          <w:sz w:val="20"/>
          <w:szCs w:val="20"/>
        </w:rPr>
        <w:t xml:space="preserve">VHB on ongoing Intersection Modeling work as part of AEGIST project with NCDOT GIS and VHB’s Intersection modeling project with </w:t>
      </w:r>
      <w:r w:rsidRPr="006422B1">
        <w:rPr>
          <w:rFonts w:eastAsia="Times New Roman"/>
          <w:color w:val="000000" w:themeColor="text1"/>
          <w:sz w:val="20"/>
          <w:szCs w:val="20"/>
        </w:rPr>
        <w:t>NCDOT Safety</w:t>
      </w:r>
    </w:p>
    <w:p w14:paraId="10A70890" w14:textId="77777777" w:rsidR="00E14B91" w:rsidRPr="00CA6CCF" w:rsidRDefault="00E14B91" w:rsidP="00CA6CCF">
      <w:pPr>
        <w:pStyle w:val="ListParagraph"/>
        <w:widowControl w:val="0"/>
        <w:ind w:left="1080"/>
        <w:rPr>
          <w:rFonts w:cs="Arial"/>
          <w:color w:val="FF0000"/>
          <w:sz w:val="20"/>
          <w:szCs w:val="20"/>
        </w:rPr>
      </w:pPr>
    </w:p>
    <w:p w14:paraId="17EDAC22" w14:textId="21556B74" w:rsidR="00AC34B4" w:rsidRPr="005627BC" w:rsidRDefault="00AC34B4" w:rsidP="00AC34B4">
      <w:pPr>
        <w:pStyle w:val="ListParagraph"/>
        <w:widowControl w:val="0"/>
        <w:numPr>
          <w:ilvl w:val="0"/>
          <w:numId w:val="33"/>
        </w:numPr>
        <w:rPr>
          <w:rFonts w:cs="Arial"/>
          <w:b/>
          <w:bCs/>
          <w:color w:val="000000" w:themeColor="text1"/>
          <w:sz w:val="20"/>
          <w:szCs w:val="20"/>
        </w:rPr>
      </w:pPr>
      <w:r w:rsidRPr="005627BC">
        <w:rPr>
          <w:rFonts w:cs="Arial"/>
          <w:b/>
          <w:bCs/>
          <w:color w:val="000000" w:themeColor="text1"/>
          <w:sz w:val="20"/>
          <w:szCs w:val="20"/>
        </w:rPr>
        <w:t>Kansas</w:t>
      </w:r>
    </w:p>
    <w:p w14:paraId="4B31A421" w14:textId="21153763" w:rsidR="00CC669F" w:rsidRPr="005627BC" w:rsidRDefault="00CC669F" w:rsidP="00CC669F">
      <w:pPr>
        <w:pStyle w:val="ListParagraph"/>
        <w:numPr>
          <w:ilvl w:val="1"/>
          <w:numId w:val="33"/>
        </w:numPr>
        <w:contextualSpacing w:val="0"/>
        <w:rPr>
          <w:rFonts w:eastAsiaTheme="minorHAnsi" w:cs="Calibri"/>
          <w:color w:val="000000" w:themeColor="text1"/>
          <w:sz w:val="20"/>
          <w:szCs w:val="20"/>
        </w:rPr>
      </w:pPr>
      <w:r w:rsidRPr="005627BC">
        <w:rPr>
          <w:rFonts w:eastAsia="Times New Roman"/>
          <w:color w:val="000000" w:themeColor="text1"/>
          <w:sz w:val="20"/>
          <w:szCs w:val="20"/>
        </w:rPr>
        <w:t xml:space="preserve">Integrate Intersection data </w:t>
      </w:r>
      <w:r w:rsidR="00EB40E6" w:rsidRPr="005627BC">
        <w:rPr>
          <w:rFonts w:eastAsia="Times New Roman"/>
          <w:color w:val="000000" w:themeColor="text1"/>
          <w:sz w:val="20"/>
          <w:szCs w:val="20"/>
        </w:rPr>
        <w:t xml:space="preserve">in the excel spreadsheets that were </w:t>
      </w:r>
      <w:r w:rsidRPr="005627BC">
        <w:rPr>
          <w:rFonts w:eastAsia="Times New Roman"/>
          <w:color w:val="000000" w:themeColor="text1"/>
          <w:sz w:val="20"/>
          <w:szCs w:val="20"/>
        </w:rPr>
        <w:t>created by Kansas Safety Unit with</w:t>
      </w:r>
      <w:r w:rsidR="00EB40E6" w:rsidRPr="005627BC">
        <w:rPr>
          <w:rFonts w:eastAsia="Times New Roman"/>
          <w:color w:val="000000" w:themeColor="text1"/>
          <w:sz w:val="20"/>
          <w:szCs w:val="20"/>
        </w:rPr>
        <w:t xml:space="preserve"> the </w:t>
      </w:r>
      <w:r w:rsidRPr="005627BC">
        <w:rPr>
          <w:rFonts w:eastAsia="Times New Roman"/>
          <w:color w:val="000000" w:themeColor="text1"/>
          <w:sz w:val="20"/>
          <w:szCs w:val="20"/>
        </w:rPr>
        <w:t xml:space="preserve">Intersection data in Kansas DOT Roads &amp; Highways ALRS. </w:t>
      </w:r>
    </w:p>
    <w:p w14:paraId="4A725BC8" w14:textId="56084042" w:rsidR="00CC669F" w:rsidRPr="005627BC" w:rsidRDefault="00CC669F" w:rsidP="00CC669F">
      <w:pPr>
        <w:pStyle w:val="ListParagraph"/>
        <w:numPr>
          <w:ilvl w:val="1"/>
          <w:numId w:val="33"/>
        </w:numPr>
        <w:contextualSpacing w:val="0"/>
        <w:rPr>
          <w:color w:val="000000" w:themeColor="text1"/>
          <w:sz w:val="20"/>
          <w:szCs w:val="20"/>
        </w:rPr>
      </w:pPr>
      <w:r w:rsidRPr="005627BC">
        <w:rPr>
          <w:rFonts w:eastAsia="Times New Roman"/>
          <w:color w:val="000000" w:themeColor="text1"/>
          <w:sz w:val="20"/>
          <w:szCs w:val="20"/>
        </w:rPr>
        <w:t xml:space="preserve">Discuss Florida’s FLARIS intersection model, and key take-aways for Kansas from the data model. </w:t>
      </w:r>
    </w:p>
    <w:p w14:paraId="65080EEA" w14:textId="18B2085A" w:rsidR="00CC669F" w:rsidRPr="005627BC" w:rsidRDefault="0024500A" w:rsidP="00CC669F">
      <w:pPr>
        <w:pStyle w:val="ListParagraph"/>
        <w:numPr>
          <w:ilvl w:val="1"/>
          <w:numId w:val="33"/>
        </w:numPr>
        <w:contextualSpacing w:val="0"/>
        <w:rPr>
          <w:color w:val="000000" w:themeColor="text1"/>
          <w:sz w:val="20"/>
          <w:szCs w:val="20"/>
        </w:rPr>
      </w:pPr>
      <w:r w:rsidRPr="005627BC">
        <w:rPr>
          <w:rFonts w:eastAsia="Times New Roman"/>
          <w:color w:val="000000" w:themeColor="text1"/>
          <w:sz w:val="20"/>
          <w:szCs w:val="20"/>
        </w:rPr>
        <w:t>Assist in development of</w:t>
      </w:r>
      <w:r w:rsidR="00CC669F" w:rsidRPr="005627BC">
        <w:rPr>
          <w:rFonts w:eastAsia="Times New Roman"/>
          <w:color w:val="000000" w:themeColor="text1"/>
          <w:sz w:val="20"/>
          <w:szCs w:val="20"/>
        </w:rPr>
        <w:t xml:space="preserve"> Kansas DOTs presentation for Santa Fe Meeting, including configuration of Intersection Data Model in Roads and Highways</w:t>
      </w:r>
    </w:p>
    <w:p w14:paraId="7F153B86" w14:textId="5CA6BCC0" w:rsidR="008900B1" w:rsidRPr="005627BC" w:rsidRDefault="00A44C4E" w:rsidP="008900B1">
      <w:pPr>
        <w:pStyle w:val="ListParagraph"/>
        <w:numPr>
          <w:ilvl w:val="1"/>
          <w:numId w:val="33"/>
        </w:numPr>
        <w:contextualSpacing w:val="0"/>
        <w:rPr>
          <w:color w:val="000000" w:themeColor="text1"/>
          <w:sz w:val="20"/>
          <w:szCs w:val="20"/>
        </w:rPr>
      </w:pPr>
      <w:r>
        <w:rPr>
          <w:rFonts w:eastAsia="Times New Roman"/>
          <w:color w:val="000000" w:themeColor="text1"/>
          <w:sz w:val="20"/>
          <w:szCs w:val="20"/>
        </w:rPr>
        <w:t>Develop data model for KDOT</w:t>
      </w:r>
      <w:r w:rsidR="008900B1" w:rsidRPr="005627BC">
        <w:rPr>
          <w:rFonts w:eastAsia="Times New Roman"/>
          <w:color w:val="000000" w:themeColor="text1"/>
          <w:sz w:val="20"/>
          <w:szCs w:val="20"/>
        </w:rPr>
        <w:t xml:space="preserve"> Intersection</w:t>
      </w:r>
      <w:r>
        <w:rPr>
          <w:rFonts w:eastAsia="Times New Roman"/>
          <w:color w:val="000000" w:themeColor="text1"/>
          <w:sz w:val="20"/>
          <w:szCs w:val="20"/>
        </w:rPr>
        <w:t xml:space="preserve"> Legs and incorporate</w:t>
      </w:r>
      <w:r w:rsidR="008900B1" w:rsidRPr="005627BC">
        <w:rPr>
          <w:rFonts w:eastAsia="Times New Roman"/>
          <w:color w:val="000000" w:themeColor="text1"/>
          <w:sz w:val="20"/>
          <w:szCs w:val="20"/>
        </w:rPr>
        <w:t xml:space="preserve"> AADT </w:t>
      </w:r>
      <w:r>
        <w:rPr>
          <w:rFonts w:eastAsia="Times New Roman"/>
          <w:color w:val="000000" w:themeColor="text1"/>
          <w:sz w:val="20"/>
          <w:szCs w:val="20"/>
        </w:rPr>
        <w:t>from Traffic feature layers.</w:t>
      </w:r>
    </w:p>
    <w:p w14:paraId="1416CCEE" w14:textId="77777777" w:rsidR="00D126B9" w:rsidRPr="00462C3D" w:rsidRDefault="00D126B9" w:rsidP="00D126B9">
      <w:pPr>
        <w:pStyle w:val="ListParagraph"/>
        <w:widowControl w:val="0"/>
        <w:ind w:left="1080"/>
        <w:rPr>
          <w:rFonts w:cs="Arial"/>
          <w:b/>
          <w:bCs/>
          <w:sz w:val="20"/>
        </w:rPr>
      </w:pPr>
    </w:p>
    <w:p w14:paraId="765BB7EA" w14:textId="77777777" w:rsidR="00D35F81" w:rsidRPr="006922BE" w:rsidRDefault="00D35F81" w:rsidP="00D35F81">
      <w:pPr>
        <w:spacing w:after="160" w:line="259" w:lineRule="auto"/>
        <w:rPr>
          <w:sz w:val="20"/>
          <w:szCs w:val="15"/>
        </w:rPr>
      </w:pPr>
      <w:r w:rsidRPr="00996F54">
        <w:rPr>
          <w:b/>
          <w:bCs/>
          <w:iCs/>
          <w:color w:val="C00000"/>
          <w:sz w:val="21"/>
          <w:szCs w:val="21"/>
        </w:rPr>
        <w:t>Task 3: Marketing and Communication</w:t>
      </w:r>
    </w:p>
    <w:p w14:paraId="37AB732F" w14:textId="77777777" w:rsidR="00D35F81" w:rsidRPr="009906EE" w:rsidRDefault="00D35F81" w:rsidP="00D35F81">
      <w:pPr>
        <w:ind w:left="1710" w:hanging="1710"/>
        <w:rPr>
          <w:sz w:val="20"/>
          <w:szCs w:val="20"/>
        </w:rPr>
      </w:pPr>
      <w:r w:rsidRPr="00996F54">
        <w:rPr>
          <w:b/>
          <w:bCs/>
          <w:sz w:val="21"/>
          <w:szCs w:val="21"/>
        </w:rPr>
        <w:t>Task Objective:</w:t>
      </w:r>
      <w:r w:rsidRPr="00996F54">
        <w:rPr>
          <w:sz w:val="21"/>
          <w:szCs w:val="21"/>
        </w:rPr>
        <w:tab/>
      </w:r>
      <w:r w:rsidRPr="004C5E7A">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4B89B159" w14:textId="77777777" w:rsidR="001D21CF" w:rsidRPr="00DF5B4D" w:rsidRDefault="001D21CF" w:rsidP="001D21CF">
      <w:pPr>
        <w:widowControl w:val="0"/>
        <w:rPr>
          <w:rFonts w:cs="Arial"/>
          <w:color w:val="0070C0"/>
          <w:sz w:val="20"/>
        </w:rPr>
      </w:pPr>
      <w:r>
        <w:rPr>
          <w:b/>
          <w:bCs/>
          <w:sz w:val="21"/>
          <w:szCs w:val="21"/>
        </w:rPr>
        <w:t>Activities</w:t>
      </w:r>
      <w:r w:rsidRPr="00A827A3">
        <w:rPr>
          <w:sz w:val="21"/>
          <w:szCs w:val="21"/>
        </w:rPr>
        <w:t>:</w:t>
      </w:r>
    </w:p>
    <w:p w14:paraId="29B0A064" w14:textId="77777777" w:rsidR="003258C2" w:rsidRPr="003258C2" w:rsidRDefault="007C71B3" w:rsidP="007C71B3">
      <w:pPr>
        <w:pStyle w:val="ListParagraph"/>
        <w:widowControl w:val="0"/>
        <w:numPr>
          <w:ilvl w:val="0"/>
          <w:numId w:val="32"/>
        </w:numPr>
        <w:rPr>
          <w:rFonts w:cs="Arial"/>
          <w:sz w:val="20"/>
        </w:rPr>
      </w:pPr>
      <w:r>
        <w:rPr>
          <w:rFonts w:cs="Arial"/>
          <w:b/>
          <w:bCs/>
          <w:sz w:val="20"/>
        </w:rPr>
        <w:t>Task 3.1.x – AEGIST Articles</w:t>
      </w:r>
      <w:r w:rsidR="003258C2">
        <w:rPr>
          <w:rFonts w:cs="Arial"/>
          <w:b/>
          <w:bCs/>
          <w:sz w:val="20"/>
        </w:rPr>
        <w:t xml:space="preserve">: </w:t>
      </w:r>
    </w:p>
    <w:p w14:paraId="61530A4C" w14:textId="190F04D3" w:rsidR="007C71B3" w:rsidRPr="004A4A43" w:rsidRDefault="003258C2" w:rsidP="003258C2">
      <w:pPr>
        <w:pStyle w:val="ListParagraph"/>
        <w:widowControl w:val="0"/>
        <w:ind w:left="360"/>
        <w:rPr>
          <w:rFonts w:cs="Arial"/>
          <w:sz w:val="20"/>
        </w:rPr>
      </w:pPr>
      <w:r w:rsidRPr="003258C2">
        <w:rPr>
          <w:rFonts w:cs="Arial"/>
          <w:sz w:val="20"/>
        </w:rPr>
        <w:t xml:space="preserve">Following work will be carried out on the articles </w:t>
      </w:r>
      <w:r>
        <w:rPr>
          <w:rFonts w:cs="Arial"/>
          <w:sz w:val="20"/>
        </w:rPr>
        <w:t>during</w:t>
      </w:r>
      <w:r w:rsidRPr="003258C2">
        <w:rPr>
          <w:rFonts w:cs="Arial"/>
          <w:sz w:val="20"/>
        </w:rPr>
        <w:t xml:space="preserve"> the remaining quarters of 2022.</w:t>
      </w:r>
    </w:p>
    <w:p w14:paraId="1FC8CE06" w14:textId="75947379" w:rsidR="00130E61" w:rsidRPr="00130E61" w:rsidRDefault="00130E61" w:rsidP="007C71B3">
      <w:pPr>
        <w:pStyle w:val="ListParagraph"/>
        <w:widowControl w:val="0"/>
        <w:numPr>
          <w:ilvl w:val="1"/>
          <w:numId w:val="32"/>
        </w:numPr>
        <w:rPr>
          <w:rFonts w:cs="Arial"/>
          <w:sz w:val="22"/>
          <w:szCs w:val="32"/>
        </w:rPr>
      </w:pPr>
      <w:r>
        <w:rPr>
          <w:rFonts w:cs="Arial"/>
          <w:b/>
          <w:bCs/>
          <w:sz w:val="20"/>
        </w:rPr>
        <w:t>Task 3.1.5 – Article 4:</w:t>
      </w:r>
    </w:p>
    <w:p w14:paraId="773C6FA9" w14:textId="3E326212" w:rsidR="00943D74" w:rsidRDefault="00606680" w:rsidP="00943D74">
      <w:pPr>
        <w:pStyle w:val="ListParagraph"/>
        <w:widowControl w:val="0"/>
        <w:numPr>
          <w:ilvl w:val="2"/>
          <w:numId w:val="32"/>
        </w:numPr>
        <w:rPr>
          <w:rFonts w:cs="Arial"/>
          <w:sz w:val="20"/>
        </w:rPr>
      </w:pPr>
      <w:r>
        <w:rPr>
          <w:rFonts w:cs="Arial"/>
          <w:sz w:val="20"/>
        </w:rPr>
        <w:t xml:space="preserve">At </w:t>
      </w:r>
      <w:r w:rsidR="00B55DD6">
        <w:rPr>
          <w:rFonts w:cs="Arial"/>
          <w:sz w:val="20"/>
        </w:rPr>
        <w:t xml:space="preserve">the </w:t>
      </w:r>
      <w:r>
        <w:rPr>
          <w:rFonts w:cs="Arial"/>
          <w:sz w:val="20"/>
        </w:rPr>
        <w:t>Santa Fe Peer Exchange meeting, d</w:t>
      </w:r>
      <w:r w:rsidR="00943D74">
        <w:rPr>
          <w:rFonts w:cs="Arial"/>
          <w:sz w:val="20"/>
        </w:rPr>
        <w:t>iscuss whether PFS States would like to work o</w:t>
      </w:r>
      <w:r>
        <w:rPr>
          <w:rFonts w:cs="Arial"/>
          <w:sz w:val="20"/>
        </w:rPr>
        <w:t xml:space="preserve">n </w:t>
      </w:r>
      <w:r>
        <w:rPr>
          <w:rFonts w:cs="Arial"/>
          <w:sz w:val="20"/>
        </w:rPr>
        <w:lastRenderedPageBreak/>
        <w:t>establishing process, tools and techniques for integrating local roads and DOT roads datasets</w:t>
      </w:r>
      <w:r w:rsidR="00B55DD6">
        <w:rPr>
          <w:rFonts w:cs="Arial"/>
          <w:sz w:val="20"/>
        </w:rPr>
        <w:t>. Determine if a scrum team should be formed to discuss this topic</w:t>
      </w:r>
      <w:r w:rsidR="00A67755">
        <w:rPr>
          <w:rFonts w:cs="Arial"/>
          <w:sz w:val="20"/>
        </w:rPr>
        <w:t>. If yes,</w:t>
      </w:r>
    </w:p>
    <w:p w14:paraId="079ADBB3" w14:textId="2099493D" w:rsidR="00A67755" w:rsidRPr="002E0B1C" w:rsidRDefault="00A67755" w:rsidP="002E0B1C">
      <w:pPr>
        <w:pStyle w:val="ListParagraph"/>
        <w:widowControl w:val="0"/>
        <w:numPr>
          <w:ilvl w:val="3"/>
          <w:numId w:val="32"/>
        </w:numPr>
        <w:rPr>
          <w:rFonts w:cs="Arial"/>
          <w:sz w:val="20"/>
        </w:rPr>
      </w:pPr>
      <w:r w:rsidRPr="002E0B1C">
        <w:rPr>
          <w:rFonts w:cs="Arial"/>
          <w:sz w:val="20"/>
        </w:rPr>
        <w:t xml:space="preserve">Request Scrum team meeting </w:t>
      </w:r>
      <w:r w:rsidR="002E0B1C">
        <w:rPr>
          <w:rFonts w:cs="Arial"/>
          <w:sz w:val="20"/>
        </w:rPr>
        <w:t>with volunteering States</w:t>
      </w:r>
      <w:r w:rsidRPr="002E0B1C">
        <w:rPr>
          <w:rFonts w:cs="Arial"/>
          <w:sz w:val="20"/>
        </w:rPr>
        <w:t xml:space="preserve"> </w:t>
      </w:r>
      <w:r w:rsidR="002E0B1C">
        <w:rPr>
          <w:rFonts w:cs="Arial"/>
          <w:sz w:val="20"/>
        </w:rPr>
        <w:t xml:space="preserve">and setup discussion on </w:t>
      </w:r>
      <w:r w:rsidRPr="002E0B1C">
        <w:rPr>
          <w:rFonts w:cs="Arial"/>
          <w:sz w:val="20"/>
        </w:rPr>
        <w:t>Data Supply Chain for NG911 and DOT Roads Data Integration</w:t>
      </w:r>
      <w:r w:rsidR="00C07A9E">
        <w:rPr>
          <w:rFonts w:cs="Arial"/>
          <w:sz w:val="20"/>
        </w:rPr>
        <w:t>.</w:t>
      </w:r>
    </w:p>
    <w:p w14:paraId="1D7E3135" w14:textId="4068AFE9" w:rsidR="00A67755" w:rsidRPr="002E0B1C" w:rsidRDefault="002E0B1C" w:rsidP="002E0B1C">
      <w:pPr>
        <w:pStyle w:val="ListParagraph"/>
        <w:widowControl w:val="0"/>
        <w:numPr>
          <w:ilvl w:val="3"/>
          <w:numId w:val="32"/>
        </w:numPr>
        <w:rPr>
          <w:rFonts w:cs="Arial"/>
          <w:sz w:val="20"/>
        </w:rPr>
      </w:pPr>
      <w:r w:rsidRPr="002E0B1C">
        <w:rPr>
          <w:rFonts w:cs="Arial"/>
          <w:sz w:val="20"/>
        </w:rPr>
        <w:t>Conduct</w:t>
      </w:r>
      <w:r w:rsidR="00A67755" w:rsidRPr="002E0B1C">
        <w:rPr>
          <w:rFonts w:cs="Arial"/>
          <w:sz w:val="20"/>
        </w:rPr>
        <w:t xml:space="preserve"> </w:t>
      </w:r>
      <w:r w:rsidRPr="002E0B1C">
        <w:rPr>
          <w:rFonts w:cs="Arial"/>
          <w:sz w:val="20"/>
        </w:rPr>
        <w:t>c</w:t>
      </w:r>
      <w:r w:rsidR="00A67755" w:rsidRPr="002E0B1C">
        <w:rPr>
          <w:rFonts w:cs="Arial"/>
          <w:sz w:val="20"/>
        </w:rPr>
        <w:t xml:space="preserve">ase </w:t>
      </w:r>
      <w:r w:rsidRPr="002E0B1C">
        <w:rPr>
          <w:rFonts w:cs="Arial"/>
          <w:sz w:val="20"/>
        </w:rPr>
        <w:t>s</w:t>
      </w:r>
      <w:r w:rsidR="00A67755" w:rsidRPr="002E0B1C">
        <w:rPr>
          <w:rFonts w:cs="Arial"/>
          <w:sz w:val="20"/>
        </w:rPr>
        <w:t xml:space="preserve">tudy on </w:t>
      </w:r>
      <w:r w:rsidRPr="002E0B1C">
        <w:rPr>
          <w:rFonts w:cs="Arial"/>
          <w:sz w:val="20"/>
        </w:rPr>
        <w:t>Arizona DOT’s</w:t>
      </w:r>
      <w:r w:rsidR="00A67755" w:rsidRPr="002E0B1C">
        <w:rPr>
          <w:rFonts w:cs="Arial"/>
          <w:sz w:val="20"/>
        </w:rPr>
        <w:t xml:space="preserve"> Data Supply Chain, Data Systems and Technology Architecture for integration of DOT and Local Roads Dat</w:t>
      </w:r>
      <w:r w:rsidRPr="002E0B1C">
        <w:rPr>
          <w:rFonts w:cs="Arial"/>
          <w:sz w:val="20"/>
        </w:rPr>
        <w:t>a</w:t>
      </w:r>
    </w:p>
    <w:p w14:paraId="42683E52" w14:textId="40CF9964" w:rsidR="00130E61" w:rsidRPr="00943D74" w:rsidRDefault="00130E61" w:rsidP="00943D74">
      <w:pPr>
        <w:pStyle w:val="ListParagraph"/>
        <w:widowControl w:val="0"/>
        <w:numPr>
          <w:ilvl w:val="2"/>
          <w:numId w:val="32"/>
        </w:numPr>
        <w:rPr>
          <w:rFonts w:cs="Arial"/>
          <w:sz w:val="20"/>
        </w:rPr>
      </w:pPr>
      <w:r w:rsidRPr="00943D74">
        <w:rPr>
          <w:rFonts w:cs="Arial"/>
          <w:sz w:val="20"/>
        </w:rPr>
        <w:t>Review ADOT Paper and Story Board on Data Supply Chain for Integrating State DOT and Local Agency Roads Datasets using the Conflation and Demarcation Points approach</w:t>
      </w:r>
    </w:p>
    <w:p w14:paraId="342B95C6" w14:textId="0B5B18B5" w:rsidR="00130E61" w:rsidRPr="00943D74" w:rsidRDefault="00130E61" w:rsidP="00943D74">
      <w:pPr>
        <w:pStyle w:val="ListParagraph"/>
        <w:widowControl w:val="0"/>
        <w:numPr>
          <w:ilvl w:val="2"/>
          <w:numId w:val="32"/>
        </w:numPr>
        <w:rPr>
          <w:rFonts w:cs="Arial"/>
          <w:sz w:val="20"/>
        </w:rPr>
      </w:pPr>
      <w:r w:rsidRPr="00943D74">
        <w:rPr>
          <w:rFonts w:cs="Arial"/>
          <w:sz w:val="20"/>
        </w:rPr>
        <w:t>Establish next steps and requested meeting to discuss technical architecture and process for integrating State DOT and Local roads datasets</w:t>
      </w:r>
    </w:p>
    <w:p w14:paraId="5B1EEB1B" w14:textId="77777777" w:rsidR="00130E61" w:rsidRPr="00130E61" w:rsidRDefault="00130E61" w:rsidP="00130E61">
      <w:pPr>
        <w:pStyle w:val="ListParagraph"/>
        <w:widowControl w:val="0"/>
        <w:ind w:left="1080"/>
        <w:rPr>
          <w:rFonts w:cs="Arial"/>
          <w:sz w:val="22"/>
          <w:szCs w:val="32"/>
        </w:rPr>
      </w:pPr>
    </w:p>
    <w:p w14:paraId="7023989B" w14:textId="4A50FB62" w:rsidR="007C71B3" w:rsidRPr="003258C2" w:rsidRDefault="007C71B3" w:rsidP="007C71B3">
      <w:pPr>
        <w:pStyle w:val="ListParagraph"/>
        <w:widowControl w:val="0"/>
        <w:numPr>
          <w:ilvl w:val="1"/>
          <w:numId w:val="32"/>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sidR="003258C2">
        <w:rPr>
          <w:color w:val="000000"/>
          <w:sz w:val="20"/>
          <w:szCs w:val="20"/>
        </w:rPr>
        <w:t>Update</w:t>
      </w:r>
      <w:r>
        <w:rPr>
          <w:color w:val="000000"/>
          <w:sz w:val="20"/>
          <w:szCs w:val="20"/>
        </w:rPr>
        <w:t xml:space="preserve"> AEGIST Article 5 on </w:t>
      </w:r>
      <w:r>
        <w:rPr>
          <w:b/>
          <w:bCs/>
          <w:color w:val="000000"/>
          <w:sz w:val="20"/>
          <w:szCs w:val="20"/>
        </w:rPr>
        <w:t>“</w:t>
      </w:r>
      <w:r>
        <w:rPr>
          <w:i/>
          <w:iCs/>
          <w:color w:val="000000"/>
          <w:sz w:val="20"/>
          <w:szCs w:val="20"/>
        </w:rPr>
        <w:t>LRS Administration Levels and Maturity Model”</w:t>
      </w:r>
      <w:r>
        <w:rPr>
          <w:color w:val="000000"/>
          <w:sz w:val="20"/>
          <w:szCs w:val="20"/>
        </w:rPr>
        <w:t xml:space="preserve">. </w:t>
      </w:r>
      <w:r w:rsidR="003258C2">
        <w:rPr>
          <w:color w:val="000000"/>
          <w:sz w:val="20"/>
          <w:szCs w:val="20"/>
        </w:rPr>
        <w:t>Incorporate key take-aways from the Santa-Fe Peer exchange meeting</w:t>
      </w:r>
    </w:p>
    <w:p w14:paraId="27DDAD21" w14:textId="5420D191" w:rsidR="003258C2" w:rsidRPr="003258C2" w:rsidRDefault="003258C2" w:rsidP="003258C2">
      <w:pPr>
        <w:pStyle w:val="ListParagraph"/>
        <w:widowControl w:val="0"/>
        <w:numPr>
          <w:ilvl w:val="2"/>
          <w:numId w:val="32"/>
        </w:numPr>
        <w:rPr>
          <w:rFonts w:cs="Arial"/>
          <w:sz w:val="22"/>
          <w:szCs w:val="32"/>
        </w:rPr>
      </w:pPr>
      <w:r w:rsidRPr="003258C2">
        <w:rPr>
          <w:rFonts w:cs="Arial"/>
          <w:sz w:val="20"/>
        </w:rPr>
        <w:t>Multiple business use cases require different levels of information or levels of development in the road network data model</w:t>
      </w:r>
    </w:p>
    <w:p w14:paraId="0A147C33" w14:textId="603B45CB" w:rsidR="003258C2" w:rsidRPr="003258C2" w:rsidRDefault="003258C2" w:rsidP="003258C2">
      <w:pPr>
        <w:pStyle w:val="ListParagraph"/>
        <w:widowControl w:val="0"/>
        <w:numPr>
          <w:ilvl w:val="2"/>
          <w:numId w:val="32"/>
        </w:numPr>
        <w:rPr>
          <w:rFonts w:cs="Arial"/>
          <w:sz w:val="22"/>
          <w:szCs w:val="32"/>
        </w:rPr>
      </w:pPr>
      <w:r>
        <w:rPr>
          <w:rFonts w:cs="Arial"/>
          <w:sz w:val="20"/>
        </w:rPr>
        <w:t xml:space="preserve">Incorporate list of 180+ use cases gathered by NCDOT at the enterprise level. </w:t>
      </w:r>
    </w:p>
    <w:p w14:paraId="5CF16951" w14:textId="364E64AD" w:rsidR="003258C2" w:rsidRPr="003258C2" w:rsidRDefault="003258C2" w:rsidP="003258C2">
      <w:pPr>
        <w:pStyle w:val="ListParagraph"/>
        <w:widowControl w:val="0"/>
        <w:numPr>
          <w:ilvl w:val="2"/>
          <w:numId w:val="32"/>
        </w:numPr>
        <w:rPr>
          <w:rFonts w:cs="Arial"/>
          <w:sz w:val="22"/>
          <w:szCs w:val="32"/>
        </w:rPr>
      </w:pPr>
      <w:r>
        <w:rPr>
          <w:rFonts w:cs="Arial"/>
          <w:sz w:val="20"/>
        </w:rPr>
        <w:t>Update road network data model terms and definitions shared by Tom Roff (FHWA) and align the terminology and the data model with HPMS 9.0.</w:t>
      </w:r>
    </w:p>
    <w:p w14:paraId="35684826" w14:textId="77777777" w:rsidR="00A057B0" w:rsidRPr="00296DDF" w:rsidRDefault="00A057B0" w:rsidP="00A057B0">
      <w:pPr>
        <w:pStyle w:val="ListParagraph"/>
        <w:widowControl w:val="0"/>
        <w:ind w:left="1080"/>
        <w:rPr>
          <w:rFonts w:cs="Arial"/>
          <w:sz w:val="22"/>
          <w:szCs w:val="32"/>
        </w:rPr>
      </w:pPr>
    </w:p>
    <w:p w14:paraId="609668DF" w14:textId="507E8937" w:rsidR="001D21CF" w:rsidRPr="007125E6" w:rsidRDefault="001D21CF" w:rsidP="007C71B3">
      <w:pPr>
        <w:pStyle w:val="ListParagraph"/>
        <w:widowControl w:val="0"/>
        <w:numPr>
          <w:ilvl w:val="0"/>
          <w:numId w:val="32"/>
        </w:numPr>
        <w:rPr>
          <w:rFonts w:cs="Arial"/>
          <w:sz w:val="20"/>
        </w:rPr>
      </w:pPr>
      <w:r w:rsidRPr="00A769B6">
        <w:rPr>
          <w:rFonts w:cs="Arial"/>
          <w:b/>
          <w:bCs/>
          <w:sz w:val="20"/>
        </w:rPr>
        <w:t>Task 3.2.</w:t>
      </w:r>
      <w:r>
        <w:rPr>
          <w:rFonts w:cs="Arial"/>
          <w:b/>
          <w:bCs/>
          <w:sz w:val="20"/>
        </w:rPr>
        <w:t>x – AEGIST Workshops &amp; Presentations</w:t>
      </w:r>
    </w:p>
    <w:p w14:paraId="05421FBD" w14:textId="77777777" w:rsidR="001D21CF" w:rsidRDefault="001D21CF" w:rsidP="007C71B3">
      <w:pPr>
        <w:pStyle w:val="ListParagraph"/>
        <w:widowControl w:val="0"/>
        <w:numPr>
          <w:ilvl w:val="1"/>
          <w:numId w:val="32"/>
        </w:numPr>
        <w:rPr>
          <w:rFonts w:cs="Arial"/>
          <w:sz w:val="20"/>
        </w:rPr>
      </w:pPr>
      <w:r w:rsidRPr="00D014D7">
        <w:rPr>
          <w:rFonts w:cs="Arial"/>
          <w:b/>
          <w:bCs/>
          <w:sz w:val="20"/>
        </w:rPr>
        <w:t>Task 3.2.4:</w:t>
      </w:r>
      <w:r>
        <w:rPr>
          <w:rFonts w:cs="Arial"/>
          <w:sz w:val="20"/>
        </w:rPr>
        <w:t xml:space="preserve"> Prepare and deliver presentations; or submit presentation abstracts for</w:t>
      </w:r>
    </w:p>
    <w:p w14:paraId="21862ACA" w14:textId="6B07D5AB" w:rsidR="004C5E7A" w:rsidRDefault="00D126E9" w:rsidP="007C71B3">
      <w:pPr>
        <w:pStyle w:val="ListParagraph"/>
        <w:widowControl w:val="0"/>
        <w:numPr>
          <w:ilvl w:val="2"/>
          <w:numId w:val="32"/>
        </w:numPr>
        <w:rPr>
          <w:rFonts w:cs="Arial"/>
          <w:sz w:val="20"/>
        </w:rPr>
      </w:pPr>
      <w:r>
        <w:rPr>
          <w:rFonts w:cs="Arial"/>
          <w:sz w:val="20"/>
        </w:rPr>
        <w:t>Prepare IHEEP Presentation in September on BIM-GIS data integration.</w:t>
      </w:r>
    </w:p>
    <w:p w14:paraId="7BDE9D48" w14:textId="49FAF253" w:rsidR="007A4168" w:rsidRDefault="007A4168">
      <w:pPr>
        <w:rPr>
          <w:rFonts w:cs="Arial"/>
          <w:b/>
          <w:iCs/>
          <w:color w:val="C00000"/>
        </w:rPr>
      </w:pPr>
    </w:p>
    <w:p w14:paraId="5A751B48" w14:textId="77777777" w:rsidR="00572FD5" w:rsidRDefault="00572FD5" w:rsidP="00572FD5">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C00000"/>
          <w:sz w:val="21"/>
          <w:szCs w:val="21"/>
        </w:rPr>
        <w:t>Task 4: Peer Exchange Meetings</w:t>
      </w:r>
      <w:r>
        <w:rPr>
          <w:rStyle w:val="eop"/>
          <w:rFonts w:ascii="Cambria" w:hAnsi="Cambria" w:cs="Segoe UI"/>
          <w:color w:val="C00000"/>
          <w:sz w:val="21"/>
          <w:szCs w:val="21"/>
        </w:rPr>
        <w:t> </w:t>
      </w:r>
    </w:p>
    <w:p w14:paraId="59A49011" w14:textId="77777777" w:rsidR="00572FD5" w:rsidRDefault="00572FD5" w:rsidP="00572FD5">
      <w:pPr>
        <w:pStyle w:val="paragraph"/>
        <w:spacing w:before="0" w:beforeAutospacing="0" w:after="0" w:afterAutospacing="0"/>
        <w:ind w:left="1710" w:hanging="1710"/>
        <w:textAlignment w:val="baseline"/>
        <w:rPr>
          <w:rFonts w:ascii="Segoe UI" w:hAnsi="Segoe UI" w:cs="Segoe UI"/>
          <w:sz w:val="18"/>
          <w:szCs w:val="18"/>
        </w:rPr>
      </w:pPr>
      <w:r>
        <w:rPr>
          <w:rStyle w:val="normaltextrun"/>
          <w:rFonts w:ascii="Cambria" w:hAnsi="Cambria" w:cs="Segoe UI"/>
          <w:b/>
          <w:bCs/>
          <w:sz w:val="21"/>
          <w:szCs w:val="21"/>
        </w:rPr>
        <w:t>Task Objective:</w:t>
      </w:r>
      <w:r>
        <w:rPr>
          <w:rStyle w:val="tabchar"/>
          <w:rFonts w:ascii="Calibri" w:hAnsi="Calibri" w:cs="Calibri"/>
          <w:sz w:val="21"/>
          <w:szCs w:val="21"/>
        </w:rPr>
        <w:tab/>
      </w:r>
      <w:r>
        <w:rPr>
          <w:rStyle w:val="normaltextrun"/>
          <w:rFonts w:ascii="Cambria" w:hAnsi="Cambria" w:cs="Segoe UI"/>
          <w:sz w:val="21"/>
          <w:szCs w:val="21"/>
        </w:rPr>
        <w:t>Plan, organize and conduct 5 peer exchanges, one each year between 2019 and 2023. </w:t>
      </w:r>
      <w:r>
        <w:rPr>
          <w:rStyle w:val="eop"/>
          <w:rFonts w:ascii="Cambria" w:hAnsi="Cambria" w:cs="Segoe UI"/>
          <w:sz w:val="21"/>
          <w:szCs w:val="21"/>
        </w:rPr>
        <w:t> </w:t>
      </w:r>
    </w:p>
    <w:p w14:paraId="1937C022" w14:textId="0F4B7456" w:rsidR="00572FD5" w:rsidRPr="00900C93" w:rsidRDefault="00572FD5" w:rsidP="00572FD5">
      <w:pPr>
        <w:pStyle w:val="paragraph"/>
        <w:spacing w:before="0" w:beforeAutospacing="0" w:after="0" w:afterAutospacing="0"/>
        <w:textAlignment w:val="baseline"/>
        <w:rPr>
          <w:rFonts w:ascii="Segoe UI" w:hAnsi="Segoe UI" w:cs="Segoe UI"/>
          <w:color w:val="000000" w:themeColor="text1"/>
          <w:sz w:val="18"/>
          <w:szCs w:val="18"/>
        </w:rPr>
      </w:pPr>
      <w:r w:rsidRPr="00900C93">
        <w:rPr>
          <w:rStyle w:val="normaltextrun"/>
          <w:rFonts w:ascii="Cambria" w:hAnsi="Cambria" w:cs="Segoe UI"/>
          <w:color w:val="000000" w:themeColor="text1"/>
          <w:sz w:val="21"/>
          <w:szCs w:val="21"/>
        </w:rPr>
        <w:t xml:space="preserve">Following activities </w:t>
      </w:r>
      <w:r w:rsidR="008939E9" w:rsidRPr="00900C93">
        <w:rPr>
          <w:rStyle w:val="normaltextrun"/>
          <w:rFonts w:ascii="Cambria" w:hAnsi="Cambria" w:cs="Segoe UI"/>
          <w:color w:val="000000" w:themeColor="text1"/>
          <w:sz w:val="21"/>
          <w:szCs w:val="21"/>
        </w:rPr>
        <w:t>are to be</w:t>
      </w:r>
      <w:r w:rsidRPr="00900C93">
        <w:rPr>
          <w:rStyle w:val="normaltextrun"/>
          <w:rFonts w:ascii="Cambria" w:hAnsi="Cambria" w:cs="Segoe UI"/>
          <w:color w:val="000000" w:themeColor="text1"/>
          <w:sz w:val="21"/>
          <w:szCs w:val="21"/>
        </w:rPr>
        <w:t xml:space="preserve"> performed </w:t>
      </w:r>
      <w:r w:rsidR="008939E9" w:rsidRPr="00900C93">
        <w:rPr>
          <w:rStyle w:val="normaltextrun"/>
          <w:rFonts w:ascii="Cambria" w:hAnsi="Cambria" w:cs="Segoe UI"/>
          <w:color w:val="000000" w:themeColor="text1"/>
          <w:sz w:val="21"/>
          <w:szCs w:val="21"/>
        </w:rPr>
        <w:t>for planning of the Santa-Fe Peer Exchange Meeting</w:t>
      </w:r>
      <w:r w:rsidRPr="00900C93">
        <w:rPr>
          <w:rStyle w:val="normaltextrun"/>
          <w:rFonts w:ascii="Cambria" w:hAnsi="Cambria" w:cs="Segoe UI"/>
          <w:color w:val="000000" w:themeColor="text1"/>
          <w:sz w:val="21"/>
          <w:szCs w:val="21"/>
        </w:rPr>
        <w:t>:</w:t>
      </w:r>
      <w:r w:rsidRPr="00900C93">
        <w:rPr>
          <w:rStyle w:val="eop"/>
          <w:rFonts w:ascii="Cambria" w:hAnsi="Cambria" w:cs="Segoe UI"/>
          <w:color w:val="000000" w:themeColor="text1"/>
          <w:sz w:val="21"/>
          <w:szCs w:val="21"/>
        </w:rPr>
        <w:t> </w:t>
      </w:r>
    </w:p>
    <w:p w14:paraId="7FA942FE" w14:textId="04D28484" w:rsidR="00525B61" w:rsidRPr="00900C93" w:rsidRDefault="004C615B" w:rsidP="00DA5CB9">
      <w:pPr>
        <w:pStyle w:val="ListParagraph"/>
        <w:numPr>
          <w:ilvl w:val="1"/>
          <w:numId w:val="33"/>
        </w:numPr>
        <w:contextualSpacing w:val="0"/>
        <w:rPr>
          <w:rFonts w:eastAsia="Times New Roman"/>
          <w:color w:val="000000" w:themeColor="text1"/>
          <w:sz w:val="20"/>
          <w:szCs w:val="20"/>
        </w:rPr>
      </w:pPr>
      <w:r w:rsidRPr="00900C93">
        <w:rPr>
          <w:rFonts w:eastAsia="Times New Roman"/>
          <w:color w:val="000000" w:themeColor="text1"/>
          <w:sz w:val="20"/>
          <w:szCs w:val="20"/>
        </w:rPr>
        <w:t xml:space="preserve">Hold </w:t>
      </w:r>
      <w:r w:rsidR="00525B61" w:rsidRPr="00900C93">
        <w:rPr>
          <w:rFonts w:eastAsia="Times New Roman"/>
          <w:color w:val="000000" w:themeColor="text1"/>
          <w:sz w:val="20"/>
          <w:szCs w:val="20"/>
        </w:rPr>
        <w:t>planning meeting</w:t>
      </w:r>
      <w:r w:rsidRPr="00900C93">
        <w:rPr>
          <w:rFonts w:eastAsia="Times New Roman"/>
          <w:color w:val="000000" w:themeColor="text1"/>
          <w:sz w:val="20"/>
          <w:szCs w:val="20"/>
        </w:rPr>
        <w:t>s</w:t>
      </w:r>
      <w:r w:rsidR="00525B61" w:rsidRPr="00900C93">
        <w:rPr>
          <w:rFonts w:eastAsia="Times New Roman"/>
          <w:color w:val="000000" w:themeColor="text1"/>
          <w:sz w:val="20"/>
          <w:szCs w:val="20"/>
        </w:rPr>
        <w:t xml:space="preserve"> with State DOTs and FHWA to finalize agenda, presenters and discussion topics</w:t>
      </w:r>
    </w:p>
    <w:p w14:paraId="1B7C1365" w14:textId="4CFC113B" w:rsidR="00525B61" w:rsidRPr="00900C93" w:rsidRDefault="004277DE" w:rsidP="00DA5CB9">
      <w:pPr>
        <w:pStyle w:val="ListParagraph"/>
        <w:numPr>
          <w:ilvl w:val="1"/>
          <w:numId w:val="33"/>
        </w:numPr>
        <w:contextualSpacing w:val="0"/>
        <w:rPr>
          <w:rFonts w:eastAsia="Times New Roman"/>
          <w:color w:val="000000" w:themeColor="text1"/>
          <w:sz w:val="20"/>
          <w:szCs w:val="20"/>
        </w:rPr>
      </w:pPr>
      <w:r w:rsidRPr="00900C93">
        <w:rPr>
          <w:rFonts w:eastAsia="Times New Roman"/>
          <w:color w:val="000000" w:themeColor="text1"/>
          <w:sz w:val="20"/>
          <w:szCs w:val="20"/>
        </w:rPr>
        <w:t>Finalize DOT presentation</w:t>
      </w:r>
      <w:r w:rsidR="00525B61" w:rsidRPr="00900C93">
        <w:rPr>
          <w:rFonts w:eastAsia="Times New Roman"/>
          <w:color w:val="000000" w:themeColor="text1"/>
          <w:sz w:val="20"/>
          <w:szCs w:val="20"/>
        </w:rPr>
        <w:t xml:space="preserve"> slides </w:t>
      </w:r>
      <w:r w:rsidRPr="00900C93">
        <w:rPr>
          <w:rFonts w:eastAsia="Times New Roman"/>
          <w:color w:val="000000" w:themeColor="text1"/>
          <w:sz w:val="20"/>
          <w:szCs w:val="20"/>
        </w:rPr>
        <w:t>with</w:t>
      </w:r>
      <w:r w:rsidR="00525B61" w:rsidRPr="00900C93">
        <w:rPr>
          <w:rFonts w:eastAsia="Times New Roman"/>
          <w:color w:val="000000" w:themeColor="text1"/>
          <w:sz w:val="20"/>
          <w:szCs w:val="20"/>
        </w:rPr>
        <w:t xml:space="preserve"> all presenting States</w:t>
      </w:r>
    </w:p>
    <w:p w14:paraId="73BBD164" w14:textId="73757FEF" w:rsidR="00525B61" w:rsidRPr="00900C93" w:rsidRDefault="00AE550D" w:rsidP="00DA5CB9">
      <w:pPr>
        <w:pStyle w:val="ListParagraph"/>
        <w:numPr>
          <w:ilvl w:val="1"/>
          <w:numId w:val="33"/>
        </w:numPr>
        <w:contextualSpacing w:val="0"/>
        <w:rPr>
          <w:rFonts w:eastAsia="Times New Roman"/>
          <w:color w:val="000000" w:themeColor="text1"/>
          <w:sz w:val="20"/>
          <w:szCs w:val="20"/>
        </w:rPr>
      </w:pPr>
      <w:r w:rsidRPr="00900C93">
        <w:rPr>
          <w:rFonts w:eastAsia="Times New Roman"/>
          <w:color w:val="000000" w:themeColor="text1"/>
          <w:sz w:val="20"/>
          <w:szCs w:val="20"/>
        </w:rPr>
        <w:t xml:space="preserve">Develop </w:t>
      </w:r>
      <w:r w:rsidR="00525B61" w:rsidRPr="00900C93">
        <w:rPr>
          <w:rFonts w:eastAsia="Times New Roman"/>
          <w:color w:val="000000" w:themeColor="text1"/>
          <w:sz w:val="20"/>
          <w:szCs w:val="20"/>
        </w:rPr>
        <w:t xml:space="preserve">AEGIST Glossary document </w:t>
      </w:r>
      <w:r w:rsidRPr="00900C93">
        <w:rPr>
          <w:rFonts w:eastAsia="Times New Roman"/>
          <w:color w:val="000000" w:themeColor="text1"/>
          <w:sz w:val="20"/>
          <w:szCs w:val="20"/>
        </w:rPr>
        <w:t xml:space="preserve">with </w:t>
      </w:r>
      <w:r w:rsidR="00525B61" w:rsidRPr="00900C93">
        <w:rPr>
          <w:rFonts w:eastAsia="Times New Roman"/>
          <w:color w:val="000000" w:themeColor="text1"/>
          <w:sz w:val="20"/>
          <w:szCs w:val="20"/>
        </w:rPr>
        <w:t>FHWA and State DOTs</w:t>
      </w:r>
    </w:p>
    <w:p w14:paraId="2E1B8409" w14:textId="39896DD9" w:rsidR="00A95803" w:rsidRPr="00900C93" w:rsidRDefault="00A95803" w:rsidP="00DA5CB9">
      <w:pPr>
        <w:pStyle w:val="ListParagraph"/>
        <w:numPr>
          <w:ilvl w:val="1"/>
          <w:numId w:val="33"/>
        </w:numPr>
        <w:contextualSpacing w:val="0"/>
        <w:rPr>
          <w:rFonts w:eastAsia="Times New Roman"/>
          <w:color w:val="000000" w:themeColor="text1"/>
          <w:sz w:val="20"/>
          <w:szCs w:val="20"/>
        </w:rPr>
      </w:pPr>
      <w:r w:rsidRPr="00900C93">
        <w:rPr>
          <w:rFonts w:eastAsia="Times New Roman"/>
          <w:color w:val="000000" w:themeColor="text1"/>
          <w:sz w:val="20"/>
          <w:szCs w:val="20"/>
        </w:rPr>
        <w:t xml:space="preserve">Develop detailed session-by-session agenda </w:t>
      </w:r>
      <w:r w:rsidR="00AE550D" w:rsidRPr="00900C93">
        <w:rPr>
          <w:rFonts w:eastAsia="Times New Roman"/>
          <w:color w:val="000000" w:themeColor="text1"/>
          <w:sz w:val="20"/>
          <w:szCs w:val="20"/>
        </w:rPr>
        <w:t>for</w:t>
      </w:r>
      <w:r w:rsidRPr="00900C93">
        <w:rPr>
          <w:rFonts w:eastAsia="Times New Roman"/>
          <w:color w:val="000000" w:themeColor="text1"/>
          <w:sz w:val="20"/>
          <w:szCs w:val="20"/>
        </w:rPr>
        <w:t xml:space="preserve"> the Santa Fe Meeting. </w:t>
      </w:r>
    </w:p>
    <w:p w14:paraId="5EF8D683" w14:textId="2076C0ED" w:rsidR="008939E9" w:rsidRPr="00900C93" w:rsidRDefault="008939E9" w:rsidP="00DA5CB9">
      <w:pPr>
        <w:pStyle w:val="ListParagraph"/>
        <w:numPr>
          <w:ilvl w:val="1"/>
          <w:numId w:val="33"/>
        </w:numPr>
        <w:contextualSpacing w:val="0"/>
        <w:rPr>
          <w:rFonts w:eastAsia="Times New Roman"/>
          <w:color w:val="000000" w:themeColor="text1"/>
          <w:sz w:val="20"/>
          <w:szCs w:val="20"/>
        </w:rPr>
      </w:pPr>
      <w:r w:rsidRPr="00900C93">
        <w:rPr>
          <w:rFonts w:eastAsia="Times New Roman"/>
          <w:color w:val="000000" w:themeColor="text1"/>
          <w:sz w:val="20"/>
          <w:szCs w:val="20"/>
        </w:rPr>
        <w:t>Schedule arrangements with the hotel and transportation logistics</w:t>
      </w:r>
    </w:p>
    <w:p w14:paraId="37B1FD3E" w14:textId="4101D4C8" w:rsidR="008939E9" w:rsidRPr="00900C93" w:rsidRDefault="008939E9" w:rsidP="00DA5CB9">
      <w:pPr>
        <w:pStyle w:val="ListParagraph"/>
        <w:numPr>
          <w:ilvl w:val="1"/>
          <w:numId w:val="33"/>
        </w:numPr>
        <w:contextualSpacing w:val="0"/>
        <w:rPr>
          <w:rFonts w:eastAsia="Times New Roman"/>
          <w:color w:val="000000" w:themeColor="text1"/>
          <w:sz w:val="20"/>
          <w:szCs w:val="20"/>
        </w:rPr>
      </w:pPr>
      <w:r w:rsidRPr="00900C93">
        <w:rPr>
          <w:rFonts w:eastAsia="Times New Roman"/>
          <w:color w:val="000000" w:themeColor="text1"/>
          <w:sz w:val="20"/>
          <w:szCs w:val="20"/>
        </w:rPr>
        <w:t xml:space="preserve">Develop instructions for reimbursement filing for State DOTs. </w:t>
      </w:r>
    </w:p>
    <w:p w14:paraId="467A902E" w14:textId="77777777" w:rsidR="00287561" w:rsidRDefault="00287561">
      <w:pPr>
        <w:rPr>
          <w:rFonts w:cs="Arial"/>
          <w:b/>
          <w:iCs/>
          <w:color w:val="C00000"/>
        </w:rPr>
      </w:pPr>
      <w:r>
        <w:rPr>
          <w:rFonts w:cs="Arial"/>
          <w:b/>
          <w:iCs/>
          <w:color w:val="C00000"/>
        </w:rPr>
        <w:br w:type="page"/>
      </w:r>
    </w:p>
    <w:p w14:paraId="089377A2" w14:textId="5E999F21" w:rsidR="00D35F81" w:rsidRPr="009F0A83" w:rsidRDefault="00D35F81" w:rsidP="00D35F81">
      <w:pPr>
        <w:widowControl w:val="0"/>
        <w:rPr>
          <w:rFonts w:cs="Arial"/>
          <w:iCs/>
          <w:color w:val="C00000"/>
          <w:sz w:val="20"/>
        </w:rPr>
      </w:pPr>
      <w:r w:rsidRPr="009F0A83">
        <w:rPr>
          <w:rFonts w:cs="Arial"/>
          <w:b/>
          <w:iCs/>
          <w:color w:val="C00000"/>
        </w:rPr>
        <w:lastRenderedPageBreak/>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985"/>
        <w:gridCol w:w="720"/>
        <w:gridCol w:w="4117"/>
        <w:gridCol w:w="1057"/>
        <w:gridCol w:w="3286"/>
      </w:tblGrid>
      <w:tr w:rsidR="00D35F81" w:rsidRPr="0026419C" w14:paraId="4697D6A2" w14:textId="77777777" w:rsidTr="00045083">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bookmarkEnd w:id="1"/>
          <w:p w14:paraId="58A964CA" w14:textId="77777777" w:rsidR="00D35F81" w:rsidRPr="0026419C" w:rsidRDefault="00D35F81" w:rsidP="00CD125B">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720" w:type="dxa"/>
            <w:vAlign w:val="center"/>
            <w:hideMark/>
          </w:tcPr>
          <w:p w14:paraId="758C801B"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117" w:type="dxa"/>
            <w:vAlign w:val="center"/>
            <w:hideMark/>
          </w:tcPr>
          <w:p w14:paraId="2A1B8D23"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1057" w:type="dxa"/>
            <w:vAlign w:val="center"/>
            <w:hideMark/>
          </w:tcPr>
          <w:p w14:paraId="7E023EF8"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286" w:type="dxa"/>
            <w:vAlign w:val="center"/>
          </w:tcPr>
          <w:p w14:paraId="3736A655"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BE54A5" w:rsidRPr="0026419C" w14:paraId="0AD8C12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000000" w:themeColor="text1"/>
              <w:bottom w:val="single" w:sz="4" w:space="0" w:color="666666" w:themeColor="text1" w:themeTint="99"/>
            </w:tcBorders>
            <w:shd w:val="clear" w:color="auto" w:fill="70AD47" w:themeFill="accent6"/>
            <w:vAlign w:val="center"/>
          </w:tcPr>
          <w:p w14:paraId="4A11D0D4" w14:textId="752ED21D"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top w:val="single" w:sz="4" w:space="0" w:color="000000" w:themeColor="text1"/>
              <w:bottom w:val="single" w:sz="4" w:space="0" w:color="666666" w:themeColor="text1" w:themeTint="99"/>
            </w:tcBorders>
            <w:shd w:val="clear" w:color="auto" w:fill="70AD47" w:themeFill="accent6"/>
            <w:noWrap/>
            <w:vAlign w:val="center"/>
            <w:hideMark/>
          </w:tcPr>
          <w:p w14:paraId="288535E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117" w:type="dxa"/>
            <w:tcBorders>
              <w:top w:val="single" w:sz="4" w:space="0" w:color="000000" w:themeColor="text1"/>
              <w:bottom w:val="single" w:sz="4" w:space="0" w:color="666666" w:themeColor="text1" w:themeTint="99"/>
            </w:tcBorders>
            <w:shd w:val="clear" w:color="auto" w:fill="70AD47" w:themeFill="accent6"/>
            <w:vAlign w:val="center"/>
            <w:hideMark/>
          </w:tcPr>
          <w:p w14:paraId="19718D1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1057" w:type="dxa"/>
            <w:tcBorders>
              <w:top w:val="single" w:sz="4" w:space="0" w:color="000000" w:themeColor="text1"/>
              <w:bottom w:val="single" w:sz="4" w:space="0" w:color="666666" w:themeColor="text1" w:themeTint="99"/>
            </w:tcBorders>
            <w:shd w:val="clear" w:color="auto" w:fill="70AD47" w:themeFill="accent6"/>
            <w:vAlign w:val="center"/>
            <w:hideMark/>
          </w:tcPr>
          <w:p w14:paraId="343DE78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286" w:type="dxa"/>
            <w:tcBorders>
              <w:top w:val="single" w:sz="4" w:space="0" w:color="000000" w:themeColor="text1"/>
              <w:bottom w:val="single" w:sz="4" w:space="0" w:color="666666" w:themeColor="text1" w:themeTint="99"/>
            </w:tcBorders>
            <w:shd w:val="clear" w:color="auto" w:fill="70AD47" w:themeFill="accent6"/>
            <w:vAlign w:val="center"/>
          </w:tcPr>
          <w:p w14:paraId="45E8B0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3D01A8" w:rsidRPr="0026419C" w14:paraId="2AA0123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877BAF5" w14:textId="203F9E8B"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44C1A26"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117" w:type="dxa"/>
            <w:tcBorders>
              <w:bottom w:val="single" w:sz="4" w:space="0" w:color="666666" w:themeColor="text1" w:themeTint="99"/>
            </w:tcBorders>
            <w:shd w:val="clear" w:color="auto" w:fill="70AD47" w:themeFill="accent6"/>
            <w:vAlign w:val="center"/>
            <w:hideMark/>
          </w:tcPr>
          <w:p w14:paraId="56941924"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1057" w:type="dxa"/>
            <w:tcBorders>
              <w:bottom w:val="single" w:sz="4" w:space="0" w:color="666666" w:themeColor="text1" w:themeTint="99"/>
            </w:tcBorders>
            <w:shd w:val="clear" w:color="auto" w:fill="70AD47" w:themeFill="accent6"/>
            <w:vAlign w:val="center"/>
            <w:hideMark/>
          </w:tcPr>
          <w:p w14:paraId="0A956527"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286" w:type="dxa"/>
            <w:tcBorders>
              <w:bottom w:val="single" w:sz="4" w:space="0" w:color="666666" w:themeColor="text1" w:themeTint="99"/>
            </w:tcBorders>
            <w:shd w:val="clear" w:color="auto" w:fill="70AD47" w:themeFill="accent6"/>
            <w:vAlign w:val="center"/>
          </w:tcPr>
          <w:p w14:paraId="2056524D"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3D01A8" w:rsidRPr="0026419C" w14:paraId="19EC48D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E885D3" w14:textId="43B205A6"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862DD6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117" w:type="dxa"/>
            <w:shd w:val="clear" w:color="auto" w:fill="70AD47" w:themeFill="accent6"/>
            <w:vAlign w:val="center"/>
            <w:hideMark/>
          </w:tcPr>
          <w:p w14:paraId="13D5560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7A52CDB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286" w:type="dxa"/>
            <w:shd w:val="clear" w:color="auto" w:fill="70AD47" w:themeFill="accent6"/>
            <w:vAlign w:val="center"/>
          </w:tcPr>
          <w:p w14:paraId="55AAF0FF"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3D01A8" w:rsidRPr="0026419C" w14:paraId="0018848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B44B83" w14:textId="1F8F9244"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7C1926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117" w:type="dxa"/>
            <w:tcBorders>
              <w:bottom w:val="single" w:sz="4" w:space="0" w:color="666666" w:themeColor="text1" w:themeTint="99"/>
            </w:tcBorders>
            <w:shd w:val="clear" w:color="auto" w:fill="70AD47" w:themeFill="accent6"/>
            <w:vAlign w:val="center"/>
            <w:hideMark/>
          </w:tcPr>
          <w:p w14:paraId="381AE4B2"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7AC441A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286" w:type="dxa"/>
            <w:tcBorders>
              <w:bottom w:val="single" w:sz="4" w:space="0" w:color="666666" w:themeColor="text1" w:themeTint="99"/>
            </w:tcBorders>
            <w:shd w:val="clear" w:color="auto" w:fill="70AD47" w:themeFill="accent6"/>
            <w:vAlign w:val="center"/>
          </w:tcPr>
          <w:p w14:paraId="56168378"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38BE859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3D01A8" w:rsidRPr="0026419C" w14:paraId="1D28577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7A19E4A" w14:textId="61EAEFD3"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1E4255E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117" w:type="dxa"/>
            <w:tcBorders>
              <w:bottom w:val="single" w:sz="4" w:space="0" w:color="666666" w:themeColor="text1" w:themeTint="99"/>
            </w:tcBorders>
            <w:shd w:val="clear" w:color="auto" w:fill="70AD47" w:themeFill="accent6"/>
            <w:vAlign w:val="center"/>
            <w:hideMark/>
          </w:tcPr>
          <w:p w14:paraId="71E637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27FCD4C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tcBorders>
              <w:bottom w:val="single" w:sz="4" w:space="0" w:color="666666" w:themeColor="text1" w:themeTint="99"/>
            </w:tcBorders>
            <w:shd w:val="clear" w:color="auto" w:fill="70AD47" w:themeFill="accent6"/>
            <w:vAlign w:val="center"/>
          </w:tcPr>
          <w:p w14:paraId="297C4B1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20594E9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3D01A8" w:rsidRPr="0026419C" w14:paraId="09B38FB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FB01F96" w14:textId="0CFF698B"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12B88F8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117" w:type="dxa"/>
            <w:shd w:val="clear" w:color="auto" w:fill="70AD47" w:themeFill="accent6"/>
            <w:vAlign w:val="center"/>
            <w:hideMark/>
          </w:tcPr>
          <w:p w14:paraId="4D67770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154D1AF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4A11032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953614" w:rsidRPr="0026419C" w14:paraId="729AE33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89D4C6D" w14:textId="5C7DCDA5"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589CF7B" w14:textId="108B3D2F"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117" w:type="dxa"/>
            <w:tcBorders>
              <w:bottom w:val="single" w:sz="4" w:space="0" w:color="666666" w:themeColor="text1" w:themeTint="99"/>
            </w:tcBorders>
            <w:shd w:val="clear" w:color="auto" w:fill="70AD47" w:themeFill="accent6"/>
            <w:vAlign w:val="center"/>
            <w:hideMark/>
          </w:tcPr>
          <w:p w14:paraId="22E99261" w14:textId="2A56EF7C"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057" w:type="dxa"/>
            <w:tcBorders>
              <w:bottom w:val="single" w:sz="4" w:space="0" w:color="666666" w:themeColor="text1" w:themeTint="99"/>
            </w:tcBorders>
            <w:shd w:val="clear" w:color="auto" w:fill="70AD47" w:themeFill="accent6"/>
            <w:vAlign w:val="center"/>
            <w:hideMark/>
          </w:tcPr>
          <w:p w14:paraId="75A14DE7" w14:textId="5B524DC7"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286" w:type="dxa"/>
            <w:tcBorders>
              <w:bottom w:val="single" w:sz="4" w:space="0" w:color="666666" w:themeColor="text1" w:themeTint="99"/>
            </w:tcBorders>
            <w:shd w:val="clear" w:color="auto" w:fill="70AD47" w:themeFill="accent6"/>
            <w:vAlign w:val="center"/>
          </w:tcPr>
          <w:p w14:paraId="48369FBD" w14:textId="393E5344"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report prepared. QTR meeting held in Dec 2020</w:t>
            </w:r>
          </w:p>
        </w:tc>
      </w:tr>
      <w:tr w:rsidR="00953614" w:rsidRPr="0026419C" w14:paraId="6103012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B0B6862" w14:textId="6147201C"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FB04275" w14:textId="448C1C4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117" w:type="dxa"/>
            <w:shd w:val="clear" w:color="auto" w:fill="70AD47" w:themeFill="accent6"/>
            <w:vAlign w:val="center"/>
            <w:hideMark/>
          </w:tcPr>
          <w:p w14:paraId="67F24796" w14:textId="0FC2446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shd w:val="clear" w:color="auto" w:fill="70AD47" w:themeFill="accent6"/>
            <w:vAlign w:val="center"/>
            <w:hideMark/>
          </w:tcPr>
          <w:p w14:paraId="54B13177" w14:textId="229A6CA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286" w:type="dxa"/>
            <w:shd w:val="clear" w:color="auto" w:fill="70AD47" w:themeFill="accent6"/>
            <w:vAlign w:val="center"/>
          </w:tcPr>
          <w:p w14:paraId="2CC37241" w14:textId="5201BF40"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953614" w:rsidRPr="0026419C" w14:paraId="5B3D6BF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B501154" w14:textId="00A7C4F7"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9B5AD63" w14:textId="062EA455"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117" w:type="dxa"/>
            <w:tcBorders>
              <w:bottom w:val="single" w:sz="4" w:space="0" w:color="666666" w:themeColor="text1" w:themeTint="99"/>
            </w:tcBorders>
            <w:shd w:val="clear" w:color="auto" w:fill="70AD47" w:themeFill="accent6"/>
            <w:vAlign w:val="center"/>
            <w:hideMark/>
          </w:tcPr>
          <w:p w14:paraId="29C9A20E" w14:textId="5E8895CA"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7: May-July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hideMark/>
          </w:tcPr>
          <w:p w14:paraId="375ACCED" w14:textId="1F68C4E6"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3EBB6BB3" w14:textId="77777777"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QPR-7 Completed and Submitted.</w:t>
            </w:r>
          </w:p>
          <w:p w14:paraId="317471C5" w14:textId="371F9588"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5BA3DA5E"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ECDC631" w14:textId="7A4D8FD1"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7391B85" w14:textId="6428578A"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8</w:t>
            </w:r>
          </w:p>
        </w:tc>
        <w:tc>
          <w:tcPr>
            <w:tcW w:w="4117" w:type="dxa"/>
            <w:tcBorders>
              <w:bottom w:val="single" w:sz="4" w:space="0" w:color="666666" w:themeColor="text1" w:themeTint="99"/>
            </w:tcBorders>
            <w:shd w:val="clear" w:color="auto" w:fill="70AD47" w:themeFill="accent6"/>
            <w:vAlign w:val="center"/>
          </w:tcPr>
          <w:p w14:paraId="54E18F5D" w14:textId="4756E4DA"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8: Aug-Sept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6C45B8A7" w14:textId="7FE896B3"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6FA59CE7" w14:textId="77777777"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QPR-8 Completed and Submitted.</w:t>
            </w:r>
          </w:p>
          <w:p w14:paraId="49C9BEA7" w14:textId="3F8140C1"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49E07036"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BD3D963" w14:textId="0A3CE464"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94780D4" w14:textId="35D5ADA0"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9</w:t>
            </w:r>
          </w:p>
        </w:tc>
        <w:tc>
          <w:tcPr>
            <w:tcW w:w="4117" w:type="dxa"/>
            <w:tcBorders>
              <w:bottom w:val="single" w:sz="4" w:space="0" w:color="666666" w:themeColor="text1" w:themeTint="99"/>
            </w:tcBorders>
            <w:shd w:val="clear" w:color="auto" w:fill="70AD47" w:themeFill="accent6"/>
            <w:vAlign w:val="center"/>
          </w:tcPr>
          <w:p w14:paraId="47264B5D" w14:textId="617290A4"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9: Oct-Dec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2325FC7D" w14:textId="0323C24B"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0DE15B24" w14:textId="77777777"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QPR-9 Completed and Submitted.</w:t>
            </w:r>
          </w:p>
          <w:p w14:paraId="035408C0" w14:textId="197227C9"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7D17D5D2"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113946E" w14:textId="28AAFAC7"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7321681" w14:textId="2EE1275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10</w:t>
            </w:r>
          </w:p>
        </w:tc>
        <w:tc>
          <w:tcPr>
            <w:tcW w:w="4117" w:type="dxa"/>
            <w:tcBorders>
              <w:bottom w:val="single" w:sz="4" w:space="0" w:color="666666" w:themeColor="text1" w:themeTint="99"/>
            </w:tcBorders>
            <w:shd w:val="clear" w:color="auto" w:fill="70AD47" w:themeFill="accent6"/>
            <w:vAlign w:val="center"/>
          </w:tcPr>
          <w:p w14:paraId="479624D6" w14:textId="15C41AA9"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10: Jan-Mar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660FF4A4" w14:textId="65976FFB"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w:t>
            </w: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DAFEA77" w14:textId="77777777"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QPR-10 Completed and Submitted.</w:t>
            </w:r>
          </w:p>
          <w:p w14:paraId="0D291BB0" w14:textId="60C2C1DA"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0B33DF3D"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D8B0156" w14:textId="7DE21068"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8BF08B3" w14:textId="38857E9E"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11</w:t>
            </w:r>
          </w:p>
        </w:tc>
        <w:tc>
          <w:tcPr>
            <w:tcW w:w="4117" w:type="dxa"/>
            <w:tcBorders>
              <w:bottom w:val="single" w:sz="4" w:space="0" w:color="666666" w:themeColor="text1" w:themeTint="99"/>
            </w:tcBorders>
            <w:shd w:val="clear" w:color="auto" w:fill="70AD47" w:themeFill="accent6"/>
            <w:vAlign w:val="center"/>
          </w:tcPr>
          <w:p w14:paraId="43BD874E" w14:textId="57A11E32"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11: </w:t>
            </w:r>
            <w:r w:rsidR="007927C3">
              <w:rPr>
                <w:rFonts w:ascii="Times New Roman" w:hAnsi="Times New Roman" w:cs="Times New Roman"/>
                <w:color w:val="000000"/>
                <w:sz w:val="18"/>
                <w:szCs w:val="18"/>
              </w:rPr>
              <w:t>Apr</w:t>
            </w:r>
            <w:r>
              <w:rPr>
                <w:rFonts w:ascii="Times New Roman" w:hAnsi="Times New Roman" w:cs="Times New Roman"/>
                <w:color w:val="000000"/>
                <w:sz w:val="18"/>
                <w:szCs w:val="18"/>
              </w:rPr>
              <w:t>-</w:t>
            </w:r>
            <w:r w:rsidR="007927C3">
              <w:rPr>
                <w:rFonts w:ascii="Times New Roman" w:hAnsi="Times New Roman" w:cs="Times New Roman"/>
                <w:color w:val="000000"/>
                <w:sz w:val="18"/>
                <w:szCs w:val="18"/>
              </w:rPr>
              <w:t>Jun</w:t>
            </w:r>
            <w:r>
              <w:rPr>
                <w:rFonts w:ascii="Times New Roman" w:hAnsi="Times New Roman" w:cs="Times New Roman"/>
                <w:color w:val="000000"/>
                <w:sz w:val="18"/>
                <w:szCs w:val="18"/>
              </w:rPr>
              <w:t xml:space="preserve">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58FC91BA" w14:textId="3B096CB3" w:rsidR="00953614" w:rsidRDefault="00C51E29"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00953614" w:rsidRPr="0026419C">
              <w:rPr>
                <w:rFonts w:ascii="Times New Roman" w:hAnsi="Times New Roman" w:cs="Times New Roman"/>
                <w:color w:val="000000"/>
                <w:sz w:val="18"/>
                <w:szCs w:val="18"/>
              </w:rPr>
              <w:t>/3</w:t>
            </w:r>
            <w:r>
              <w:rPr>
                <w:rFonts w:ascii="Times New Roman" w:hAnsi="Times New Roman" w:cs="Times New Roman"/>
                <w:color w:val="000000"/>
                <w:sz w:val="18"/>
                <w:szCs w:val="18"/>
              </w:rPr>
              <w:t>0</w:t>
            </w:r>
            <w:r w:rsidR="00953614" w:rsidRPr="0026419C">
              <w:rPr>
                <w:rFonts w:ascii="Times New Roman" w:hAnsi="Times New Roman" w:cs="Times New Roman"/>
                <w:color w:val="000000"/>
                <w:sz w:val="18"/>
                <w:szCs w:val="18"/>
              </w:rPr>
              <w:t>/2</w:t>
            </w:r>
            <w:r w:rsidR="00953614">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078DB97" w14:textId="3D3355FD"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w:t>
            </w:r>
            <w:r w:rsidR="00C51E29">
              <w:rPr>
                <w:rFonts w:ascii="Times New Roman" w:hAnsi="Times New Roman" w:cs="Times New Roman"/>
                <w:color w:val="000000"/>
                <w:sz w:val="18"/>
                <w:szCs w:val="18"/>
              </w:rPr>
              <w:t>1</w:t>
            </w:r>
            <w:r>
              <w:rPr>
                <w:rFonts w:ascii="Times New Roman" w:hAnsi="Times New Roman" w:cs="Times New Roman"/>
                <w:color w:val="000000"/>
                <w:sz w:val="18"/>
                <w:szCs w:val="18"/>
              </w:rPr>
              <w:t xml:space="preserve"> Completed and Submitted.</w:t>
            </w:r>
          </w:p>
          <w:p w14:paraId="6C6F76F7" w14:textId="393E6A58"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Quarterly meeting </w:t>
            </w:r>
            <w:r w:rsidR="00C51E29">
              <w:rPr>
                <w:rFonts w:ascii="Times New Roman" w:hAnsi="Times New Roman" w:cs="Times New Roman"/>
                <w:color w:val="000000"/>
                <w:sz w:val="18"/>
                <w:szCs w:val="18"/>
              </w:rPr>
              <w:t xml:space="preserve">to be </w:t>
            </w:r>
            <w:r>
              <w:rPr>
                <w:rFonts w:ascii="Times New Roman" w:hAnsi="Times New Roman" w:cs="Times New Roman"/>
                <w:color w:val="000000"/>
                <w:sz w:val="18"/>
                <w:szCs w:val="18"/>
              </w:rPr>
              <w:t>held</w:t>
            </w:r>
            <w:r w:rsidR="00C51E29">
              <w:rPr>
                <w:rFonts w:ascii="Times New Roman" w:hAnsi="Times New Roman" w:cs="Times New Roman"/>
                <w:color w:val="000000"/>
                <w:sz w:val="18"/>
                <w:szCs w:val="18"/>
              </w:rPr>
              <w:t xml:space="preserve"> in July 2022.</w:t>
            </w:r>
          </w:p>
        </w:tc>
      </w:tr>
      <w:tr w:rsidR="003D01A8" w:rsidRPr="0026419C" w14:paraId="64101C66" w14:textId="77777777" w:rsidTr="00045083">
        <w:trPr>
          <w:trHeight w:val="337"/>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E63643A" w14:textId="3C1BA310"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sidR="008A7290">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608F73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117" w:type="dxa"/>
            <w:shd w:val="clear" w:color="auto" w:fill="70AD47" w:themeFill="accent6"/>
            <w:vAlign w:val="center"/>
            <w:hideMark/>
          </w:tcPr>
          <w:p w14:paraId="40FFB86A" w14:textId="7182B10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sidR="005C1B1B">
              <w:rPr>
                <w:rFonts w:ascii="Times New Roman" w:hAnsi="Times New Roman" w:cs="Times New Roman"/>
                <w:color w:val="000000"/>
                <w:sz w:val="18"/>
                <w:szCs w:val="18"/>
              </w:rPr>
              <w:t xml:space="preserve"> </w:t>
            </w:r>
            <w:r w:rsidRPr="0026419C">
              <w:rPr>
                <w:rFonts w:ascii="Times New Roman" w:hAnsi="Times New Roman" w:cs="Times New Roman"/>
                <w:color w:val="000000"/>
                <w:sz w:val="18"/>
                <w:szCs w:val="18"/>
              </w:rPr>
              <w:t>Technical Services (incl. Work Plan v1.1 with State Tasks) - MONTH 8 - MAY 2020</w:t>
            </w:r>
          </w:p>
        </w:tc>
        <w:tc>
          <w:tcPr>
            <w:tcW w:w="1057" w:type="dxa"/>
            <w:shd w:val="clear" w:color="auto" w:fill="70AD47" w:themeFill="accent6"/>
            <w:vAlign w:val="center"/>
            <w:hideMark/>
          </w:tcPr>
          <w:p w14:paraId="2D529B6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286" w:type="dxa"/>
            <w:shd w:val="clear" w:color="auto" w:fill="70AD47" w:themeFill="accent6"/>
            <w:vAlign w:val="center"/>
          </w:tcPr>
          <w:p w14:paraId="55201FD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4C729D7A"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3D01A8" w:rsidRPr="0026419C" w14:paraId="72519D1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1E4F0B" w14:textId="3C4B4F55" w:rsidR="00044086" w:rsidRPr="0026419C" w:rsidRDefault="008A7290"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ACB389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117" w:type="dxa"/>
            <w:shd w:val="clear" w:color="auto" w:fill="70AD47" w:themeFill="accent6"/>
            <w:vAlign w:val="center"/>
            <w:hideMark/>
          </w:tcPr>
          <w:p w14:paraId="61476374" w14:textId="3DCE5D0B"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v1.2 with State Tasks) - MONTH 9 - JUN 2020</w:t>
            </w:r>
          </w:p>
        </w:tc>
        <w:tc>
          <w:tcPr>
            <w:tcW w:w="1057" w:type="dxa"/>
            <w:shd w:val="clear" w:color="auto" w:fill="70AD47" w:themeFill="accent6"/>
            <w:vAlign w:val="center"/>
            <w:hideMark/>
          </w:tcPr>
          <w:p w14:paraId="0ABF4E8F"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shd w:val="clear" w:color="auto" w:fill="70AD47" w:themeFill="accent6"/>
            <w:vAlign w:val="center"/>
          </w:tcPr>
          <w:p w14:paraId="68356943"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64141AB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3D01A8" w:rsidRPr="0026419C" w14:paraId="565F15F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0058268" w14:textId="20687250" w:rsidR="00044086" w:rsidRPr="0026419C" w:rsidRDefault="008A7290"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E68A90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117" w:type="dxa"/>
            <w:shd w:val="clear" w:color="auto" w:fill="70AD47" w:themeFill="accent6"/>
            <w:vAlign w:val="center"/>
            <w:hideMark/>
          </w:tcPr>
          <w:p w14:paraId="00290B7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1057" w:type="dxa"/>
            <w:shd w:val="clear" w:color="auto" w:fill="70AD47" w:themeFill="accent6"/>
            <w:vAlign w:val="center"/>
            <w:hideMark/>
          </w:tcPr>
          <w:p w14:paraId="41A9CE9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286" w:type="dxa"/>
            <w:shd w:val="clear" w:color="auto" w:fill="70AD47" w:themeFill="accent6"/>
            <w:vAlign w:val="center"/>
          </w:tcPr>
          <w:p w14:paraId="2A67421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3D01A8" w:rsidRPr="0026419C" w14:paraId="33F01FA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D99120" w14:textId="3B141E68" w:rsidR="00044086" w:rsidRPr="0026419C" w:rsidRDefault="008A7290"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DA1328B"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117" w:type="dxa"/>
            <w:tcBorders>
              <w:bottom w:val="single" w:sz="4" w:space="0" w:color="666666" w:themeColor="text1" w:themeTint="99"/>
            </w:tcBorders>
            <w:shd w:val="clear" w:color="auto" w:fill="70AD47" w:themeFill="accent6"/>
            <w:vAlign w:val="center"/>
            <w:hideMark/>
          </w:tcPr>
          <w:p w14:paraId="5C1CE7FE" w14:textId="30D4575F"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v1.4 with State Tasks) - MONTH 11 - AUG 2020</w:t>
            </w:r>
          </w:p>
        </w:tc>
        <w:tc>
          <w:tcPr>
            <w:tcW w:w="1057" w:type="dxa"/>
            <w:tcBorders>
              <w:bottom w:val="single" w:sz="4" w:space="0" w:color="666666" w:themeColor="text1" w:themeTint="99"/>
            </w:tcBorders>
            <w:shd w:val="clear" w:color="auto" w:fill="70AD47" w:themeFill="accent6"/>
            <w:vAlign w:val="center"/>
            <w:hideMark/>
          </w:tcPr>
          <w:p w14:paraId="5BFCF1E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286" w:type="dxa"/>
            <w:tcBorders>
              <w:bottom w:val="single" w:sz="4" w:space="0" w:color="666666" w:themeColor="text1" w:themeTint="99"/>
            </w:tcBorders>
            <w:shd w:val="clear" w:color="auto" w:fill="70AD47" w:themeFill="accent6"/>
            <w:vAlign w:val="center"/>
          </w:tcPr>
          <w:p w14:paraId="11D8598D"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v1.4. Tasks 2.1, 2.2, 2.ID</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1</w:t>
            </w:r>
          </w:p>
        </w:tc>
      </w:tr>
      <w:tr w:rsidR="003D01A8" w:rsidRPr="0026419C" w14:paraId="773F6EA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DFB5B08" w14:textId="4B2C8EB6" w:rsidR="00044086" w:rsidRPr="0026419C" w:rsidRDefault="008A7290"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EE00411"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117" w:type="dxa"/>
            <w:shd w:val="clear" w:color="auto" w:fill="70AD47" w:themeFill="accent6"/>
            <w:vAlign w:val="center"/>
            <w:hideMark/>
          </w:tcPr>
          <w:p w14:paraId="0308E8EE" w14:textId="5D28B253"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v1.5 with State Tasks) - MONTH 12 - SEP 2020</w:t>
            </w:r>
          </w:p>
        </w:tc>
        <w:tc>
          <w:tcPr>
            <w:tcW w:w="1057" w:type="dxa"/>
            <w:shd w:val="clear" w:color="auto" w:fill="70AD47" w:themeFill="accent6"/>
            <w:vAlign w:val="center"/>
            <w:hideMark/>
          </w:tcPr>
          <w:p w14:paraId="07DCA365"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3674FE42"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414B0D0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Tasks 2.1, 2.2, 2.ID.2 and 2.ID.3</w:t>
            </w:r>
          </w:p>
        </w:tc>
      </w:tr>
      <w:tr w:rsidR="003D01A8" w:rsidRPr="0026419C" w14:paraId="65C6344A"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785D856" w14:textId="496712BA" w:rsidR="00044086" w:rsidRPr="0026419C" w:rsidRDefault="008A7290"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4C92DE3"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117" w:type="dxa"/>
            <w:shd w:val="clear" w:color="auto" w:fill="70AD47" w:themeFill="accent6"/>
            <w:vAlign w:val="center"/>
            <w:hideMark/>
          </w:tcPr>
          <w:p w14:paraId="74F244B7" w14:textId="7D4DF9AF"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Technical Services </w:t>
            </w:r>
            <w:r>
              <w:rPr>
                <w:color w:val="000000"/>
                <w:sz w:val="18"/>
                <w:szCs w:val="18"/>
              </w:rPr>
              <w:t xml:space="preserve">- </w:t>
            </w:r>
            <w:r w:rsidRPr="0025768C">
              <w:rPr>
                <w:color w:val="000000"/>
                <w:sz w:val="18"/>
                <w:szCs w:val="18"/>
              </w:rPr>
              <w:t>MONTH 13 - OCT 2020</w:t>
            </w:r>
          </w:p>
        </w:tc>
        <w:tc>
          <w:tcPr>
            <w:tcW w:w="1057" w:type="dxa"/>
            <w:shd w:val="clear" w:color="auto" w:fill="70AD47" w:themeFill="accent6"/>
            <w:vAlign w:val="center"/>
            <w:hideMark/>
          </w:tcPr>
          <w:p w14:paraId="0D4305DD"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286" w:type="dxa"/>
            <w:shd w:val="clear" w:color="auto" w:fill="70AD47" w:themeFill="accent6"/>
            <w:vAlign w:val="center"/>
          </w:tcPr>
          <w:p w14:paraId="5F44999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3D01A8" w:rsidRPr="0026419C" w14:paraId="366BEC3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FD0D851" w14:textId="2F804331" w:rsidR="00044086" w:rsidRPr="0026419C" w:rsidRDefault="008A7290"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0A0788A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117" w:type="dxa"/>
            <w:shd w:val="clear" w:color="auto" w:fill="70AD47" w:themeFill="accent6"/>
            <w:vAlign w:val="center"/>
            <w:hideMark/>
          </w:tcPr>
          <w:p w14:paraId="5E130207" w14:textId="33709F1E"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14 - NOV 2020</w:t>
            </w:r>
          </w:p>
        </w:tc>
        <w:tc>
          <w:tcPr>
            <w:tcW w:w="1057" w:type="dxa"/>
            <w:shd w:val="clear" w:color="auto" w:fill="70AD47" w:themeFill="accent6"/>
            <w:vAlign w:val="center"/>
            <w:hideMark/>
          </w:tcPr>
          <w:p w14:paraId="1A41B4B1"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286" w:type="dxa"/>
            <w:shd w:val="clear" w:color="auto" w:fill="70AD47" w:themeFill="accent6"/>
            <w:vAlign w:val="center"/>
          </w:tcPr>
          <w:p w14:paraId="65BD9E3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3D01A8" w:rsidRPr="0026419C" w14:paraId="3B0C954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550D476" w14:textId="6B43095E" w:rsidR="00044086" w:rsidRPr="0026419C" w:rsidRDefault="008A7290"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8F3A9B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117" w:type="dxa"/>
            <w:tcBorders>
              <w:bottom w:val="single" w:sz="4" w:space="0" w:color="666666" w:themeColor="text1" w:themeTint="99"/>
            </w:tcBorders>
            <w:shd w:val="clear" w:color="auto" w:fill="70AD47" w:themeFill="accent6"/>
            <w:vAlign w:val="center"/>
            <w:hideMark/>
          </w:tcPr>
          <w:p w14:paraId="66C23B60" w14:textId="02951526"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(incl. Work Plan v1.</w:t>
            </w:r>
            <w:r>
              <w:rPr>
                <w:color w:val="000000"/>
                <w:sz w:val="18"/>
                <w:szCs w:val="18"/>
              </w:rPr>
              <w:t>6</w:t>
            </w:r>
            <w:r w:rsidRPr="0025768C">
              <w:rPr>
                <w:color w:val="000000"/>
                <w:sz w:val="18"/>
                <w:szCs w:val="18"/>
              </w:rPr>
              <w:t xml:space="preserve"> with State Tasks) - MONTH 15 - DEC 2020</w:t>
            </w:r>
          </w:p>
        </w:tc>
        <w:tc>
          <w:tcPr>
            <w:tcW w:w="1057" w:type="dxa"/>
            <w:tcBorders>
              <w:bottom w:val="single" w:sz="4" w:space="0" w:color="666666" w:themeColor="text1" w:themeTint="99"/>
            </w:tcBorders>
            <w:shd w:val="clear" w:color="auto" w:fill="70AD47" w:themeFill="accent6"/>
            <w:vAlign w:val="center"/>
            <w:hideMark/>
          </w:tcPr>
          <w:p w14:paraId="446CBBAC"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1A68A19C"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TN and CA. </w:t>
            </w:r>
            <w:r>
              <w:rPr>
                <w:color w:val="000000"/>
                <w:sz w:val="18"/>
                <w:szCs w:val="18"/>
              </w:rPr>
              <w:t>Continued Tasks 2.1 and 2.2</w:t>
            </w:r>
          </w:p>
        </w:tc>
      </w:tr>
      <w:tr w:rsidR="003D01A8" w:rsidRPr="0026419C" w14:paraId="48351D3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CC7495C" w14:textId="64236CF6" w:rsidR="00044086" w:rsidRPr="0026419C" w:rsidRDefault="008A7290"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45651B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117" w:type="dxa"/>
            <w:shd w:val="clear" w:color="auto" w:fill="70AD47" w:themeFill="accent6"/>
            <w:vAlign w:val="center"/>
            <w:hideMark/>
          </w:tcPr>
          <w:p w14:paraId="6E88FC7E" w14:textId="2C58FEB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16 - JAN 202</w:t>
            </w:r>
            <w:r>
              <w:rPr>
                <w:color w:val="000000"/>
                <w:sz w:val="18"/>
                <w:szCs w:val="18"/>
              </w:rPr>
              <w:t>1</w:t>
            </w:r>
          </w:p>
        </w:tc>
        <w:tc>
          <w:tcPr>
            <w:tcW w:w="1057" w:type="dxa"/>
            <w:shd w:val="clear" w:color="auto" w:fill="70AD47" w:themeFill="accent6"/>
            <w:vAlign w:val="center"/>
            <w:hideMark/>
          </w:tcPr>
          <w:p w14:paraId="184B5E05"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286" w:type="dxa"/>
            <w:shd w:val="clear" w:color="auto" w:fill="70AD47" w:themeFill="accent6"/>
            <w:vAlign w:val="center"/>
          </w:tcPr>
          <w:p w14:paraId="1E629D31"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3D01A8" w:rsidRPr="0026419C" w14:paraId="1B4A6F7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ADCA13" w14:textId="35A95CCB" w:rsidR="00044086" w:rsidRPr="0026419C" w:rsidRDefault="00C12EE7"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E2E1C9B"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117" w:type="dxa"/>
            <w:shd w:val="clear" w:color="auto" w:fill="70AD47" w:themeFill="accent6"/>
            <w:vAlign w:val="center"/>
            <w:hideMark/>
          </w:tcPr>
          <w:p w14:paraId="4A0C611E" w14:textId="6D3076E4"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17 - FEB 202</w:t>
            </w:r>
            <w:r>
              <w:rPr>
                <w:color w:val="000000"/>
                <w:sz w:val="18"/>
                <w:szCs w:val="18"/>
              </w:rPr>
              <w:t>1</w:t>
            </w:r>
          </w:p>
        </w:tc>
        <w:tc>
          <w:tcPr>
            <w:tcW w:w="1057" w:type="dxa"/>
            <w:shd w:val="clear" w:color="auto" w:fill="70AD47" w:themeFill="accent6"/>
            <w:vAlign w:val="center"/>
            <w:hideMark/>
          </w:tcPr>
          <w:p w14:paraId="57F68AA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286" w:type="dxa"/>
            <w:shd w:val="clear" w:color="auto" w:fill="70AD47" w:themeFill="accent6"/>
            <w:vAlign w:val="center"/>
          </w:tcPr>
          <w:p w14:paraId="2831D87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3D01A8" w:rsidRPr="0026419C" w14:paraId="2A768E36" w14:textId="77777777" w:rsidTr="00045083">
        <w:trPr>
          <w:trHeight w:val="215"/>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1A27249" w14:textId="11464764" w:rsidR="00044086" w:rsidRPr="0026419C" w:rsidRDefault="00C12EE7"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007166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117" w:type="dxa"/>
            <w:shd w:val="clear" w:color="auto" w:fill="70AD47" w:themeFill="accent6"/>
            <w:vAlign w:val="center"/>
            <w:hideMark/>
          </w:tcPr>
          <w:p w14:paraId="4AF2B2D3" w14:textId="774DF373"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18 - MAR 202</w:t>
            </w:r>
            <w:r>
              <w:rPr>
                <w:color w:val="000000"/>
                <w:sz w:val="18"/>
                <w:szCs w:val="18"/>
              </w:rPr>
              <w:t>1</w:t>
            </w:r>
          </w:p>
        </w:tc>
        <w:tc>
          <w:tcPr>
            <w:tcW w:w="1057" w:type="dxa"/>
            <w:shd w:val="clear" w:color="auto" w:fill="70AD47" w:themeFill="accent6"/>
            <w:vAlign w:val="center"/>
            <w:hideMark/>
          </w:tcPr>
          <w:p w14:paraId="5BC320D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286" w:type="dxa"/>
            <w:shd w:val="clear" w:color="auto" w:fill="70AD47" w:themeFill="accent6"/>
            <w:vAlign w:val="center"/>
          </w:tcPr>
          <w:p w14:paraId="67CFD04A"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3D01A8" w:rsidRPr="0026419C" w14:paraId="70B00643" w14:textId="77777777" w:rsidTr="00045083">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13A739A" w14:textId="7B150AC8" w:rsidR="00044086" w:rsidRPr="0026419C" w:rsidRDefault="00C12EE7"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A71A77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117" w:type="dxa"/>
            <w:tcBorders>
              <w:bottom w:val="single" w:sz="4" w:space="0" w:color="666666" w:themeColor="text1" w:themeTint="99"/>
            </w:tcBorders>
            <w:shd w:val="clear" w:color="auto" w:fill="70AD47" w:themeFill="accent6"/>
            <w:vAlign w:val="center"/>
            <w:hideMark/>
          </w:tcPr>
          <w:p w14:paraId="5531ABB6" w14:textId="04816EE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6D95432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286" w:type="dxa"/>
            <w:tcBorders>
              <w:bottom w:val="single" w:sz="4" w:space="0" w:color="666666" w:themeColor="text1" w:themeTint="99"/>
            </w:tcBorders>
            <w:shd w:val="clear" w:color="auto" w:fill="70AD47" w:themeFill="accent6"/>
            <w:vAlign w:val="center"/>
          </w:tcPr>
          <w:p w14:paraId="123E077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3D01A8" w:rsidRPr="0026419C" w14:paraId="2BF0883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BED297C" w14:textId="0BD7BEC9"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sidR="00D94032">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45D385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117" w:type="dxa"/>
            <w:shd w:val="clear" w:color="auto" w:fill="70AD47" w:themeFill="accent6"/>
            <w:vAlign w:val="center"/>
            <w:hideMark/>
          </w:tcPr>
          <w:p w14:paraId="47462CBA" w14:textId="74884B96"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20 - MAY 2021</w:t>
            </w:r>
          </w:p>
        </w:tc>
        <w:tc>
          <w:tcPr>
            <w:tcW w:w="1057" w:type="dxa"/>
            <w:shd w:val="clear" w:color="auto" w:fill="70AD47" w:themeFill="accent6"/>
            <w:vAlign w:val="center"/>
            <w:hideMark/>
          </w:tcPr>
          <w:p w14:paraId="6A2EC95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286" w:type="dxa"/>
            <w:shd w:val="clear" w:color="auto" w:fill="70AD47" w:themeFill="accent6"/>
            <w:vAlign w:val="center"/>
          </w:tcPr>
          <w:p w14:paraId="1FEEEC6B" w14:textId="2F9D10D9"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w:t>
            </w:r>
            <w:r w:rsidR="00E6191D">
              <w:rPr>
                <w:rFonts w:ascii="Times New Roman" w:hAnsi="Times New Roman" w:cs="Times New Roman"/>
                <w:color w:val="000000"/>
                <w:sz w:val="18"/>
                <w:szCs w:val="18"/>
              </w:rPr>
              <w:t>PFS</w:t>
            </w:r>
            <w:r>
              <w:rPr>
                <w:rFonts w:ascii="Times New Roman" w:hAnsi="Times New Roman" w:cs="Times New Roman"/>
                <w:color w:val="000000"/>
                <w:sz w:val="18"/>
                <w:szCs w:val="18"/>
              </w:rPr>
              <w:t xml:space="preserve"> States and for Cross-agency Tasks 2.1 &amp; 2.2.</w:t>
            </w:r>
          </w:p>
        </w:tc>
      </w:tr>
      <w:tr w:rsidR="00044086" w:rsidRPr="0026419C" w14:paraId="378339A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5A72496" w14:textId="762493A2"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sidR="00E6191D">
              <w:rPr>
                <w:rFonts w:ascii="Times New Roman" w:hAnsi="Times New Roman" w:cs="Times New Roman"/>
                <w:color w:val="000000"/>
                <w:sz w:val="18"/>
                <w:szCs w:val="18"/>
              </w:rPr>
              <w:t>*</w:t>
            </w:r>
          </w:p>
        </w:tc>
        <w:tc>
          <w:tcPr>
            <w:tcW w:w="720" w:type="dxa"/>
            <w:shd w:val="clear" w:color="auto" w:fill="70AD47" w:themeFill="accent6"/>
            <w:noWrap/>
            <w:vAlign w:val="center"/>
          </w:tcPr>
          <w:p w14:paraId="38337093"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117" w:type="dxa"/>
            <w:shd w:val="clear" w:color="auto" w:fill="70AD47" w:themeFill="accent6"/>
            <w:vAlign w:val="center"/>
          </w:tcPr>
          <w:p w14:paraId="28728854" w14:textId="2BC8B81F"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1057" w:type="dxa"/>
            <w:shd w:val="clear" w:color="auto" w:fill="70AD47" w:themeFill="accent6"/>
            <w:vAlign w:val="center"/>
          </w:tcPr>
          <w:p w14:paraId="4CE4B89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D8A2390" w14:textId="3B3639BD"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 xml:space="preserve">Technical services to </w:t>
            </w:r>
            <w:r w:rsidR="00E6191D">
              <w:rPr>
                <w:rFonts w:ascii="Times New Roman" w:hAnsi="Times New Roman" w:cs="Times New Roman"/>
                <w:color w:val="000000"/>
                <w:sz w:val="18"/>
                <w:szCs w:val="18"/>
              </w:rPr>
              <w:t>PFS</w:t>
            </w:r>
            <w:r>
              <w:rPr>
                <w:rFonts w:ascii="Times New Roman" w:hAnsi="Times New Roman" w:cs="Times New Roman"/>
                <w:color w:val="000000"/>
                <w:sz w:val="18"/>
                <w:szCs w:val="18"/>
              </w:rPr>
              <w:t xml:space="preserve"> States and for Cross-agency Tasks 2.1 &amp; 2.2.</w:t>
            </w:r>
          </w:p>
        </w:tc>
      </w:tr>
      <w:tr w:rsidR="003D01A8" w:rsidRPr="0026419C" w14:paraId="0BB0464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048B77B" w14:textId="744095C6"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sidR="00E6191D">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0B3B968"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117" w:type="dxa"/>
            <w:tcBorders>
              <w:bottom w:val="single" w:sz="4" w:space="0" w:color="666666" w:themeColor="text1" w:themeTint="99"/>
            </w:tcBorders>
            <w:shd w:val="clear" w:color="auto" w:fill="70AD47" w:themeFill="accent6"/>
            <w:vAlign w:val="center"/>
          </w:tcPr>
          <w:p w14:paraId="49DCAECF" w14:textId="4E4C5633"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1057" w:type="dxa"/>
            <w:tcBorders>
              <w:bottom w:val="single" w:sz="4" w:space="0" w:color="666666" w:themeColor="text1" w:themeTint="99"/>
            </w:tcBorders>
            <w:shd w:val="clear" w:color="auto" w:fill="70AD47" w:themeFill="accent6"/>
            <w:vAlign w:val="center"/>
          </w:tcPr>
          <w:p w14:paraId="322B27D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3CA471D8" w14:textId="6E02A298"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 xml:space="preserve">Technical services to </w:t>
            </w:r>
            <w:r w:rsidR="00E6191D">
              <w:rPr>
                <w:rFonts w:ascii="Times New Roman" w:hAnsi="Times New Roman" w:cs="Times New Roman"/>
                <w:color w:val="000000"/>
                <w:sz w:val="18"/>
                <w:szCs w:val="18"/>
              </w:rPr>
              <w:t xml:space="preserve">PFS </w:t>
            </w:r>
            <w:r>
              <w:rPr>
                <w:rFonts w:ascii="Times New Roman" w:hAnsi="Times New Roman" w:cs="Times New Roman"/>
                <w:color w:val="000000"/>
                <w:sz w:val="18"/>
                <w:szCs w:val="18"/>
              </w:rPr>
              <w:t>States and for Cross-agency Tasks 2.1 &amp; 2.2.</w:t>
            </w:r>
          </w:p>
        </w:tc>
      </w:tr>
      <w:tr w:rsidR="00044086" w:rsidRPr="0026419C" w14:paraId="402A8B2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48517B2" w14:textId="38C37B13"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sidR="00E6191D">
              <w:rPr>
                <w:rFonts w:ascii="Times New Roman" w:hAnsi="Times New Roman" w:cs="Times New Roman"/>
                <w:color w:val="000000"/>
                <w:sz w:val="18"/>
                <w:szCs w:val="18"/>
              </w:rPr>
              <w:t>*</w:t>
            </w:r>
          </w:p>
        </w:tc>
        <w:tc>
          <w:tcPr>
            <w:tcW w:w="720" w:type="dxa"/>
            <w:shd w:val="clear" w:color="auto" w:fill="70AD47" w:themeFill="accent6"/>
            <w:noWrap/>
            <w:vAlign w:val="center"/>
          </w:tcPr>
          <w:p w14:paraId="00EAAB7C" w14:textId="237F7450"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w:t>
            </w:r>
            <w:r w:rsidR="00A92BDB">
              <w:rPr>
                <w:rFonts w:ascii="Times New Roman" w:hAnsi="Times New Roman" w:cs="Times New Roman"/>
                <w:color w:val="000000"/>
                <w:sz w:val="18"/>
                <w:szCs w:val="18"/>
              </w:rPr>
              <w:t>.1</w:t>
            </w:r>
          </w:p>
        </w:tc>
        <w:tc>
          <w:tcPr>
            <w:tcW w:w="4117" w:type="dxa"/>
            <w:shd w:val="clear" w:color="auto" w:fill="70AD47" w:themeFill="accent6"/>
            <w:vAlign w:val="center"/>
          </w:tcPr>
          <w:p w14:paraId="45C160C7" w14:textId="6193D3AB"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26AA9CF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A559463" w14:textId="562413A9"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w:t>
            </w:r>
            <w:r w:rsidR="004C5E7A">
              <w:rPr>
                <w:rFonts w:ascii="Times New Roman" w:hAnsi="Times New Roman" w:cs="Times New Roman"/>
                <w:color w:val="000000"/>
                <w:sz w:val="18"/>
                <w:szCs w:val="18"/>
              </w:rPr>
              <w:t xml:space="preserve"> as listed in the quarterly report.</w:t>
            </w:r>
          </w:p>
        </w:tc>
      </w:tr>
      <w:tr w:rsidR="00A92BDB" w:rsidRPr="0026419C" w14:paraId="3D870BF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1A7841E" w14:textId="6B9DEE29"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2844878" w14:textId="66AD5A02"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6.2</w:t>
            </w:r>
          </w:p>
        </w:tc>
        <w:tc>
          <w:tcPr>
            <w:tcW w:w="4117" w:type="dxa"/>
            <w:shd w:val="clear" w:color="auto" w:fill="70AD47" w:themeFill="accent6"/>
            <w:vAlign w:val="center"/>
          </w:tcPr>
          <w:p w14:paraId="47DCE7B4" w14:textId="7F2C2B99"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00B1C281" w14:textId="0F5C92B6"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E7F87BC" w14:textId="46D52E53"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044086" w:rsidRPr="0026419C" w14:paraId="09C62A7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B2A4F3C" w14:textId="6E74673C"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sidR="00E6191D">
              <w:rPr>
                <w:rFonts w:ascii="Times New Roman" w:hAnsi="Times New Roman" w:cs="Times New Roman"/>
                <w:color w:val="000000"/>
                <w:sz w:val="18"/>
                <w:szCs w:val="18"/>
              </w:rPr>
              <w:t>*</w:t>
            </w:r>
          </w:p>
        </w:tc>
        <w:tc>
          <w:tcPr>
            <w:tcW w:w="720" w:type="dxa"/>
            <w:shd w:val="clear" w:color="auto" w:fill="70AD47" w:themeFill="accent6"/>
            <w:noWrap/>
            <w:vAlign w:val="center"/>
          </w:tcPr>
          <w:p w14:paraId="612E7D5F" w14:textId="1EFE3282"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w:t>
            </w:r>
            <w:r w:rsidR="00A92BDB">
              <w:rPr>
                <w:rFonts w:ascii="Times New Roman" w:hAnsi="Times New Roman" w:cs="Times New Roman"/>
                <w:color w:val="000000"/>
                <w:sz w:val="18"/>
                <w:szCs w:val="18"/>
              </w:rPr>
              <w:t>.1</w:t>
            </w:r>
          </w:p>
        </w:tc>
        <w:tc>
          <w:tcPr>
            <w:tcW w:w="4117" w:type="dxa"/>
            <w:shd w:val="clear" w:color="auto" w:fill="70AD47" w:themeFill="accent6"/>
            <w:vAlign w:val="center"/>
          </w:tcPr>
          <w:p w14:paraId="4F8C97C7" w14:textId="5C917CAC"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5FA7873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8FAD4E5" w14:textId="30872179" w:rsidR="00044086" w:rsidRPr="0026419C" w:rsidRDefault="004C5E7A"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w:t>
            </w:r>
            <w:r w:rsidR="00A92BDB">
              <w:rPr>
                <w:rFonts w:ascii="Times New Roman" w:hAnsi="Times New Roman" w:cs="Times New Roman"/>
                <w:color w:val="000000"/>
                <w:sz w:val="18"/>
                <w:szCs w:val="18"/>
              </w:rPr>
              <w:t xml:space="preserve"> 6 Base Period</w:t>
            </w:r>
            <w:r>
              <w:rPr>
                <w:rFonts w:ascii="Times New Roman" w:hAnsi="Times New Roman" w:cs="Times New Roman"/>
                <w:color w:val="000000"/>
                <w:sz w:val="18"/>
                <w:szCs w:val="18"/>
              </w:rPr>
              <w:t xml:space="preserve"> States as listed in the quarterly report.</w:t>
            </w:r>
          </w:p>
        </w:tc>
      </w:tr>
      <w:tr w:rsidR="00A92BDB" w:rsidRPr="0026419C" w14:paraId="36DA8C75"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EDF44D7" w14:textId="24C69794"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660EA4A" w14:textId="4BFF57A4"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7.2</w:t>
            </w:r>
          </w:p>
        </w:tc>
        <w:tc>
          <w:tcPr>
            <w:tcW w:w="4117" w:type="dxa"/>
            <w:shd w:val="clear" w:color="auto" w:fill="70AD47" w:themeFill="accent6"/>
            <w:vAlign w:val="center"/>
          </w:tcPr>
          <w:p w14:paraId="4F08D367" w14:textId="5468C87F"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20A2EAF0" w14:textId="410B4870"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251BCED5" w14:textId="0CD33DF6"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044086" w:rsidRPr="0026419C" w14:paraId="219A569B"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257BF78" w14:textId="02A95A05"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sidR="00E6191D">
              <w:rPr>
                <w:rFonts w:ascii="Times New Roman" w:hAnsi="Times New Roman" w:cs="Times New Roman"/>
                <w:color w:val="000000"/>
                <w:sz w:val="18"/>
                <w:szCs w:val="18"/>
              </w:rPr>
              <w:t>*</w:t>
            </w:r>
          </w:p>
        </w:tc>
        <w:tc>
          <w:tcPr>
            <w:tcW w:w="720" w:type="dxa"/>
            <w:shd w:val="clear" w:color="auto" w:fill="70AD47" w:themeFill="accent6"/>
            <w:noWrap/>
            <w:vAlign w:val="center"/>
          </w:tcPr>
          <w:p w14:paraId="4B5926D3" w14:textId="3487AFF2"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w:t>
            </w:r>
            <w:r w:rsidR="00A92BDB">
              <w:rPr>
                <w:rFonts w:ascii="Times New Roman" w:hAnsi="Times New Roman" w:cs="Times New Roman"/>
                <w:color w:val="000000"/>
                <w:sz w:val="18"/>
                <w:szCs w:val="18"/>
              </w:rPr>
              <w:t>.1</w:t>
            </w:r>
          </w:p>
        </w:tc>
        <w:tc>
          <w:tcPr>
            <w:tcW w:w="4117" w:type="dxa"/>
            <w:shd w:val="clear" w:color="auto" w:fill="70AD47" w:themeFill="accent6"/>
            <w:vAlign w:val="center"/>
          </w:tcPr>
          <w:p w14:paraId="36334A63" w14:textId="52E08D32"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68B99AB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3716E1E" w14:textId="2D968A2C" w:rsidR="00044086" w:rsidRPr="0026419C" w:rsidRDefault="004C5E7A"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w:t>
            </w:r>
            <w:r w:rsidR="00A92BDB">
              <w:rPr>
                <w:rFonts w:ascii="Times New Roman" w:hAnsi="Times New Roman"/>
                <w:color w:val="000000"/>
                <w:sz w:val="18"/>
                <w:szCs w:val="18"/>
              </w:rPr>
              <w:t xml:space="preserve"> </w:t>
            </w:r>
            <w:r>
              <w:rPr>
                <w:rFonts w:ascii="Times New Roman" w:hAnsi="Times New Roman"/>
                <w:color w:val="000000"/>
                <w:sz w:val="18"/>
                <w:szCs w:val="18"/>
              </w:rPr>
              <w:t>and OH</w:t>
            </w:r>
            <w:r w:rsidR="00A92BDB">
              <w:rPr>
                <w:rFonts w:ascii="Times New Roman" w:hAnsi="Times New Roman"/>
                <w:color w:val="000000"/>
                <w:sz w:val="18"/>
                <w:szCs w:val="18"/>
              </w:rPr>
              <w:t>.</w:t>
            </w:r>
          </w:p>
        </w:tc>
      </w:tr>
      <w:tr w:rsidR="00A92BDB" w:rsidRPr="0026419C" w14:paraId="518C9F9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3F529C8" w14:textId="6F9E5257"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F50AECE" w14:textId="17C66FC9"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8.2</w:t>
            </w:r>
          </w:p>
        </w:tc>
        <w:tc>
          <w:tcPr>
            <w:tcW w:w="4117" w:type="dxa"/>
            <w:shd w:val="clear" w:color="auto" w:fill="70AD47" w:themeFill="accent6"/>
            <w:vAlign w:val="center"/>
          </w:tcPr>
          <w:p w14:paraId="454EE3CF" w14:textId="0B95A7EF"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7E866745" w14:textId="06D37401"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534B190" w14:textId="604FE6B1"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044086" w:rsidRPr="0026419C" w14:paraId="539218EB"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F94CC1" w14:textId="35EF109D"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sidR="00E6191D">
              <w:rPr>
                <w:rFonts w:ascii="Times New Roman" w:hAnsi="Times New Roman" w:cs="Times New Roman"/>
                <w:color w:val="000000"/>
                <w:sz w:val="18"/>
                <w:szCs w:val="18"/>
              </w:rPr>
              <w:t>*</w:t>
            </w:r>
          </w:p>
        </w:tc>
        <w:tc>
          <w:tcPr>
            <w:tcW w:w="720" w:type="dxa"/>
            <w:shd w:val="clear" w:color="auto" w:fill="70AD47" w:themeFill="accent6"/>
            <w:noWrap/>
            <w:vAlign w:val="center"/>
          </w:tcPr>
          <w:p w14:paraId="4F0256CA" w14:textId="3EF71139"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w:t>
            </w:r>
            <w:r w:rsidR="00A92BDB">
              <w:rPr>
                <w:rFonts w:ascii="Times New Roman" w:hAnsi="Times New Roman" w:cs="Times New Roman"/>
                <w:color w:val="000000"/>
                <w:sz w:val="18"/>
                <w:szCs w:val="18"/>
              </w:rPr>
              <w:t>.1</w:t>
            </w:r>
          </w:p>
        </w:tc>
        <w:tc>
          <w:tcPr>
            <w:tcW w:w="4117" w:type="dxa"/>
            <w:shd w:val="clear" w:color="auto" w:fill="70AD47" w:themeFill="accent6"/>
            <w:vAlign w:val="center"/>
          </w:tcPr>
          <w:p w14:paraId="27C85295" w14:textId="07583D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4B14F7B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E711726" w14:textId="358BD947" w:rsidR="00044086" w:rsidRPr="0026419C" w:rsidRDefault="004C5E7A"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A92BDB" w:rsidRPr="0026419C" w14:paraId="2C6CF60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C0FC65D" w14:textId="62D13FCD"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439BCA4" w14:textId="5396FF69"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9.2</w:t>
            </w:r>
          </w:p>
        </w:tc>
        <w:tc>
          <w:tcPr>
            <w:tcW w:w="4117" w:type="dxa"/>
            <w:shd w:val="clear" w:color="auto" w:fill="70AD47" w:themeFill="accent6"/>
            <w:vAlign w:val="center"/>
          </w:tcPr>
          <w:p w14:paraId="1606DE23" w14:textId="5F3AB633"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2084902D" w14:textId="140BF361"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189BCF50" w14:textId="7451F8C7"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044086" w:rsidRPr="0026419C" w14:paraId="5C61CBD0"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6D2E2FD" w14:textId="1E8D698C"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sidR="00A92BDB">
              <w:rPr>
                <w:rFonts w:ascii="Times New Roman" w:hAnsi="Times New Roman" w:cs="Times New Roman"/>
                <w:color w:val="000000"/>
                <w:sz w:val="18"/>
                <w:szCs w:val="18"/>
              </w:rPr>
              <w:t>*</w:t>
            </w:r>
          </w:p>
        </w:tc>
        <w:tc>
          <w:tcPr>
            <w:tcW w:w="720" w:type="dxa"/>
            <w:shd w:val="clear" w:color="auto" w:fill="70AD47" w:themeFill="accent6"/>
            <w:noWrap/>
            <w:vAlign w:val="center"/>
          </w:tcPr>
          <w:p w14:paraId="035AC1CE" w14:textId="21F59FD0"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w:t>
            </w:r>
            <w:r w:rsidR="00A92BDB">
              <w:rPr>
                <w:rFonts w:ascii="Times New Roman" w:hAnsi="Times New Roman" w:cs="Times New Roman"/>
                <w:color w:val="000000"/>
                <w:sz w:val="18"/>
                <w:szCs w:val="18"/>
              </w:rPr>
              <w:t>.1</w:t>
            </w:r>
          </w:p>
        </w:tc>
        <w:tc>
          <w:tcPr>
            <w:tcW w:w="4117" w:type="dxa"/>
            <w:shd w:val="clear" w:color="auto" w:fill="70AD47" w:themeFill="accent6"/>
            <w:vAlign w:val="center"/>
          </w:tcPr>
          <w:p w14:paraId="4BC9B0A9" w14:textId="6A6CB6AA"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138B1F6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5B40B4B8" w14:textId="2001853E" w:rsidR="00044086" w:rsidRPr="0026419C" w:rsidRDefault="004C5E7A"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A92BDB" w:rsidRPr="0026419C" w14:paraId="384624F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5610A2" w14:textId="10898174"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5C8FFD4" w14:textId="2C9CBAFA"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20.2</w:t>
            </w:r>
          </w:p>
        </w:tc>
        <w:tc>
          <w:tcPr>
            <w:tcW w:w="4117" w:type="dxa"/>
            <w:shd w:val="clear" w:color="auto" w:fill="70AD47" w:themeFill="accent6"/>
            <w:vAlign w:val="center"/>
          </w:tcPr>
          <w:p w14:paraId="1B0B44DB" w14:textId="67A8866D"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1A5D3B0F" w14:textId="23BC5AC1"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5AF7C74" w14:textId="07C1DA64"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3D01A8" w:rsidRPr="0026419C" w14:paraId="499A8F0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ED4C3A7"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3362B662" w14:textId="22D8B751"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w:t>
            </w:r>
            <w:r w:rsidR="00A92BDB">
              <w:rPr>
                <w:rFonts w:ascii="Times New Roman" w:hAnsi="Times New Roman" w:cs="Times New Roman"/>
                <w:color w:val="000000"/>
                <w:sz w:val="18"/>
                <w:szCs w:val="18"/>
              </w:rPr>
              <w:t>.1</w:t>
            </w:r>
          </w:p>
        </w:tc>
        <w:tc>
          <w:tcPr>
            <w:tcW w:w="4117" w:type="dxa"/>
            <w:shd w:val="clear" w:color="auto" w:fill="70AD47" w:themeFill="accent6"/>
            <w:vAlign w:val="center"/>
          </w:tcPr>
          <w:p w14:paraId="6CFBA9D6" w14:textId="4739E84D"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0DAF679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D25AE40" w14:textId="686FDB70" w:rsidR="00044086" w:rsidRPr="0026419C" w:rsidRDefault="00A92BDB"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A92BDB" w:rsidRPr="0026419C" w14:paraId="41B46085"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E56D7C6" w14:textId="331556DB"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4A0996D" w14:textId="72888EC9"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21.2</w:t>
            </w:r>
          </w:p>
        </w:tc>
        <w:tc>
          <w:tcPr>
            <w:tcW w:w="4117" w:type="dxa"/>
            <w:shd w:val="clear" w:color="auto" w:fill="70AD47" w:themeFill="accent6"/>
            <w:vAlign w:val="center"/>
          </w:tcPr>
          <w:p w14:paraId="302AC3EA" w14:textId="1391B09C"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73AAAF43" w14:textId="5E7FBB87"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76129393" w14:textId="32E3D79D"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3D01A8" w:rsidRPr="0026419C" w14:paraId="519E17E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96E388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247BF208" w14:textId="0BDC2750"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w:t>
            </w:r>
            <w:r w:rsidR="00A92BDB">
              <w:rPr>
                <w:rFonts w:ascii="Times New Roman" w:hAnsi="Times New Roman" w:cs="Times New Roman"/>
                <w:color w:val="000000"/>
                <w:sz w:val="18"/>
                <w:szCs w:val="18"/>
              </w:rPr>
              <w:t>.1</w:t>
            </w:r>
          </w:p>
        </w:tc>
        <w:tc>
          <w:tcPr>
            <w:tcW w:w="4117" w:type="dxa"/>
            <w:shd w:val="clear" w:color="auto" w:fill="70AD47" w:themeFill="accent6"/>
            <w:vAlign w:val="center"/>
          </w:tcPr>
          <w:p w14:paraId="4200E5F6" w14:textId="573113F5"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3782EC0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34A5A455" w14:textId="3021F5DB" w:rsidR="00044086" w:rsidRPr="0026419C" w:rsidRDefault="00A92BDB"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A92BDB" w:rsidRPr="0026419C" w14:paraId="3A1D421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FFFEB41" w14:textId="48A9FBD9"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7F0D7BB" w14:textId="0E421615"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22.2</w:t>
            </w:r>
          </w:p>
        </w:tc>
        <w:tc>
          <w:tcPr>
            <w:tcW w:w="4117" w:type="dxa"/>
            <w:shd w:val="clear" w:color="auto" w:fill="70AD47" w:themeFill="accent6"/>
            <w:vAlign w:val="center"/>
          </w:tcPr>
          <w:p w14:paraId="1D9106D7" w14:textId="10D77C31"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5FC01AC7" w14:textId="51535B43"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7D038BB" w14:textId="69D37F18"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3D01A8" w:rsidRPr="0026419C" w14:paraId="4B3A4D72"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90826F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08CC1CCA" w14:textId="0D582065"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w:t>
            </w:r>
            <w:r w:rsidR="00A92BDB">
              <w:rPr>
                <w:rFonts w:ascii="Times New Roman" w:hAnsi="Times New Roman" w:cs="Times New Roman"/>
                <w:color w:val="000000"/>
                <w:sz w:val="18"/>
                <w:szCs w:val="18"/>
              </w:rPr>
              <w:t>.1</w:t>
            </w:r>
          </w:p>
        </w:tc>
        <w:tc>
          <w:tcPr>
            <w:tcW w:w="4117" w:type="dxa"/>
            <w:shd w:val="clear" w:color="auto" w:fill="70AD47" w:themeFill="accent6"/>
            <w:vAlign w:val="center"/>
          </w:tcPr>
          <w:p w14:paraId="19792E4D" w14:textId="35C423A4"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58F20D4C"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58F507D5" w14:textId="68C5208E" w:rsidR="00044086" w:rsidRPr="0026419C" w:rsidRDefault="00A92BDB"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A92BDB" w:rsidRPr="0026419C" w14:paraId="0E96E49A"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D98C3AE" w14:textId="0601E0AE"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897B271" w14:textId="72C7C7A0"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23.2</w:t>
            </w:r>
          </w:p>
        </w:tc>
        <w:tc>
          <w:tcPr>
            <w:tcW w:w="4117" w:type="dxa"/>
            <w:shd w:val="clear" w:color="auto" w:fill="70AD47" w:themeFill="accent6"/>
            <w:vAlign w:val="center"/>
          </w:tcPr>
          <w:p w14:paraId="2EA576CA" w14:textId="40981B20"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1CCADFC7" w14:textId="4710920A"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2DF79835" w14:textId="71BFAC7C"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3E2B5D" w:rsidRPr="0026419C" w14:paraId="5711020A"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6B9EACE"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757192E3" w14:textId="0334B9B9"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w:t>
            </w:r>
            <w:r w:rsidR="00A92BDB">
              <w:rPr>
                <w:rFonts w:ascii="Times New Roman" w:hAnsi="Times New Roman" w:cs="Times New Roman"/>
                <w:color w:val="000000"/>
                <w:sz w:val="18"/>
                <w:szCs w:val="18"/>
              </w:rPr>
              <w:t>.1</w:t>
            </w:r>
          </w:p>
        </w:tc>
        <w:tc>
          <w:tcPr>
            <w:tcW w:w="4117" w:type="dxa"/>
            <w:shd w:val="clear" w:color="auto" w:fill="70AD47" w:themeFill="accent6"/>
            <w:vAlign w:val="center"/>
          </w:tcPr>
          <w:p w14:paraId="211CF532" w14:textId="26557E95"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6EF733D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C8C8D2F" w14:textId="23875241" w:rsidR="00044086" w:rsidRPr="0026419C" w:rsidRDefault="00A92BDB"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A92BDB" w:rsidRPr="0026419C" w14:paraId="3B2BC89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89056CD" w14:textId="177F1B82"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45ECA8B" w14:textId="0865108B"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24.2</w:t>
            </w:r>
          </w:p>
        </w:tc>
        <w:tc>
          <w:tcPr>
            <w:tcW w:w="4117" w:type="dxa"/>
            <w:shd w:val="clear" w:color="auto" w:fill="70AD47" w:themeFill="accent6"/>
            <w:vAlign w:val="center"/>
          </w:tcPr>
          <w:p w14:paraId="338D08B2" w14:textId="38E5D972"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4493521B" w14:textId="34743996"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2C1AD8C" w14:textId="6148F90C"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3D01A8" w:rsidRPr="0026419C" w14:paraId="2D93C81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13AE6CC" w14:textId="2D7D2718" w:rsidR="00BE0CB4" w:rsidRPr="0026419C" w:rsidRDefault="00BE0CB4" w:rsidP="00BE0CB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1BB4DBE8" w14:textId="7185007C" w:rsidR="00BE0CB4" w:rsidRPr="0026419C" w:rsidRDefault="00BE0CB4" w:rsidP="00BE0CB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w:t>
            </w:r>
            <w:r w:rsidR="00A92BDB">
              <w:rPr>
                <w:rFonts w:ascii="Times New Roman" w:hAnsi="Times New Roman" w:cs="Times New Roman"/>
                <w:color w:val="000000"/>
                <w:sz w:val="18"/>
                <w:szCs w:val="18"/>
              </w:rPr>
              <w:t>.1</w:t>
            </w:r>
          </w:p>
        </w:tc>
        <w:tc>
          <w:tcPr>
            <w:tcW w:w="4117" w:type="dxa"/>
            <w:tcBorders>
              <w:bottom w:val="single" w:sz="4" w:space="0" w:color="666666" w:themeColor="text1" w:themeTint="99"/>
            </w:tcBorders>
            <w:shd w:val="clear" w:color="auto" w:fill="70AD47" w:themeFill="accent6"/>
            <w:vAlign w:val="center"/>
          </w:tcPr>
          <w:p w14:paraId="046504D0" w14:textId="64D3B08C" w:rsidR="00BE0CB4" w:rsidRPr="0025768C" w:rsidRDefault="00BE0CB4" w:rsidP="00BE0CB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32765583" w14:textId="4364A068" w:rsidR="00BE0CB4" w:rsidRPr="0026419C" w:rsidRDefault="00A92BDB" w:rsidP="00BE0CB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00BE0CB4" w:rsidRPr="0026419C">
              <w:rPr>
                <w:rFonts w:ascii="Times New Roman" w:hAnsi="Times New Roman" w:cs="Times New Roman"/>
                <w:color w:val="000000"/>
                <w:sz w:val="18"/>
                <w:szCs w:val="18"/>
              </w:rPr>
              <w:t>/30/2</w:t>
            </w:r>
            <w:r w:rsidR="00BE0CB4">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0BB540B" w14:textId="49B0ECA9" w:rsidR="00BE0CB4" w:rsidRPr="0026419C" w:rsidRDefault="00A92BDB" w:rsidP="00BE0CB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A92BDB" w:rsidRPr="0026419C" w14:paraId="54938A3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C50E62C" w14:textId="2BBDF02F"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69B297B" w14:textId="063A4D35"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25.2</w:t>
            </w:r>
          </w:p>
        </w:tc>
        <w:tc>
          <w:tcPr>
            <w:tcW w:w="4117" w:type="dxa"/>
            <w:tcBorders>
              <w:bottom w:val="single" w:sz="4" w:space="0" w:color="666666" w:themeColor="text1" w:themeTint="99"/>
            </w:tcBorders>
            <w:shd w:val="clear" w:color="auto" w:fill="70AD47" w:themeFill="accent6"/>
            <w:vAlign w:val="center"/>
          </w:tcPr>
          <w:p w14:paraId="39934B7F" w14:textId="2828C54D"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2C40BB2" w14:textId="3E517840"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16018D39" w14:textId="47871FB2"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3D01A8" w:rsidRPr="0026419C" w14:paraId="6B2CB99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8E75503" w14:textId="100C2A63" w:rsidR="003D01A8" w:rsidRPr="0026419C" w:rsidRDefault="003D01A8" w:rsidP="003D01A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DB540BD" w14:textId="78EC607A"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w:t>
            </w:r>
            <w:r w:rsidR="00A92BDB">
              <w:rPr>
                <w:rFonts w:ascii="Times New Roman" w:hAnsi="Times New Roman" w:cs="Times New Roman"/>
                <w:color w:val="000000"/>
                <w:sz w:val="18"/>
                <w:szCs w:val="18"/>
              </w:rPr>
              <w:t>.1</w:t>
            </w:r>
          </w:p>
        </w:tc>
        <w:tc>
          <w:tcPr>
            <w:tcW w:w="4117" w:type="dxa"/>
            <w:tcBorders>
              <w:bottom w:val="single" w:sz="4" w:space="0" w:color="666666" w:themeColor="text1" w:themeTint="99"/>
            </w:tcBorders>
            <w:shd w:val="clear" w:color="auto" w:fill="70AD47" w:themeFill="accent6"/>
            <w:vAlign w:val="center"/>
          </w:tcPr>
          <w:p w14:paraId="6D8154AB" w14:textId="3F25D7AA" w:rsidR="003D01A8" w:rsidRPr="0025768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59A254D" w14:textId="39103C25"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595B424" w14:textId="3ACF3D52"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A92BDB" w:rsidRPr="0026419C" w14:paraId="2FB4C8BB"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D118311" w14:textId="576E1325" w:rsidR="00A92BDB" w:rsidRPr="0026419C" w:rsidRDefault="00A92BDB" w:rsidP="00A92BD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63DE07BA" w14:textId="6191D845"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26.2</w:t>
            </w:r>
          </w:p>
        </w:tc>
        <w:tc>
          <w:tcPr>
            <w:tcW w:w="4117" w:type="dxa"/>
            <w:tcBorders>
              <w:bottom w:val="single" w:sz="4" w:space="0" w:color="666666" w:themeColor="text1" w:themeTint="99"/>
            </w:tcBorders>
            <w:shd w:val="clear" w:color="auto" w:fill="70AD47" w:themeFill="accent6"/>
            <w:vAlign w:val="center"/>
          </w:tcPr>
          <w:p w14:paraId="57DB61A1" w14:textId="29CF738B" w:rsidR="00A92BDB" w:rsidRPr="0025768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63D4F62" w14:textId="3BB50534" w:rsidR="00A92BDB"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491B19AC" w14:textId="77777777" w:rsidR="00A92BDB" w:rsidRPr="0026419C" w:rsidRDefault="00A92BDB" w:rsidP="00A92BD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3D01A8" w:rsidRPr="0026419C" w14:paraId="4DAAF15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3D535C1" w14:textId="3B7036AD" w:rsidR="003D01A8" w:rsidRPr="0026419C" w:rsidRDefault="003D01A8" w:rsidP="003D01A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257BE589" w14:textId="5EC1C8DF"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w:t>
            </w:r>
            <w:r w:rsidR="00CB31D9">
              <w:rPr>
                <w:rFonts w:ascii="Times New Roman" w:hAnsi="Times New Roman" w:cs="Times New Roman"/>
                <w:color w:val="000000"/>
                <w:sz w:val="18"/>
                <w:szCs w:val="18"/>
              </w:rPr>
              <w:t>.1</w:t>
            </w:r>
          </w:p>
        </w:tc>
        <w:tc>
          <w:tcPr>
            <w:tcW w:w="4117" w:type="dxa"/>
            <w:tcBorders>
              <w:bottom w:val="single" w:sz="4" w:space="0" w:color="666666" w:themeColor="text1" w:themeTint="99"/>
            </w:tcBorders>
            <w:shd w:val="clear" w:color="auto" w:fill="FFF2CC" w:themeFill="accent4" w:themeFillTint="33"/>
            <w:vAlign w:val="center"/>
          </w:tcPr>
          <w:p w14:paraId="1D2189FF" w14:textId="13D3E516" w:rsidR="003D01A8" w:rsidRPr="0025768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2AB7AB38" w14:textId="2997B756"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633043EE" w14:textId="3C612606"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78A03E40"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668639B0" w14:textId="7797FF49"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46600E52" w14:textId="092D01F4"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w:t>
            </w:r>
            <w:r>
              <w:rPr>
                <w:rFonts w:ascii="Times New Roman" w:hAnsi="Times New Roman" w:cs="Times New Roman"/>
                <w:color w:val="000000"/>
                <w:sz w:val="18"/>
                <w:szCs w:val="18"/>
              </w:rPr>
              <w:t>2</w:t>
            </w:r>
          </w:p>
        </w:tc>
        <w:tc>
          <w:tcPr>
            <w:tcW w:w="4117" w:type="dxa"/>
            <w:tcBorders>
              <w:bottom w:val="single" w:sz="4" w:space="0" w:color="666666" w:themeColor="text1" w:themeTint="99"/>
            </w:tcBorders>
            <w:shd w:val="clear" w:color="auto" w:fill="FFF2CC" w:themeFill="accent4" w:themeFillTint="33"/>
            <w:vAlign w:val="center"/>
          </w:tcPr>
          <w:p w14:paraId="6E124384" w14:textId="0CDC812B"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4DB51617" w14:textId="02541116"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371D4301" w14:textId="6E2030E3"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04D4EFC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889900C" w14:textId="75FC8E77"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p>
        </w:tc>
        <w:tc>
          <w:tcPr>
            <w:tcW w:w="720" w:type="dxa"/>
            <w:tcBorders>
              <w:bottom w:val="single" w:sz="4" w:space="0" w:color="666666" w:themeColor="text1" w:themeTint="99"/>
            </w:tcBorders>
            <w:shd w:val="clear" w:color="auto" w:fill="FFF2CC" w:themeFill="accent4" w:themeFillTint="33"/>
            <w:noWrap/>
            <w:vAlign w:val="center"/>
          </w:tcPr>
          <w:p w14:paraId="1067EF02" w14:textId="74F266B6"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w:t>
            </w:r>
          </w:p>
        </w:tc>
        <w:tc>
          <w:tcPr>
            <w:tcW w:w="4117" w:type="dxa"/>
            <w:tcBorders>
              <w:bottom w:val="single" w:sz="4" w:space="0" w:color="666666" w:themeColor="text1" w:themeTint="99"/>
            </w:tcBorders>
            <w:shd w:val="clear" w:color="auto" w:fill="FFF2CC" w:themeFill="accent4" w:themeFillTint="33"/>
            <w:vAlign w:val="center"/>
          </w:tcPr>
          <w:p w14:paraId="7E48E09C" w14:textId="43084B98"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4CDDCC6A" w14:textId="50F8CAFD"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73F7CF34" w14:textId="73902FDD"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7C926FB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64FF9021" w14:textId="4B655268"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3B491E13" w14:textId="282E0CDD"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w:t>
            </w:r>
          </w:p>
        </w:tc>
        <w:tc>
          <w:tcPr>
            <w:tcW w:w="4117" w:type="dxa"/>
            <w:tcBorders>
              <w:bottom w:val="single" w:sz="4" w:space="0" w:color="666666" w:themeColor="text1" w:themeTint="99"/>
            </w:tcBorders>
            <w:shd w:val="clear" w:color="auto" w:fill="FFF2CC" w:themeFill="accent4" w:themeFillTint="33"/>
            <w:vAlign w:val="center"/>
          </w:tcPr>
          <w:p w14:paraId="7F13A1CE" w14:textId="09B05135"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2F33530C" w14:textId="4C280657"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5F05CCE6" w14:textId="36881844"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4B81B520"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7AE5B3D" w14:textId="7D8916F6"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46EEEB95" w14:textId="0F42C7F1"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w:t>
            </w:r>
          </w:p>
        </w:tc>
        <w:tc>
          <w:tcPr>
            <w:tcW w:w="4117" w:type="dxa"/>
            <w:tcBorders>
              <w:bottom w:val="single" w:sz="4" w:space="0" w:color="666666" w:themeColor="text1" w:themeTint="99"/>
            </w:tcBorders>
            <w:shd w:val="clear" w:color="auto" w:fill="FFF2CC" w:themeFill="accent4" w:themeFillTint="33"/>
            <w:vAlign w:val="center"/>
          </w:tcPr>
          <w:p w14:paraId="56D0845A" w14:textId="3048CE73"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36</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187246A4" w14:textId="7D4E3D05"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730CC22A" w14:textId="3D87EA38"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5551437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EA1C324" w14:textId="5CE1C539"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6EC7EF1A" w14:textId="7C0CCB8E"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w:t>
            </w:r>
          </w:p>
        </w:tc>
        <w:tc>
          <w:tcPr>
            <w:tcW w:w="4117" w:type="dxa"/>
            <w:tcBorders>
              <w:bottom w:val="single" w:sz="4" w:space="0" w:color="666666" w:themeColor="text1" w:themeTint="99"/>
            </w:tcBorders>
            <w:shd w:val="clear" w:color="auto" w:fill="FFF2CC" w:themeFill="accent4" w:themeFillTint="33"/>
            <w:vAlign w:val="center"/>
          </w:tcPr>
          <w:p w14:paraId="072CB88A" w14:textId="11E9F389"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36</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59B03A35" w14:textId="57308671"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58B5E64F" w14:textId="7BA27550"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511E593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2F7D202" w14:textId="2231347F"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48404901" w14:textId="54B7B0EC"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FFF2CC" w:themeFill="accent4" w:themeFillTint="33"/>
            <w:vAlign w:val="center"/>
          </w:tcPr>
          <w:p w14:paraId="653D80A1" w14:textId="7424EF83"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037C9575" w14:textId="138454E4"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5D7E4B5F" w14:textId="56B96081"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3107F23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49DCDEB" w14:textId="3795F4F6"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24F179A7" w14:textId="717FEB91"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FFF2CC" w:themeFill="accent4" w:themeFillTint="33"/>
            <w:vAlign w:val="center"/>
          </w:tcPr>
          <w:p w14:paraId="5ED4C7DE" w14:textId="537CFD1B"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24048570" w14:textId="7D06E712"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5C7FE1D8" w14:textId="0CDB9DD2"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2572BBDC"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4D1B8611" w14:textId="20B81F1D"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33F313CB" w14:textId="528E64BD"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FFF2CC" w:themeFill="accent4" w:themeFillTint="33"/>
            <w:vAlign w:val="center"/>
          </w:tcPr>
          <w:p w14:paraId="0F4B0F84" w14:textId="48055758"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4D9EFA58" w14:textId="25E6C186"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66F6CF11" w14:textId="209AF9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58F5CEA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CA266A1" w14:textId="40C1EDDC"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1D47FC0B" w14:textId="2086E441"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FFF2CC" w:themeFill="accent4" w:themeFillTint="33"/>
            <w:vAlign w:val="center"/>
          </w:tcPr>
          <w:p w14:paraId="6D9CE565" w14:textId="71EF4DF7"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371944C2" w14:textId="048EF5B5"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5F6FA40F" w14:textId="7B74CB16"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6C12F17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01C4176" w14:textId="7460FE27"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47080FFA" w14:textId="480319A6"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FFF2CC" w:themeFill="accent4" w:themeFillTint="33"/>
            <w:vAlign w:val="center"/>
          </w:tcPr>
          <w:p w14:paraId="1B59C7EF" w14:textId="0FF4B465"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5E57D4B1" w14:textId="0E40795B"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6A878555" w14:textId="5A7C4EAE"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5BF46E0B"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59678318" w14:textId="202ABFD7"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731D2175" w14:textId="3CF0A22B"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FFF2CC" w:themeFill="accent4" w:themeFillTint="33"/>
            <w:vAlign w:val="center"/>
          </w:tcPr>
          <w:p w14:paraId="3F997B5E" w14:textId="768A2A67"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7E1E9458" w14:textId="2D89A901"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762DF3F1" w14:textId="1525614F"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343CCCD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912C8C3" w14:textId="6DE35302"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00AC93B8" w14:textId="44F45FD9"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FFF2CC" w:themeFill="accent4" w:themeFillTint="33"/>
            <w:vAlign w:val="center"/>
          </w:tcPr>
          <w:p w14:paraId="77ABBA21" w14:textId="77D68537"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2107E5A" w14:textId="26384DEA"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1DCBF32D" w14:textId="5911E2F2"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3DB6427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43460527" w14:textId="798FDD47"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704082DB" w14:textId="49651EFB"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FFF2CC" w:themeFill="accent4" w:themeFillTint="33"/>
            <w:vAlign w:val="center"/>
          </w:tcPr>
          <w:p w14:paraId="75E8F5A7" w14:textId="614F1AF1"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05250FAB" w14:textId="236F42AA"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79D6BA4E" w14:textId="7E5D3A1D"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286212D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2435ADD6" w14:textId="1E3C4F0F"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3A5AA1F7" w14:textId="0AB1B091"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FFF2CC" w:themeFill="accent4" w:themeFillTint="33"/>
            <w:vAlign w:val="center"/>
          </w:tcPr>
          <w:p w14:paraId="4204558D" w14:textId="0A8F1620"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3B52CD60" w14:textId="7AB1896D"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729DBCD4" w14:textId="07F21E0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3F172FFE"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68196D61" w14:textId="7E021C6F"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32860C1D" w14:textId="60FD4650"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FFF2CC" w:themeFill="accent4" w:themeFillTint="33"/>
            <w:vAlign w:val="center"/>
          </w:tcPr>
          <w:p w14:paraId="5B8B8143" w14:textId="5FEBB3D6"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1EAC12F" w14:textId="024F1A5E"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7601D361" w14:textId="2FB32C0A"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4395A25D"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9AAFD05" w14:textId="6E7696BB"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6FB97B76" w14:textId="568179DF"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FFF2CC" w:themeFill="accent4" w:themeFillTint="33"/>
            <w:vAlign w:val="center"/>
          </w:tcPr>
          <w:p w14:paraId="39C2451E" w14:textId="0D8F4CDB"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6CE2756D" w14:textId="21873814"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46BFB528" w14:textId="5B7F1049"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11FCF7A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49115543" w14:textId="3E2238C2"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3900B84B" w14:textId="0DD0D07A"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FFF2CC" w:themeFill="accent4" w:themeFillTint="33"/>
            <w:vAlign w:val="center"/>
          </w:tcPr>
          <w:p w14:paraId="6BAADDA0" w14:textId="3DBF77CD"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5052ECD" w14:textId="3FED1165"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02E122B4" w14:textId="04C12E68"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05E4F950"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662424ED" w14:textId="34A0A320"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13A98BDD" w14:textId="119EDDF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FFF2CC" w:themeFill="accent4" w:themeFillTint="33"/>
            <w:vAlign w:val="center"/>
          </w:tcPr>
          <w:p w14:paraId="6A67691C" w14:textId="3258950E"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C38507C" w14:textId="619CC71E"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37745B72" w14:textId="568FC5FB"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276165F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55E0FADA" w14:textId="04F0DBDB"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33045C81" w14:textId="32DF9C5E"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FFF2CC" w:themeFill="accent4" w:themeFillTint="33"/>
            <w:vAlign w:val="center"/>
          </w:tcPr>
          <w:p w14:paraId="495D9C80" w14:textId="639E6ECD"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2749B9F6" w14:textId="5E97D190"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26FD594" w14:textId="014F796D"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4D397F36"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76302265" w14:textId="64AB003A"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2FA482D0" w14:textId="0F34AD4E"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FFF2CC" w:themeFill="accent4" w:themeFillTint="33"/>
            <w:vAlign w:val="center"/>
          </w:tcPr>
          <w:p w14:paraId="553B44CC" w14:textId="4F191A9C" w:rsidR="003E4288" w:rsidRPr="0025768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5DCB1AC7" w14:textId="79BA7EA0"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3CF27DF" w14:textId="0298C73A"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6A6363B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204EA0D" w14:textId="519F6BC8"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0193D2B0" w14:textId="2856F1EE"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FFF2CC" w:themeFill="accent4" w:themeFillTint="33"/>
            <w:vAlign w:val="center"/>
          </w:tcPr>
          <w:p w14:paraId="1F0654E0" w14:textId="74B6C581" w:rsidR="003E4288" w:rsidRPr="0025768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50F2CBEC" w14:textId="568136AF"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0D860B12" w14:textId="361BBA41"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E4288" w:rsidRPr="0026419C" w14:paraId="1620E4D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22CB9035" w14:textId="1949EB70" w:rsidR="003E4288" w:rsidRPr="0026419C" w:rsidRDefault="003E4288" w:rsidP="003E4288">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hideMark/>
          </w:tcPr>
          <w:p w14:paraId="766817CB"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117" w:type="dxa"/>
            <w:tcBorders>
              <w:bottom w:val="single" w:sz="4" w:space="0" w:color="666666" w:themeColor="text1" w:themeTint="99"/>
            </w:tcBorders>
            <w:shd w:val="clear" w:color="auto" w:fill="FFF2CC" w:themeFill="accent4" w:themeFillTint="33"/>
            <w:vAlign w:val="center"/>
            <w:hideMark/>
          </w:tcPr>
          <w:p w14:paraId="1265BF16" w14:textId="51A0CDF5" w:rsidR="003E4288" w:rsidRPr="005E34E4"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1</w:t>
            </w:r>
            <w:r w:rsidRPr="005E34E4">
              <w:rPr>
                <w:rFonts w:cstheme="minorHAnsi"/>
                <w:color w:val="000000"/>
                <w:sz w:val="18"/>
                <w:szCs w:val="18"/>
              </w:rPr>
              <w:t>: Road Network Publication Data Model with Topology, Temporality, Routable Network Rule</w:t>
            </w:r>
          </w:p>
        </w:tc>
        <w:tc>
          <w:tcPr>
            <w:tcW w:w="1057" w:type="dxa"/>
            <w:tcBorders>
              <w:bottom w:val="single" w:sz="4" w:space="0" w:color="666666" w:themeColor="text1" w:themeTint="99"/>
            </w:tcBorders>
            <w:shd w:val="clear" w:color="auto" w:fill="FFF2CC" w:themeFill="accent4" w:themeFillTint="33"/>
            <w:vAlign w:val="center"/>
            <w:hideMark/>
          </w:tcPr>
          <w:p w14:paraId="646057AD"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286" w:type="dxa"/>
            <w:tcBorders>
              <w:bottom w:val="single" w:sz="4" w:space="0" w:color="666666" w:themeColor="text1" w:themeTint="99"/>
            </w:tcBorders>
            <w:shd w:val="clear" w:color="auto" w:fill="FFF2CC" w:themeFill="accent4" w:themeFillTint="33"/>
            <w:vAlign w:val="center"/>
          </w:tcPr>
          <w:p w14:paraId="5F1079E3" w14:textId="6B177E23"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In-Progress</w:t>
            </w:r>
          </w:p>
        </w:tc>
      </w:tr>
      <w:tr w:rsidR="003E4288" w:rsidRPr="0026419C" w14:paraId="4DC182C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6F7CAC0" w14:textId="7738DF22" w:rsidR="003E4288" w:rsidRPr="0026419C"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6B29D587"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117" w:type="dxa"/>
            <w:tcBorders>
              <w:bottom w:val="single" w:sz="4" w:space="0" w:color="666666" w:themeColor="text1" w:themeTint="99"/>
            </w:tcBorders>
            <w:shd w:val="clear" w:color="auto" w:fill="FFF2CC" w:themeFill="accent4" w:themeFillTint="33"/>
            <w:vAlign w:val="center"/>
          </w:tcPr>
          <w:p w14:paraId="3EF19B92" w14:textId="120D7573" w:rsidR="003E4288" w:rsidRPr="005E34E4"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2:</w:t>
            </w:r>
            <w:r w:rsidRPr="005E34E4">
              <w:rPr>
                <w:rFonts w:cstheme="minorHAnsi"/>
                <w:color w:val="000000"/>
                <w:sz w:val="18"/>
                <w:szCs w:val="18"/>
              </w:rPr>
              <w:t xml:space="preserve"> Enterprise GIS Application for Spatial Safety Performance Functions Calibration and HSM-based Safety Analysis</w:t>
            </w:r>
          </w:p>
        </w:tc>
        <w:tc>
          <w:tcPr>
            <w:tcW w:w="1057" w:type="dxa"/>
            <w:tcBorders>
              <w:bottom w:val="single" w:sz="4" w:space="0" w:color="666666" w:themeColor="text1" w:themeTint="99"/>
            </w:tcBorders>
            <w:shd w:val="clear" w:color="auto" w:fill="FFF2CC" w:themeFill="accent4" w:themeFillTint="33"/>
            <w:vAlign w:val="center"/>
          </w:tcPr>
          <w:p w14:paraId="55EA0FDF" w14:textId="77777777"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5/30/22</w:t>
            </w:r>
          </w:p>
        </w:tc>
        <w:tc>
          <w:tcPr>
            <w:tcW w:w="3286" w:type="dxa"/>
            <w:tcBorders>
              <w:bottom w:val="single" w:sz="4" w:space="0" w:color="666666" w:themeColor="text1" w:themeTint="99"/>
            </w:tcBorders>
            <w:shd w:val="clear" w:color="auto" w:fill="FFF2CC" w:themeFill="accent4" w:themeFillTint="33"/>
            <w:vAlign w:val="center"/>
          </w:tcPr>
          <w:p w14:paraId="0F6FC411" w14:textId="5FCC0841"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E4288" w:rsidRPr="0026419C" w14:paraId="39D1A2C1"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3C34538" w14:textId="2F00092C" w:rsidR="003E4288"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454333E9" w14:textId="77777777"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117" w:type="dxa"/>
            <w:tcBorders>
              <w:bottom w:val="single" w:sz="4" w:space="0" w:color="666666" w:themeColor="text1" w:themeTint="99"/>
            </w:tcBorders>
            <w:shd w:val="clear" w:color="auto" w:fill="FFF2CC" w:themeFill="accent4" w:themeFillTint="33"/>
            <w:vAlign w:val="center"/>
          </w:tcPr>
          <w:p w14:paraId="3E2B3ED2" w14:textId="111450FA" w:rsidR="003E4288" w:rsidRPr="005E34E4"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3:</w:t>
            </w:r>
            <w:r w:rsidRPr="005E34E4">
              <w:rPr>
                <w:rFonts w:cstheme="minorHAnsi"/>
                <w:color w:val="000000"/>
                <w:sz w:val="18"/>
                <w:szCs w:val="18"/>
              </w:rPr>
              <w:t xml:space="preserve"> Engineering, processing and integrating spatial Traffic and Safety Data using Cloud</w:t>
            </w:r>
          </w:p>
        </w:tc>
        <w:tc>
          <w:tcPr>
            <w:tcW w:w="1057" w:type="dxa"/>
            <w:tcBorders>
              <w:bottom w:val="single" w:sz="4" w:space="0" w:color="666666" w:themeColor="text1" w:themeTint="99"/>
            </w:tcBorders>
            <w:shd w:val="clear" w:color="auto" w:fill="FFF2CC" w:themeFill="accent4" w:themeFillTint="33"/>
            <w:vAlign w:val="center"/>
          </w:tcPr>
          <w:p w14:paraId="1C15DB94" w14:textId="77777777"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FFF2CC" w:themeFill="accent4" w:themeFillTint="33"/>
            <w:vAlign w:val="center"/>
          </w:tcPr>
          <w:p w14:paraId="0D9575B7" w14:textId="1126EF0A"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E4288" w:rsidRPr="0026419C" w14:paraId="094DD3E2"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A5DA593" w14:textId="5194A078" w:rsidR="003E4288"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35A5BB9D" w14:textId="77777777"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117" w:type="dxa"/>
            <w:tcBorders>
              <w:bottom w:val="single" w:sz="4" w:space="0" w:color="666666" w:themeColor="text1" w:themeTint="99"/>
            </w:tcBorders>
            <w:shd w:val="clear" w:color="auto" w:fill="FFF2CC" w:themeFill="accent4" w:themeFillTint="33"/>
            <w:vAlign w:val="center"/>
          </w:tcPr>
          <w:p w14:paraId="321B4D41" w14:textId="7A2E16D3" w:rsidR="003E4288" w:rsidRPr="005E34E4"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 xml:space="preserve">Article 4: </w:t>
            </w:r>
            <w:r w:rsidRPr="005E34E4">
              <w:rPr>
                <w:rFonts w:cstheme="minorHAnsi"/>
                <w:color w:val="000000"/>
                <w:sz w:val="18"/>
                <w:szCs w:val="18"/>
              </w:rPr>
              <w:t>Enterprise GIS Application for</w:t>
            </w:r>
            <w:r w:rsidRPr="005E34E4">
              <w:rPr>
                <w:rFonts w:cstheme="minorHAnsi"/>
                <w:b/>
                <w:bCs/>
                <w:color w:val="000000"/>
                <w:sz w:val="18"/>
                <w:szCs w:val="18"/>
              </w:rPr>
              <w:t xml:space="preserve"> </w:t>
            </w:r>
            <w:r w:rsidRPr="005E34E4">
              <w:rPr>
                <w:rFonts w:cstheme="minorHAnsi"/>
                <w:color w:val="000000"/>
                <w:sz w:val="18"/>
                <w:szCs w:val="18"/>
              </w:rPr>
              <w:t>Modeling and Conflating Federal Lands Management Agency, DOT LRS and Local Agency Roads data</w:t>
            </w:r>
          </w:p>
        </w:tc>
        <w:tc>
          <w:tcPr>
            <w:tcW w:w="1057" w:type="dxa"/>
            <w:tcBorders>
              <w:bottom w:val="single" w:sz="4" w:space="0" w:color="666666" w:themeColor="text1" w:themeTint="99"/>
            </w:tcBorders>
            <w:shd w:val="clear" w:color="auto" w:fill="FFF2CC" w:themeFill="accent4" w:themeFillTint="33"/>
            <w:vAlign w:val="center"/>
          </w:tcPr>
          <w:p w14:paraId="5C6F7A92" w14:textId="77777777"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12/30/23</w:t>
            </w:r>
          </w:p>
        </w:tc>
        <w:tc>
          <w:tcPr>
            <w:tcW w:w="3286" w:type="dxa"/>
            <w:tcBorders>
              <w:bottom w:val="single" w:sz="4" w:space="0" w:color="666666" w:themeColor="text1" w:themeTint="99"/>
            </w:tcBorders>
            <w:shd w:val="clear" w:color="auto" w:fill="FFF2CC" w:themeFill="accent4" w:themeFillTint="33"/>
            <w:vAlign w:val="center"/>
          </w:tcPr>
          <w:p w14:paraId="3BBE2994" w14:textId="157947B0"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E4288" w:rsidRPr="0026419C" w14:paraId="2C77405C"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9C632A9" w14:textId="1CE5D562" w:rsidR="003E4288"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139241A8" w14:textId="77777777"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117" w:type="dxa"/>
            <w:tcBorders>
              <w:bottom w:val="single" w:sz="4" w:space="0" w:color="666666" w:themeColor="text1" w:themeTint="99"/>
            </w:tcBorders>
            <w:shd w:val="clear" w:color="auto" w:fill="FFF2CC" w:themeFill="accent4" w:themeFillTint="33"/>
            <w:vAlign w:val="center"/>
          </w:tcPr>
          <w:p w14:paraId="6CED8FB6" w14:textId="4DFA86A2" w:rsidR="003E4288" w:rsidRPr="005E34E4"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5E34E4">
              <w:rPr>
                <w:rFonts w:cstheme="minorHAnsi"/>
                <w:b/>
                <w:bCs/>
                <w:color w:val="000000"/>
                <w:sz w:val="18"/>
                <w:szCs w:val="18"/>
              </w:rPr>
              <w:t xml:space="preserve">Article 5: </w:t>
            </w:r>
            <w:r w:rsidRPr="005E34E4">
              <w:rPr>
                <w:rFonts w:cstheme="minorHAnsi"/>
                <w:color w:val="000000"/>
                <w:sz w:val="18"/>
                <w:szCs w:val="18"/>
              </w:rPr>
              <w:t>LRS Administration Levels and Maturity Mode</w:t>
            </w:r>
          </w:p>
        </w:tc>
        <w:tc>
          <w:tcPr>
            <w:tcW w:w="1057" w:type="dxa"/>
            <w:tcBorders>
              <w:bottom w:val="single" w:sz="4" w:space="0" w:color="666666" w:themeColor="text1" w:themeTint="99"/>
            </w:tcBorders>
            <w:shd w:val="clear" w:color="auto" w:fill="FFF2CC" w:themeFill="accent4" w:themeFillTint="33"/>
            <w:vAlign w:val="center"/>
          </w:tcPr>
          <w:p w14:paraId="70AF3678" w14:textId="77777777"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9/30/24</w:t>
            </w:r>
          </w:p>
        </w:tc>
        <w:tc>
          <w:tcPr>
            <w:tcW w:w="3286" w:type="dxa"/>
            <w:tcBorders>
              <w:bottom w:val="single" w:sz="4" w:space="0" w:color="666666" w:themeColor="text1" w:themeTint="99"/>
            </w:tcBorders>
            <w:shd w:val="clear" w:color="auto" w:fill="FFF2CC" w:themeFill="accent4" w:themeFillTint="33"/>
            <w:vAlign w:val="center"/>
          </w:tcPr>
          <w:p w14:paraId="0CC99574" w14:textId="23965C40"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E4288" w:rsidRPr="0026419C" w14:paraId="2BC961B3" w14:textId="77777777" w:rsidTr="00A71C35">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5ECCC41" w14:textId="77777777"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1864DAB8"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117" w:type="dxa"/>
            <w:tcBorders>
              <w:bottom w:val="single" w:sz="4" w:space="0" w:color="666666" w:themeColor="text1" w:themeTint="99"/>
            </w:tcBorders>
            <w:shd w:val="clear" w:color="auto" w:fill="70AD47" w:themeFill="accent6"/>
            <w:vAlign w:val="center"/>
            <w:hideMark/>
          </w:tcPr>
          <w:p w14:paraId="7027771E"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3511B588"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036DF129"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3E4288" w:rsidRPr="0026419C" w14:paraId="203DB5F8"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7B5E585" w14:textId="27F4F65E"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483302D2"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117" w:type="dxa"/>
            <w:tcBorders>
              <w:bottom w:val="single" w:sz="4" w:space="0" w:color="666666" w:themeColor="text1" w:themeTint="99"/>
            </w:tcBorders>
            <w:shd w:val="clear" w:color="auto" w:fill="70AD47" w:themeFill="accent6"/>
            <w:vAlign w:val="center"/>
            <w:hideMark/>
          </w:tcPr>
          <w:p w14:paraId="68001485"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1057" w:type="dxa"/>
            <w:tcBorders>
              <w:bottom w:val="single" w:sz="4" w:space="0" w:color="666666" w:themeColor="text1" w:themeTint="99"/>
            </w:tcBorders>
            <w:shd w:val="clear" w:color="auto" w:fill="70AD47" w:themeFill="accent6"/>
            <w:vAlign w:val="center"/>
            <w:hideMark/>
          </w:tcPr>
          <w:p w14:paraId="6620112C"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286" w:type="dxa"/>
            <w:tcBorders>
              <w:bottom w:val="single" w:sz="4" w:space="0" w:color="666666" w:themeColor="text1" w:themeTint="99"/>
            </w:tcBorders>
            <w:shd w:val="clear" w:color="auto" w:fill="70AD47" w:themeFill="accent6"/>
            <w:vAlign w:val="center"/>
          </w:tcPr>
          <w:p w14:paraId="773FC389" w14:textId="77777777" w:rsidR="003E4288" w:rsidRPr="00DE6D8A"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643D56F4"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3E4288" w:rsidRPr="0026419C" w14:paraId="0486D844" w14:textId="77777777" w:rsidTr="00A71C35">
        <w:trPr>
          <w:trHeight w:val="485"/>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A7AB113" w14:textId="4C5D077C" w:rsidR="003E4288" w:rsidRPr="0026419C" w:rsidRDefault="003E4288" w:rsidP="003E4288">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4FE818C4"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117" w:type="dxa"/>
            <w:tcBorders>
              <w:bottom w:val="single" w:sz="4" w:space="0" w:color="666666" w:themeColor="text1" w:themeTint="99"/>
            </w:tcBorders>
            <w:shd w:val="clear" w:color="auto" w:fill="70AD47" w:themeFill="accent6"/>
            <w:vAlign w:val="center"/>
            <w:hideMark/>
          </w:tcPr>
          <w:p w14:paraId="160B0294" w14:textId="48BC8542"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Workshop </w:t>
            </w:r>
            <w:r>
              <w:rPr>
                <w:rFonts w:ascii="Times New Roman" w:hAnsi="Times New Roman" w:cs="Times New Roman"/>
                <w:color w:val="000000"/>
                <w:sz w:val="18"/>
                <w:szCs w:val="18"/>
              </w:rPr>
              <w:t>2 – GIS-T 2022</w:t>
            </w:r>
          </w:p>
        </w:tc>
        <w:tc>
          <w:tcPr>
            <w:tcW w:w="1057" w:type="dxa"/>
            <w:tcBorders>
              <w:bottom w:val="single" w:sz="4" w:space="0" w:color="666666" w:themeColor="text1" w:themeTint="99"/>
            </w:tcBorders>
            <w:shd w:val="clear" w:color="auto" w:fill="70AD47" w:themeFill="accent6"/>
            <w:vAlign w:val="center"/>
            <w:hideMark/>
          </w:tcPr>
          <w:p w14:paraId="3F6EA668" w14:textId="1B37B1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5/30/22</w:t>
            </w:r>
          </w:p>
        </w:tc>
        <w:tc>
          <w:tcPr>
            <w:tcW w:w="3286" w:type="dxa"/>
            <w:tcBorders>
              <w:bottom w:val="single" w:sz="4" w:space="0" w:color="666666" w:themeColor="text1" w:themeTint="99"/>
            </w:tcBorders>
            <w:shd w:val="clear" w:color="auto" w:fill="70AD47" w:themeFill="accent6"/>
            <w:vAlign w:val="center"/>
          </w:tcPr>
          <w:p w14:paraId="12F2B7EE" w14:textId="6B94350E"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Workshop in April 2022. </w:t>
            </w:r>
          </w:p>
        </w:tc>
      </w:tr>
      <w:tr w:rsidR="003E4288" w:rsidRPr="0026419C" w14:paraId="3D9FFC7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4236206" w14:textId="7B9C3136" w:rsidR="003E4288" w:rsidRPr="0026419C"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1C74584C"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117" w:type="dxa"/>
            <w:tcBorders>
              <w:bottom w:val="single" w:sz="4" w:space="0" w:color="666666" w:themeColor="text1" w:themeTint="99"/>
            </w:tcBorders>
            <w:shd w:val="clear" w:color="auto" w:fill="70AD47" w:themeFill="accent6"/>
            <w:vAlign w:val="center"/>
          </w:tcPr>
          <w:p w14:paraId="366C2677"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1057" w:type="dxa"/>
            <w:tcBorders>
              <w:bottom w:val="single" w:sz="4" w:space="0" w:color="666666" w:themeColor="text1" w:themeTint="99"/>
            </w:tcBorders>
            <w:shd w:val="clear" w:color="auto" w:fill="70AD47" w:themeFill="accent6"/>
            <w:vAlign w:val="center"/>
          </w:tcPr>
          <w:p w14:paraId="6E0C6850" w14:textId="09E54A91"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12/30/21</w:t>
            </w:r>
          </w:p>
        </w:tc>
        <w:tc>
          <w:tcPr>
            <w:tcW w:w="3286" w:type="dxa"/>
            <w:tcBorders>
              <w:bottom w:val="single" w:sz="4" w:space="0" w:color="666666" w:themeColor="text1" w:themeTint="99"/>
            </w:tcBorders>
            <w:shd w:val="clear" w:color="auto" w:fill="70AD47" w:themeFill="accent6"/>
            <w:vAlign w:val="center"/>
          </w:tcPr>
          <w:p w14:paraId="10B9FAAD" w14:textId="22489304"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Completed delivery of following 2021 Presentations:</w:t>
            </w:r>
          </w:p>
          <w:p w14:paraId="596DAE15" w14:textId="77777777" w:rsidR="003E4288" w:rsidRDefault="003E4288" w:rsidP="003E4288">
            <w:pPr>
              <w:pStyle w:val="ListParagraph"/>
              <w:numPr>
                <w:ilvl w:val="0"/>
                <w:numId w:val="30"/>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USDOT Presentation on April 2</w:t>
            </w:r>
            <w:r w:rsidRPr="007C71B3">
              <w:rPr>
                <w:rFonts w:ascii="Times New Roman" w:hAnsi="Times New Roman"/>
                <w:color w:val="000000"/>
                <w:sz w:val="18"/>
                <w:szCs w:val="18"/>
                <w:vertAlign w:val="superscript"/>
              </w:rPr>
              <w:t>nd</w:t>
            </w:r>
            <w:r w:rsidRPr="007C71B3">
              <w:rPr>
                <w:rFonts w:ascii="Times New Roman" w:hAnsi="Times New Roman"/>
                <w:color w:val="000000"/>
                <w:sz w:val="18"/>
                <w:szCs w:val="18"/>
              </w:rPr>
              <w:t xml:space="preserve">. </w:t>
            </w:r>
          </w:p>
          <w:p w14:paraId="606DAC8E" w14:textId="77777777" w:rsidR="003E4288" w:rsidRDefault="003E4288" w:rsidP="003E4288">
            <w:pPr>
              <w:pStyle w:val="ListParagraph"/>
              <w:numPr>
                <w:ilvl w:val="0"/>
                <w:numId w:val="30"/>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Presentations to new PFS States: WV, DC</w:t>
            </w:r>
          </w:p>
          <w:p w14:paraId="733EFAF8" w14:textId="77777777" w:rsidR="003E4288" w:rsidRDefault="003E4288" w:rsidP="003E4288">
            <w:pPr>
              <w:pStyle w:val="ListParagraph"/>
              <w:numPr>
                <w:ilvl w:val="0"/>
                <w:numId w:val="30"/>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Provided AEGIST Overview to Colorado.</w:t>
            </w:r>
            <w:r w:rsidRPr="007C71B3">
              <w:rPr>
                <w:rFonts w:ascii="Times New Roman" w:hAnsi="Times New Roman"/>
                <w:b/>
                <w:bCs/>
                <w:color w:val="000000"/>
                <w:sz w:val="18"/>
                <w:szCs w:val="18"/>
              </w:rPr>
              <w:t xml:space="preserve"> </w:t>
            </w:r>
            <w:r w:rsidRPr="007C71B3">
              <w:rPr>
                <w:rFonts w:ascii="Times New Roman" w:hAnsi="Times New Roman"/>
                <w:color w:val="000000"/>
                <w:sz w:val="18"/>
                <w:szCs w:val="18"/>
              </w:rPr>
              <w:t>Presentation at NaTMEC on Jun 23</w:t>
            </w:r>
            <w:r w:rsidRPr="007C71B3">
              <w:rPr>
                <w:rFonts w:ascii="Times New Roman" w:hAnsi="Times New Roman"/>
                <w:color w:val="000000"/>
                <w:sz w:val="18"/>
                <w:szCs w:val="18"/>
                <w:vertAlign w:val="superscript"/>
              </w:rPr>
              <w:t>rd</w:t>
            </w:r>
            <w:r w:rsidRPr="007C71B3">
              <w:rPr>
                <w:rFonts w:ascii="Times New Roman" w:hAnsi="Times New Roman"/>
                <w:color w:val="000000"/>
                <w:sz w:val="18"/>
                <w:szCs w:val="18"/>
              </w:rPr>
              <w:t>. FHWA NRN Presentation on Aug 31</w:t>
            </w:r>
            <w:r w:rsidRPr="007C71B3">
              <w:rPr>
                <w:rFonts w:ascii="Times New Roman" w:hAnsi="Times New Roman"/>
                <w:color w:val="000000"/>
                <w:sz w:val="18"/>
                <w:szCs w:val="18"/>
                <w:vertAlign w:val="superscript"/>
              </w:rPr>
              <w:t>st</w:t>
            </w:r>
            <w:r w:rsidRPr="007C71B3">
              <w:rPr>
                <w:rFonts w:ascii="Times New Roman" w:hAnsi="Times New Roman"/>
                <w:color w:val="000000"/>
                <w:sz w:val="18"/>
                <w:szCs w:val="18"/>
              </w:rPr>
              <w:t xml:space="preserve">. </w:t>
            </w:r>
          </w:p>
          <w:p w14:paraId="406A4897" w14:textId="77777777" w:rsidR="003E4288" w:rsidRDefault="003E4288" w:rsidP="003E4288">
            <w:pPr>
              <w:pStyle w:val="ListParagraph"/>
              <w:numPr>
                <w:ilvl w:val="0"/>
                <w:numId w:val="30"/>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 xml:space="preserve">Presentation Slides for FHWA Safety Group on AEGIST-MIRE activities. </w:t>
            </w:r>
          </w:p>
          <w:p w14:paraId="3F7D1BCA" w14:textId="063528C9" w:rsidR="003E4288" w:rsidRPr="007C71B3" w:rsidRDefault="003E4288" w:rsidP="003E4288">
            <w:pPr>
              <w:pStyle w:val="ListParagraph"/>
              <w:numPr>
                <w:ilvl w:val="0"/>
                <w:numId w:val="30"/>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lastRenderedPageBreak/>
              <w:t>FLMA Presentation on Nov 9</w:t>
            </w:r>
            <w:r w:rsidRPr="007C71B3">
              <w:rPr>
                <w:rFonts w:ascii="Times New Roman" w:hAnsi="Times New Roman"/>
                <w:color w:val="000000"/>
                <w:sz w:val="18"/>
                <w:szCs w:val="18"/>
                <w:vertAlign w:val="superscript"/>
              </w:rPr>
              <w:t>th</w:t>
            </w:r>
            <w:r w:rsidRPr="007C71B3">
              <w:rPr>
                <w:rFonts w:ascii="Times New Roman" w:hAnsi="Times New Roman"/>
                <w:color w:val="000000"/>
                <w:sz w:val="18"/>
                <w:szCs w:val="18"/>
              </w:rPr>
              <w:t xml:space="preserve">. </w:t>
            </w:r>
          </w:p>
        </w:tc>
      </w:tr>
      <w:tr w:rsidR="003E4288" w:rsidRPr="0026419C" w14:paraId="3936135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2AFD865B" w14:textId="4A1752D2" w:rsidR="003E4288" w:rsidRPr="00434E49" w:rsidRDefault="003E4288" w:rsidP="003E4288">
            <w:pPr>
              <w:spacing w:before="20" w:after="20"/>
              <w:rPr>
                <w:rFonts w:ascii="Times New Roman" w:hAnsi="Times New Roman"/>
                <w:b w:val="0"/>
                <w:bCs w:val="0"/>
                <w:color w:val="000000"/>
                <w:sz w:val="18"/>
                <w:szCs w:val="18"/>
              </w:rPr>
            </w:pPr>
            <w:r>
              <w:rPr>
                <w:rFonts w:ascii="Times New Roman" w:hAnsi="Times New Roman"/>
                <w:color w:val="000000"/>
                <w:sz w:val="18"/>
                <w:szCs w:val="18"/>
              </w:rPr>
              <w:lastRenderedPageBreak/>
              <w:t>Task 3**</w:t>
            </w:r>
          </w:p>
        </w:tc>
        <w:tc>
          <w:tcPr>
            <w:tcW w:w="720" w:type="dxa"/>
            <w:tcBorders>
              <w:bottom w:val="single" w:sz="4" w:space="0" w:color="666666" w:themeColor="text1" w:themeTint="99"/>
            </w:tcBorders>
            <w:shd w:val="clear" w:color="auto" w:fill="FFF2CC" w:themeFill="accent4" w:themeFillTint="33"/>
            <w:noWrap/>
            <w:vAlign w:val="center"/>
          </w:tcPr>
          <w:p w14:paraId="5B182B45" w14:textId="03510DEC"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3.2.5</w:t>
            </w:r>
          </w:p>
        </w:tc>
        <w:tc>
          <w:tcPr>
            <w:tcW w:w="4117" w:type="dxa"/>
            <w:tcBorders>
              <w:bottom w:val="single" w:sz="4" w:space="0" w:color="666666" w:themeColor="text1" w:themeTint="99"/>
            </w:tcBorders>
            <w:shd w:val="clear" w:color="auto" w:fill="FFF2CC" w:themeFill="accent4" w:themeFillTint="33"/>
            <w:vAlign w:val="center"/>
          </w:tcPr>
          <w:p w14:paraId="4940EA94" w14:textId="578FBB26"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(2022)</w:t>
            </w:r>
          </w:p>
        </w:tc>
        <w:tc>
          <w:tcPr>
            <w:tcW w:w="1057" w:type="dxa"/>
            <w:tcBorders>
              <w:bottom w:val="single" w:sz="4" w:space="0" w:color="666666" w:themeColor="text1" w:themeTint="99"/>
            </w:tcBorders>
            <w:shd w:val="clear" w:color="auto" w:fill="FFF2CC" w:themeFill="accent4" w:themeFillTint="33"/>
            <w:vAlign w:val="center"/>
          </w:tcPr>
          <w:p w14:paraId="5A741AE9" w14:textId="419392DC"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FFF2CC" w:themeFill="accent4" w:themeFillTint="33"/>
            <w:vAlign w:val="center"/>
          </w:tcPr>
          <w:p w14:paraId="564099D5" w14:textId="77777777" w:rsidR="003E4288" w:rsidRPr="00D42F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42F9C">
              <w:rPr>
                <w:rFonts w:ascii="Times New Roman" w:hAnsi="Times New Roman" w:cs="Times New Roman"/>
                <w:color w:val="000000"/>
                <w:sz w:val="18"/>
                <w:szCs w:val="18"/>
              </w:rPr>
              <w:t>Following presentations have been delivered in 2022, as of this quarter:</w:t>
            </w:r>
          </w:p>
          <w:p w14:paraId="3D1FB238" w14:textId="77777777" w:rsidR="003E4288" w:rsidRPr="00D42F9C" w:rsidRDefault="003E4288"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TRB AEGIST Update at AED40 Committee Meetings</w:t>
            </w:r>
          </w:p>
          <w:p w14:paraId="7AD574BF" w14:textId="77C549F6" w:rsidR="003E4288" w:rsidRPr="00D42F9C" w:rsidRDefault="003E4288"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USDOT Mobility Plan Business Group Update</w:t>
            </w:r>
            <w:r w:rsidRPr="00D42F9C">
              <w:rPr>
                <w:rFonts w:ascii="Times New Roman" w:hAnsi="Times New Roman"/>
                <w:sz w:val="18"/>
                <w:szCs w:val="18"/>
              </w:rPr>
              <w:t xml:space="preserve"> (Feb 1</w:t>
            </w:r>
            <w:r w:rsidRPr="00D42F9C">
              <w:rPr>
                <w:rFonts w:ascii="Times New Roman" w:hAnsi="Times New Roman"/>
                <w:sz w:val="18"/>
                <w:szCs w:val="18"/>
                <w:vertAlign w:val="superscript"/>
              </w:rPr>
              <w:t>st</w:t>
            </w:r>
            <w:r w:rsidRPr="00D42F9C">
              <w:rPr>
                <w:rFonts w:ascii="Times New Roman" w:hAnsi="Times New Roman"/>
                <w:sz w:val="18"/>
                <w:szCs w:val="18"/>
              </w:rPr>
              <w:t>)</w:t>
            </w:r>
          </w:p>
          <w:p w14:paraId="49DE93B5" w14:textId="1782AD23" w:rsidR="003E4288" w:rsidRPr="00D42F9C" w:rsidRDefault="003E4288"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AASHTO GIS-T Conference – AEGIST Updates (April 21</w:t>
            </w:r>
            <w:r w:rsidRPr="00D42F9C">
              <w:rPr>
                <w:rFonts w:ascii="Times New Roman" w:hAnsi="Times New Roman"/>
                <w:sz w:val="18"/>
                <w:szCs w:val="18"/>
                <w:vertAlign w:val="superscript"/>
              </w:rPr>
              <w:t>st</w:t>
            </w:r>
            <w:r w:rsidRPr="00D42F9C">
              <w:rPr>
                <w:rFonts w:ascii="Times New Roman" w:hAnsi="Times New Roman"/>
                <w:sz w:val="18"/>
                <w:szCs w:val="18"/>
              </w:rPr>
              <w:t>)</w:t>
            </w:r>
          </w:p>
          <w:p w14:paraId="2DAEEBF1" w14:textId="77777777" w:rsidR="003E4288" w:rsidRPr="00D42F9C" w:rsidRDefault="003E4288"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Presentation for Gloria Shepherd</w:t>
            </w:r>
          </w:p>
          <w:p w14:paraId="13D8B3C4" w14:textId="6C0128A7" w:rsidR="003E4288" w:rsidRPr="00D42F9C" w:rsidRDefault="003E4288"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Spatial Data Governance presentation to NC, TN, ID, PA (April 1</w:t>
            </w:r>
            <w:r w:rsidRPr="00D42F9C">
              <w:rPr>
                <w:rFonts w:ascii="Times New Roman" w:hAnsi="Times New Roman"/>
                <w:sz w:val="18"/>
                <w:szCs w:val="18"/>
                <w:vertAlign w:val="superscript"/>
              </w:rPr>
              <w:t xml:space="preserve">st, </w:t>
            </w:r>
            <w:r w:rsidRPr="00D42F9C">
              <w:rPr>
                <w:rFonts w:ascii="Times New Roman" w:hAnsi="Times New Roman"/>
                <w:color w:val="000000"/>
                <w:sz w:val="18"/>
                <w:szCs w:val="18"/>
              </w:rPr>
              <w:t>2022)</w:t>
            </w:r>
          </w:p>
          <w:p w14:paraId="391AA5F0" w14:textId="0784FC88" w:rsidR="003E4288" w:rsidRPr="00D42F9C" w:rsidRDefault="003E4288"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Rhode Island (April. 2022)</w:t>
            </w:r>
          </w:p>
          <w:p w14:paraId="0472ED6B" w14:textId="77777777" w:rsidR="003E4288" w:rsidRPr="00D42F9C" w:rsidRDefault="003E4288"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NaTMEC 2022 in June, 2022</w:t>
            </w:r>
          </w:p>
          <w:p w14:paraId="78D019C2" w14:textId="77777777" w:rsidR="003E4288" w:rsidRPr="00D42F9C" w:rsidRDefault="003E4288"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CTPP Conference in June, 2022</w:t>
            </w:r>
          </w:p>
          <w:p w14:paraId="0B0F6676" w14:textId="77777777" w:rsidR="003E4288" w:rsidRPr="00570CB4" w:rsidRDefault="003E4288"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West Virginia (June 2022)</w:t>
            </w:r>
          </w:p>
          <w:p w14:paraId="3339531B" w14:textId="68DA68C6" w:rsidR="00570CB4" w:rsidRPr="003258C2" w:rsidRDefault="00570CB4" w:rsidP="003E4288">
            <w:pPr>
              <w:pStyle w:val="ListParagraph"/>
              <w:numPr>
                <w:ilvl w:val="0"/>
                <w:numId w:val="31"/>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sz w:val="18"/>
                <w:szCs w:val="18"/>
              </w:rPr>
              <w:t>IHEEP Conference Presentation Preparation (Sept 2022)</w:t>
            </w:r>
          </w:p>
        </w:tc>
      </w:tr>
      <w:tr w:rsidR="003E4288" w:rsidRPr="0026419C" w14:paraId="75F15CEA"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499D962E" w14:textId="7137B8E6" w:rsidR="003E4288"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3D973FD9" w14:textId="26810199"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3.2.6</w:t>
            </w:r>
          </w:p>
        </w:tc>
        <w:tc>
          <w:tcPr>
            <w:tcW w:w="4117" w:type="dxa"/>
            <w:tcBorders>
              <w:bottom w:val="single" w:sz="4" w:space="0" w:color="666666" w:themeColor="text1" w:themeTint="99"/>
            </w:tcBorders>
            <w:shd w:val="clear" w:color="auto" w:fill="FFF2CC" w:themeFill="accent4" w:themeFillTint="33"/>
            <w:vAlign w:val="center"/>
          </w:tcPr>
          <w:p w14:paraId="6E793934" w14:textId="538AE401"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(2023)</w:t>
            </w:r>
          </w:p>
        </w:tc>
        <w:tc>
          <w:tcPr>
            <w:tcW w:w="1057" w:type="dxa"/>
            <w:tcBorders>
              <w:bottom w:val="single" w:sz="4" w:space="0" w:color="666666" w:themeColor="text1" w:themeTint="99"/>
            </w:tcBorders>
            <w:shd w:val="clear" w:color="auto" w:fill="FFF2CC" w:themeFill="accent4" w:themeFillTint="33"/>
            <w:vAlign w:val="center"/>
          </w:tcPr>
          <w:p w14:paraId="3B9463C5" w14:textId="7FC3E520"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12/30/2023</w:t>
            </w:r>
          </w:p>
        </w:tc>
        <w:tc>
          <w:tcPr>
            <w:tcW w:w="3286" w:type="dxa"/>
            <w:tcBorders>
              <w:bottom w:val="single" w:sz="4" w:space="0" w:color="666666" w:themeColor="text1" w:themeTint="99"/>
            </w:tcBorders>
            <w:shd w:val="clear" w:color="auto" w:fill="FFF2CC" w:themeFill="accent4" w:themeFillTint="33"/>
            <w:vAlign w:val="center"/>
          </w:tcPr>
          <w:p w14:paraId="46C45B5A" w14:textId="4832F66B" w:rsidR="003E4288" w:rsidRPr="00D42F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Not Started</w:t>
            </w:r>
          </w:p>
        </w:tc>
      </w:tr>
      <w:tr w:rsidR="003E4288" w:rsidRPr="0026419C" w14:paraId="1839203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7135282A" w14:textId="35D6DCFD" w:rsidR="003E4288"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1F52B498" w14:textId="7A09EA51"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3.2.7</w:t>
            </w:r>
          </w:p>
        </w:tc>
        <w:tc>
          <w:tcPr>
            <w:tcW w:w="4117" w:type="dxa"/>
            <w:tcBorders>
              <w:bottom w:val="single" w:sz="4" w:space="0" w:color="666666" w:themeColor="text1" w:themeTint="99"/>
            </w:tcBorders>
            <w:shd w:val="clear" w:color="auto" w:fill="FFF2CC" w:themeFill="accent4" w:themeFillTint="33"/>
            <w:vAlign w:val="center"/>
          </w:tcPr>
          <w:p w14:paraId="42E6DCE5" w14:textId="7B1111EA"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Workshop </w:t>
            </w: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 xml:space="preserve"> - GIS-T 202</w:t>
            </w:r>
            <w:r>
              <w:rPr>
                <w:rFonts w:ascii="Times New Roman" w:hAnsi="Times New Roman" w:cs="Times New Roman"/>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2DB52771" w14:textId="3EEBB5E7"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4/30/2023</w:t>
            </w:r>
          </w:p>
        </w:tc>
        <w:tc>
          <w:tcPr>
            <w:tcW w:w="3286" w:type="dxa"/>
            <w:tcBorders>
              <w:bottom w:val="single" w:sz="4" w:space="0" w:color="666666" w:themeColor="text1" w:themeTint="99"/>
            </w:tcBorders>
            <w:shd w:val="clear" w:color="auto" w:fill="FFF2CC" w:themeFill="accent4" w:themeFillTint="33"/>
            <w:vAlign w:val="center"/>
          </w:tcPr>
          <w:p w14:paraId="19B6E342" w14:textId="18ADCDF7" w:rsidR="003E4288" w:rsidRPr="00D42F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Not Started</w:t>
            </w:r>
          </w:p>
        </w:tc>
      </w:tr>
      <w:tr w:rsidR="003E4288" w:rsidRPr="0026419C" w14:paraId="4A3450E6"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D230332" w14:textId="575D2B98" w:rsidR="003E4288"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033E6784" w14:textId="11383D54"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3.2.8</w:t>
            </w:r>
          </w:p>
        </w:tc>
        <w:tc>
          <w:tcPr>
            <w:tcW w:w="4117" w:type="dxa"/>
            <w:tcBorders>
              <w:bottom w:val="single" w:sz="4" w:space="0" w:color="666666" w:themeColor="text1" w:themeTint="99"/>
            </w:tcBorders>
            <w:shd w:val="clear" w:color="auto" w:fill="FFF2CC" w:themeFill="accent4" w:themeFillTint="33"/>
            <w:vAlign w:val="center"/>
          </w:tcPr>
          <w:p w14:paraId="0C15D7F9" w14:textId="1D032B7C"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(2024)</w:t>
            </w:r>
          </w:p>
        </w:tc>
        <w:tc>
          <w:tcPr>
            <w:tcW w:w="1057" w:type="dxa"/>
            <w:tcBorders>
              <w:bottom w:val="single" w:sz="4" w:space="0" w:color="666666" w:themeColor="text1" w:themeTint="99"/>
            </w:tcBorders>
            <w:shd w:val="clear" w:color="auto" w:fill="FFF2CC" w:themeFill="accent4" w:themeFillTint="33"/>
            <w:vAlign w:val="center"/>
          </w:tcPr>
          <w:p w14:paraId="3D0B1498" w14:textId="7B3E69A8"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5/30/2024</w:t>
            </w:r>
          </w:p>
        </w:tc>
        <w:tc>
          <w:tcPr>
            <w:tcW w:w="3286" w:type="dxa"/>
            <w:tcBorders>
              <w:bottom w:val="single" w:sz="4" w:space="0" w:color="666666" w:themeColor="text1" w:themeTint="99"/>
            </w:tcBorders>
            <w:shd w:val="clear" w:color="auto" w:fill="FFF2CC" w:themeFill="accent4" w:themeFillTint="33"/>
            <w:vAlign w:val="center"/>
          </w:tcPr>
          <w:p w14:paraId="6D21F156" w14:textId="5EC32976" w:rsidR="003E4288" w:rsidRPr="00D42F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Not Started</w:t>
            </w:r>
          </w:p>
        </w:tc>
      </w:tr>
      <w:tr w:rsidR="003E4288" w:rsidRPr="0026419C" w14:paraId="73436495"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76847472" w14:textId="6779F5CF" w:rsidR="003E4288"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52743964" w14:textId="4368F4ED"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3.2.9</w:t>
            </w:r>
          </w:p>
        </w:tc>
        <w:tc>
          <w:tcPr>
            <w:tcW w:w="4117" w:type="dxa"/>
            <w:tcBorders>
              <w:bottom w:val="single" w:sz="4" w:space="0" w:color="666666" w:themeColor="text1" w:themeTint="99"/>
            </w:tcBorders>
            <w:shd w:val="clear" w:color="auto" w:fill="FFF2CC" w:themeFill="accent4" w:themeFillTint="33"/>
            <w:vAlign w:val="center"/>
          </w:tcPr>
          <w:p w14:paraId="4FCA9475" w14:textId="6F900B0B"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Workshop </w:t>
            </w:r>
            <w:r>
              <w:rPr>
                <w:rFonts w:ascii="Times New Roman" w:hAnsi="Times New Roman" w:cs="Times New Roman"/>
                <w:color w:val="000000"/>
                <w:sz w:val="18"/>
                <w:szCs w:val="18"/>
              </w:rPr>
              <w:t xml:space="preserve">4 </w:t>
            </w:r>
            <w:r w:rsidRPr="0026419C">
              <w:rPr>
                <w:rFonts w:ascii="Times New Roman" w:hAnsi="Times New Roman" w:cs="Times New Roman"/>
                <w:color w:val="000000"/>
                <w:sz w:val="18"/>
                <w:szCs w:val="18"/>
              </w:rPr>
              <w:t>- GIS-T 202</w:t>
            </w:r>
            <w:r>
              <w:rPr>
                <w:rFonts w:ascii="Times New Roman" w:hAnsi="Times New Roman" w:cs="Times New Roman"/>
                <w:color w:val="000000"/>
                <w:sz w:val="18"/>
                <w:szCs w:val="18"/>
              </w:rPr>
              <w:t>4</w:t>
            </w:r>
          </w:p>
        </w:tc>
        <w:tc>
          <w:tcPr>
            <w:tcW w:w="1057" w:type="dxa"/>
            <w:tcBorders>
              <w:bottom w:val="single" w:sz="4" w:space="0" w:color="666666" w:themeColor="text1" w:themeTint="99"/>
            </w:tcBorders>
            <w:shd w:val="clear" w:color="auto" w:fill="FFF2CC" w:themeFill="accent4" w:themeFillTint="33"/>
            <w:vAlign w:val="center"/>
          </w:tcPr>
          <w:p w14:paraId="29AE3242" w14:textId="6A97F05D"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4/30/2024</w:t>
            </w:r>
          </w:p>
        </w:tc>
        <w:tc>
          <w:tcPr>
            <w:tcW w:w="3286" w:type="dxa"/>
            <w:tcBorders>
              <w:bottom w:val="single" w:sz="4" w:space="0" w:color="666666" w:themeColor="text1" w:themeTint="99"/>
            </w:tcBorders>
            <w:shd w:val="clear" w:color="auto" w:fill="FFF2CC" w:themeFill="accent4" w:themeFillTint="33"/>
            <w:vAlign w:val="center"/>
          </w:tcPr>
          <w:p w14:paraId="1ACADB15" w14:textId="001A7E92" w:rsidR="003E4288" w:rsidRPr="00D42F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Not Started</w:t>
            </w:r>
          </w:p>
        </w:tc>
      </w:tr>
      <w:tr w:rsidR="003E4288" w:rsidRPr="0026419C" w14:paraId="0792ECE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DA4F9CF" w14:textId="77777777"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7D1043DA"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117" w:type="dxa"/>
            <w:tcBorders>
              <w:bottom w:val="single" w:sz="4" w:space="0" w:color="666666" w:themeColor="text1" w:themeTint="99"/>
            </w:tcBorders>
            <w:shd w:val="clear" w:color="auto" w:fill="70AD47" w:themeFill="accent6"/>
            <w:vAlign w:val="center"/>
            <w:hideMark/>
          </w:tcPr>
          <w:p w14:paraId="7407F13C"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1057" w:type="dxa"/>
            <w:tcBorders>
              <w:bottom w:val="single" w:sz="4" w:space="0" w:color="666666" w:themeColor="text1" w:themeTint="99"/>
            </w:tcBorders>
            <w:shd w:val="clear" w:color="auto" w:fill="70AD47" w:themeFill="accent6"/>
            <w:vAlign w:val="center"/>
            <w:hideMark/>
          </w:tcPr>
          <w:p w14:paraId="6FBE927D"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7D06C3D0"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3E4288" w:rsidRPr="0026419C" w14:paraId="4E45ECF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auto"/>
            <w:vAlign w:val="center"/>
          </w:tcPr>
          <w:p w14:paraId="2A9690B7" w14:textId="77777777" w:rsidR="003E4288" w:rsidRPr="0026419C"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auto"/>
            <w:noWrap/>
            <w:vAlign w:val="center"/>
          </w:tcPr>
          <w:p w14:paraId="6D3A848F"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3.3.2</w:t>
            </w:r>
          </w:p>
        </w:tc>
        <w:tc>
          <w:tcPr>
            <w:tcW w:w="4117" w:type="dxa"/>
            <w:tcBorders>
              <w:bottom w:val="single" w:sz="4" w:space="0" w:color="666666" w:themeColor="text1" w:themeTint="99"/>
            </w:tcBorders>
            <w:shd w:val="clear" w:color="auto" w:fill="auto"/>
            <w:vAlign w:val="center"/>
          </w:tcPr>
          <w:p w14:paraId="78FC581C" w14:textId="7675800A"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Webinar 2: AEGIST Activities associated with Spatial Data Modeling, Integration and Analysis</w:t>
            </w:r>
          </w:p>
        </w:tc>
        <w:tc>
          <w:tcPr>
            <w:tcW w:w="1057" w:type="dxa"/>
            <w:tcBorders>
              <w:bottom w:val="single" w:sz="4" w:space="0" w:color="666666" w:themeColor="text1" w:themeTint="99"/>
            </w:tcBorders>
            <w:shd w:val="clear" w:color="auto" w:fill="auto"/>
            <w:vAlign w:val="center"/>
          </w:tcPr>
          <w:p w14:paraId="03CD1540" w14:textId="0EB7ECF0"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286" w:type="dxa"/>
            <w:tcBorders>
              <w:bottom w:val="single" w:sz="4" w:space="0" w:color="666666" w:themeColor="text1" w:themeTint="99"/>
            </w:tcBorders>
            <w:shd w:val="clear" w:color="auto" w:fill="auto"/>
            <w:vAlign w:val="center"/>
          </w:tcPr>
          <w:p w14:paraId="6DB4DB17" w14:textId="53170FD4"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r>
      <w:tr w:rsidR="003E4288" w:rsidRPr="0026419C" w14:paraId="32CD0A92"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BA0202F" w14:textId="77777777"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shd w:val="clear" w:color="auto" w:fill="70AD47" w:themeFill="accent6"/>
            <w:noWrap/>
            <w:vAlign w:val="center"/>
            <w:hideMark/>
          </w:tcPr>
          <w:p w14:paraId="78FF9937"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117" w:type="dxa"/>
            <w:shd w:val="clear" w:color="auto" w:fill="70AD47" w:themeFill="accent6"/>
            <w:vAlign w:val="center"/>
            <w:hideMark/>
          </w:tcPr>
          <w:p w14:paraId="00A5D3C9"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1057" w:type="dxa"/>
            <w:shd w:val="clear" w:color="auto" w:fill="70AD47" w:themeFill="accent6"/>
            <w:vAlign w:val="center"/>
            <w:hideMark/>
          </w:tcPr>
          <w:p w14:paraId="74BA82C9"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286" w:type="dxa"/>
            <w:shd w:val="clear" w:color="auto" w:fill="70AD47" w:themeFill="accent6"/>
            <w:vAlign w:val="center"/>
          </w:tcPr>
          <w:p w14:paraId="32383EC6" w14:textId="77777777" w:rsidR="003E4288" w:rsidRPr="0026419C"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3E4288" w:rsidRPr="0026419C" w14:paraId="26C28C3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F1B584E" w14:textId="77777777" w:rsidR="003E4288" w:rsidRPr="0026419C" w:rsidRDefault="003E4288" w:rsidP="003E428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hideMark/>
          </w:tcPr>
          <w:p w14:paraId="57179D4C"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117" w:type="dxa"/>
            <w:tcBorders>
              <w:bottom w:val="single" w:sz="4" w:space="0" w:color="666666" w:themeColor="text1" w:themeTint="99"/>
            </w:tcBorders>
            <w:shd w:val="clear" w:color="auto" w:fill="70AD47" w:themeFill="accent6"/>
            <w:vAlign w:val="center"/>
            <w:hideMark/>
          </w:tcPr>
          <w:p w14:paraId="3FFA5B47"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1057" w:type="dxa"/>
            <w:tcBorders>
              <w:bottom w:val="single" w:sz="4" w:space="0" w:color="666666" w:themeColor="text1" w:themeTint="99"/>
            </w:tcBorders>
            <w:shd w:val="clear" w:color="auto" w:fill="70AD47" w:themeFill="accent6"/>
            <w:vAlign w:val="center"/>
            <w:hideMark/>
          </w:tcPr>
          <w:p w14:paraId="028C9780"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669CC1C5"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3E4288" w:rsidRPr="0026419C" w14:paraId="40AA4B4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FFF" w:themeFill="background1"/>
            <w:vAlign w:val="center"/>
          </w:tcPr>
          <w:p w14:paraId="108A0F2C" w14:textId="77777777" w:rsidR="003E4288"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720" w:type="dxa"/>
            <w:tcBorders>
              <w:bottom w:val="single" w:sz="4" w:space="0" w:color="666666" w:themeColor="text1" w:themeTint="99"/>
            </w:tcBorders>
            <w:shd w:val="clear" w:color="auto" w:fill="FFFFFF" w:themeFill="background1"/>
            <w:noWrap/>
            <w:vAlign w:val="center"/>
          </w:tcPr>
          <w:p w14:paraId="1B74C1C2" w14:textId="77777777"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117" w:type="dxa"/>
            <w:tcBorders>
              <w:bottom w:val="single" w:sz="4" w:space="0" w:color="666666" w:themeColor="text1" w:themeTint="99"/>
            </w:tcBorders>
            <w:shd w:val="clear" w:color="auto" w:fill="FFFFFF" w:themeFill="background1"/>
            <w:vAlign w:val="center"/>
          </w:tcPr>
          <w:p w14:paraId="693A00D9" w14:textId="24160E45" w:rsidR="003E4288" w:rsidRDefault="003E4288"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w:t>
            </w:r>
            <w:r w:rsidR="004159F3">
              <w:rPr>
                <w:rFonts w:ascii="Times New Roman" w:hAnsi="Times New Roman"/>
                <w:color w:val="000000"/>
                <w:sz w:val="18"/>
                <w:szCs w:val="18"/>
              </w:rPr>
              <w:t>2</w:t>
            </w:r>
          </w:p>
        </w:tc>
        <w:tc>
          <w:tcPr>
            <w:tcW w:w="1057" w:type="dxa"/>
            <w:tcBorders>
              <w:bottom w:val="single" w:sz="4" w:space="0" w:color="666666" w:themeColor="text1" w:themeTint="99"/>
            </w:tcBorders>
            <w:shd w:val="clear" w:color="auto" w:fill="FFFFFF" w:themeFill="background1"/>
            <w:vAlign w:val="center"/>
          </w:tcPr>
          <w:p w14:paraId="713F68B5" w14:textId="1C44728F" w:rsidR="003E4288" w:rsidRDefault="00BC1E37"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08/30/22</w:t>
            </w:r>
          </w:p>
        </w:tc>
        <w:tc>
          <w:tcPr>
            <w:tcW w:w="3286" w:type="dxa"/>
            <w:tcBorders>
              <w:bottom w:val="single" w:sz="4" w:space="0" w:color="666666" w:themeColor="text1" w:themeTint="99"/>
            </w:tcBorders>
            <w:shd w:val="clear" w:color="auto" w:fill="FFFFFF" w:themeFill="background1"/>
            <w:vAlign w:val="center"/>
          </w:tcPr>
          <w:p w14:paraId="28A0ECD4" w14:textId="5AD0A3B3" w:rsidR="003E4288" w:rsidRDefault="00BC1E37" w:rsidP="003E428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Started Planning for Santa Fe Meeting</w:t>
            </w:r>
          </w:p>
        </w:tc>
      </w:tr>
      <w:tr w:rsidR="003E4288" w:rsidRPr="0026419C" w14:paraId="1D32B782" w14:textId="77777777" w:rsidTr="00045083">
        <w:trPr>
          <w:trHeight w:val="701"/>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FFF2CC" w:themeFill="accent4" w:themeFillTint="33"/>
            <w:vAlign w:val="center"/>
          </w:tcPr>
          <w:p w14:paraId="60167021" w14:textId="77777777" w:rsidR="003E4288" w:rsidRPr="0026419C" w:rsidRDefault="003E4288" w:rsidP="003E4288">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720" w:type="dxa"/>
            <w:shd w:val="clear" w:color="auto" w:fill="FFF2CC" w:themeFill="accent4" w:themeFillTint="33"/>
            <w:noWrap/>
            <w:vAlign w:val="center"/>
          </w:tcPr>
          <w:p w14:paraId="57D88890"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117" w:type="dxa"/>
            <w:shd w:val="clear" w:color="auto" w:fill="FFF2CC" w:themeFill="accent4" w:themeFillTint="33"/>
            <w:vAlign w:val="center"/>
          </w:tcPr>
          <w:p w14:paraId="28FBEFB4"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1057" w:type="dxa"/>
            <w:shd w:val="clear" w:color="auto" w:fill="FFF2CC" w:themeFill="accent4" w:themeFillTint="33"/>
            <w:vAlign w:val="center"/>
          </w:tcPr>
          <w:p w14:paraId="64279BBD" w14:textId="77777777"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286" w:type="dxa"/>
            <w:shd w:val="clear" w:color="auto" w:fill="FFF2CC" w:themeFill="accent4" w:themeFillTint="33"/>
            <w:vAlign w:val="center"/>
          </w:tcPr>
          <w:p w14:paraId="572690D5" w14:textId="77777777" w:rsidR="003E4288"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report on Road Network Publication Data Model for FHWA and PFS States Review completed between July-Sept. Comments Addressed. </w:t>
            </w:r>
          </w:p>
          <w:p w14:paraId="5E8E8936" w14:textId="483E4E6E" w:rsidR="003E4288" w:rsidRPr="0026419C" w:rsidRDefault="003E4288" w:rsidP="003E428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Coordinate with FHWA to determine next Steps on publication to be determined.</w:t>
            </w:r>
          </w:p>
        </w:tc>
      </w:tr>
    </w:tbl>
    <w:p w14:paraId="2A3DBF16" w14:textId="1DD86910" w:rsidR="00045083" w:rsidRDefault="00045083" w:rsidP="004C5E7A">
      <w:pPr>
        <w:tabs>
          <w:tab w:val="left" w:pos="8328"/>
        </w:tabs>
        <w:rPr>
          <w:rFonts w:ascii="Times New Roman" w:hAnsi="Times New Roman"/>
          <w:sz w:val="18"/>
          <w:szCs w:val="18"/>
        </w:rPr>
      </w:pPr>
    </w:p>
    <w:p w14:paraId="12435BE3" w14:textId="6C1DB0DF" w:rsidR="00045083" w:rsidRDefault="00045083" w:rsidP="004C5E7A">
      <w:pPr>
        <w:tabs>
          <w:tab w:val="left" w:pos="8328"/>
        </w:tabs>
        <w:rPr>
          <w:rFonts w:ascii="Times New Roman" w:hAnsi="Times New Roman"/>
          <w:sz w:val="18"/>
          <w:szCs w:val="18"/>
        </w:rPr>
      </w:pPr>
      <w:r>
        <w:rPr>
          <w:rFonts w:ascii="Times New Roman" w:hAnsi="Times New Roman"/>
          <w:sz w:val="18"/>
          <w:szCs w:val="18"/>
        </w:rPr>
        <w:t>* Tasks in Base/Original Period (CLIN 0001)</w:t>
      </w:r>
    </w:p>
    <w:p w14:paraId="3DB6B65E" w14:textId="6476523C" w:rsidR="00D35F81" w:rsidRPr="0026419C" w:rsidRDefault="00045083" w:rsidP="004C5E7A">
      <w:pPr>
        <w:tabs>
          <w:tab w:val="left" w:pos="8328"/>
        </w:tabs>
        <w:rPr>
          <w:rFonts w:ascii="Times New Roman" w:hAnsi="Times New Roman"/>
          <w:sz w:val="18"/>
          <w:szCs w:val="18"/>
        </w:rPr>
      </w:pPr>
      <w:r>
        <w:rPr>
          <w:rFonts w:ascii="Times New Roman" w:hAnsi="Times New Roman"/>
          <w:sz w:val="18"/>
          <w:szCs w:val="18"/>
        </w:rPr>
        <w:t>**Tasks in Performance Period 1 (CLIN 0002)</w:t>
      </w:r>
    </w:p>
    <w:sectPr w:rsidR="00D35F81" w:rsidRPr="0026419C" w:rsidSect="00F758B7">
      <w:headerReference w:type="default" r:id="rId12"/>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433D" w14:textId="77777777" w:rsidR="009A142E" w:rsidRDefault="009A142E" w:rsidP="00935AF2">
      <w:r>
        <w:separator/>
      </w:r>
    </w:p>
  </w:endnote>
  <w:endnote w:type="continuationSeparator" w:id="0">
    <w:p w14:paraId="672E3B94" w14:textId="77777777" w:rsidR="009A142E" w:rsidRDefault="009A142E" w:rsidP="00935AF2">
      <w:r>
        <w:continuationSeparator/>
      </w:r>
    </w:p>
  </w:endnote>
  <w:endnote w:type="continuationNotice" w:id="1">
    <w:p w14:paraId="55105AFA" w14:textId="77777777" w:rsidR="009A142E" w:rsidRDefault="009A1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847730"/>
      <w:docPartObj>
        <w:docPartGallery w:val="Page Numbers (Bottom of Page)"/>
        <w:docPartUnique/>
      </w:docPartObj>
    </w:sdtPr>
    <w:sdtEndPr>
      <w:rPr>
        <w:rStyle w:val="PageNumber"/>
      </w:rPr>
    </w:sdtEndPr>
    <w:sdtContent>
      <w:p w14:paraId="7EBD778F" w14:textId="3C55B3A5"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F3AF" w14:textId="77777777" w:rsidR="00696940" w:rsidRDefault="00696940"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EndPr>
      <w:rPr>
        <w:rStyle w:val="PageNumber"/>
      </w:rPr>
    </w:sdtEndPr>
    <w:sdtContent>
      <w:p w14:paraId="25CA7BF3" w14:textId="6325BF90"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797EEFC7" w:rsidR="00696940" w:rsidRPr="00D521D9" w:rsidRDefault="00696940"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Pr="00CE3095">
      <w:rPr>
        <w:i/>
        <w:sz w:val="20"/>
        <w:lang w:val="en-US"/>
      </w:rPr>
      <w:t xml:space="preserve">This report is a representation of the project status as of </w:t>
    </w:r>
    <w:r w:rsidR="00302D26">
      <w:rPr>
        <w:i/>
        <w:sz w:val="20"/>
        <w:lang w:val="en-US"/>
      </w:rPr>
      <w:t>June</w:t>
    </w:r>
    <w:r w:rsidR="00A1130E">
      <w:rPr>
        <w:i/>
        <w:sz w:val="20"/>
        <w:lang w:val="en-US"/>
      </w:rPr>
      <w:t xml:space="preserve"> </w:t>
    </w:r>
    <w:r>
      <w:rPr>
        <w:i/>
        <w:sz w:val="20"/>
        <w:lang w:val="en-US"/>
      </w:rPr>
      <w:t>3</w:t>
    </w:r>
    <w:r w:rsidR="00302D26">
      <w:rPr>
        <w:i/>
        <w:sz w:val="20"/>
        <w:lang w:val="en-US"/>
      </w:rPr>
      <w:t>0</w:t>
    </w:r>
    <w:r w:rsidR="00302D26" w:rsidRPr="00302D26">
      <w:rPr>
        <w:i/>
        <w:sz w:val="20"/>
        <w:vertAlign w:val="superscript"/>
        <w:lang w:val="en-US"/>
      </w:rPr>
      <w:t>th</w:t>
    </w:r>
    <w:r>
      <w:rPr>
        <w:i/>
        <w:sz w:val="20"/>
        <w:lang w:val="en-US"/>
      </w:rPr>
      <w:t>, 202</w:t>
    </w:r>
    <w:r w:rsidR="00302D26">
      <w:rPr>
        <w:i/>
        <w:sz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0609" w14:textId="77777777" w:rsidR="009A142E" w:rsidRDefault="009A142E" w:rsidP="00935AF2">
      <w:r>
        <w:separator/>
      </w:r>
    </w:p>
  </w:footnote>
  <w:footnote w:type="continuationSeparator" w:id="0">
    <w:p w14:paraId="00796225" w14:textId="77777777" w:rsidR="009A142E" w:rsidRDefault="009A142E" w:rsidP="00935AF2">
      <w:r>
        <w:continuationSeparator/>
      </w:r>
    </w:p>
  </w:footnote>
  <w:footnote w:type="continuationNotice" w:id="1">
    <w:p w14:paraId="3E64FB4C" w14:textId="77777777" w:rsidR="009A142E" w:rsidRDefault="009A1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696940" w:rsidRPr="00B575EC" w:rsidRDefault="00696940" w:rsidP="0033733C">
    <w:pPr>
      <w:pStyle w:val="Header"/>
      <w:tabs>
        <w:tab w:val="clear" w:pos="4680"/>
      </w:tabs>
      <w:rPr>
        <w:sz w:val="20"/>
        <w:lang w:val="en-US"/>
      </w:rPr>
    </w:pPr>
    <w:r>
      <w:rPr>
        <w:sz w:val="20"/>
        <w:lang w:val="en-US"/>
      </w:rPr>
      <w:tab/>
      <w:t>Applications for Enterprise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2B"/>
    <w:multiLevelType w:val="hybridMultilevel"/>
    <w:tmpl w:val="736EBDC0"/>
    <w:lvl w:ilvl="0" w:tplc="B66E2024">
      <w:numFmt w:val="bullet"/>
      <w:lvlText w:val="-"/>
      <w:lvlJc w:val="left"/>
      <w:pPr>
        <w:ind w:left="1440" w:hanging="360"/>
      </w:pPr>
      <w:rPr>
        <w:rFonts w:ascii="Cambria" w:eastAsia="Cambria"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93254"/>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B2AB1"/>
    <w:multiLevelType w:val="hybridMultilevel"/>
    <w:tmpl w:val="F30A86D0"/>
    <w:lvl w:ilvl="0" w:tplc="FFFFFFFF">
      <w:start w:val="1"/>
      <w:numFmt w:val="decimal"/>
      <w:lvlText w:val="%1."/>
      <w:lvlJc w:val="left"/>
      <w:pPr>
        <w:ind w:left="360" w:hanging="360"/>
      </w:pPr>
      <w:rPr>
        <w:rFonts w:ascii="Times New Roman" w:eastAsia="Times New Roman" w:hAnsi="Times New Roman"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C525685"/>
    <w:multiLevelType w:val="hybridMultilevel"/>
    <w:tmpl w:val="008AF006"/>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12FC74A8"/>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D255D"/>
    <w:multiLevelType w:val="hybridMultilevel"/>
    <w:tmpl w:val="D7E4C4AC"/>
    <w:lvl w:ilvl="0" w:tplc="D780C8BE">
      <w:start w:val="1"/>
      <w:numFmt w:val="bullet"/>
      <w:pStyle w:val="BulletList"/>
      <w:lvlText w:val=""/>
      <w:lvlJc w:val="left"/>
      <w:pPr>
        <w:ind w:left="360" w:hanging="360"/>
      </w:pPr>
      <w:rPr>
        <w:rFonts w:ascii="Wingdings" w:hAnsi="Wingdings"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48B0"/>
    <w:multiLevelType w:val="hybridMultilevel"/>
    <w:tmpl w:val="33BAEA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0557B"/>
    <w:multiLevelType w:val="hybridMultilevel"/>
    <w:tmpl w:val="244284AA"/>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E511B"/>
    <w:multiLevelType w:val="hybridMultilevel"/>
    <w:tmpl w:val="C4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001F8"/>
    <w:multiLevelType w:val="hybridMultilevel"/>
    <w:tmpl w:val="A2A8869C"/>
    <w:lvl w:ilvl="0" w:tplc="541E5A1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826B7"/>
    <w:multiLevelType w:val="hybridMultilevel"/>
    <w:tmpl w:val="13089DE8"/>
    <w:lvl w:ilvl="0" w:tplc="55181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8E5755"/>
    <w:multiLevelType w:val="hybridMultilevel"/>
    <w:tmpl w:val="83EA13D6"/>
    <w:lvl w:ilvl="0" w:tplc="E8B4E5B2">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E6836"/>
    <w:multiLevelType w:val="hybridMultilevel"/>
    <w:tmpl w:val="38FA16A2"/>
    <w:lvl w:ilvl="0" w:tplc="A4E8FE96">
      <w:start w:val="1"/>
      <w:numFmt w:val="bullet"/>
      <w:lvlText w:val=""/>
      <w:lvlJc w:val="left"/>
      <w:pPr>
        <w:tabs>
          <w:tab w:val="num" w:pos="720"/>
        </w:tabs>
        <w:ind w:left="720" w:hanging="360"/>
      </w:pPr>
      <w:rPr>
        <w:rFonts w:ascii="Wingdings" w:hAnsi="Wingdings" w:hint="default"/>
      </w:rPr>
    </w:lvl>
    <w:lvl w:ilvl="1" w:tplc="560461AC">
      <w:start w:val="1"/>
      <w:numFmt w:val="bullet"/>
      <w:lvlText w:val=""/>
      <w:lvlJc w:val="left"/>
      <w:pPr>
        <w:tabs>
          <w:tab w:val="num" w:pos="1440"/>
        </w:tabs>
        <w:ind w:left="1440" w:hanging="360"/>
      </w:pPr>
      <w:rPr>
        <w:rFonts w:ascii="Wingdings" w:hAnsi="Wingdings" w:hint="default"/>
      </w:rPr>
    </w:lvl>
    <w:lvl w:ilvl="2" w:tplc="7FB4B1EA">
      <w:start w:val="1"/>
      <w:numFmt w:val="bullet"/>
      <w:lvlText w:val=""/>
      <w:lvlJc w:val="left"/>
      <w:pPr>
        <w:tabs>
          <w:tab w:val="num" w:pos="2160"/>
        </w:tabs>
        <w:ind w:left="2160" w:hanging="360"/>
      </w:pPr>
      <w:rPr>
        <w:rFonts w:ascii="Wingdings" w:hAnsi="Wingdings" w:hint="default"/>
      </w:rPr>
    </w:lvl>
    <w:lvl w:ilvl="3" w:tplc="F68C1C3E">
      <w:start w:val="1"/>
      <w:numFmt w:val="bullet"/>
      <w:lvlText w:val=""/>
      <w:lvlJc w:val="left"/>
      <w:pPr>
        <w:tabs>
          <w:tab w:val="num" w:pos="2880"/>
        </w:tabs>
        <w:ind w:left="2880" w:hanging="360"/>
      </w:pPr>
      <w:rPr>
        <w:rFonts w:ascii="Wingdings" w:hAnsi="Wingdings" w:hint="default"/>
      </w:rPr>
    </w:lvl>
    <w:lvl w:ilvl="4" w:tplc="C13A8A72">
      <w:start w:val="1"/>
      <w:numFmt w:val="bullet"/>
      <w:lvlText w:val=""/>
      <w:lvlJc w:val="left"/>
      <w:pPr>
        <w:tabs>
          <w:tab w:val="num" w:pos="3600"/>
        </w:tabs>
        <w:ind w:left="3600" w:hanging="360"/>
      </w:pPr>
      <w:rPr>
        <w:rFonts w:ascii="Wingdings" w:hAnsi="Wingdings" w:hint="default"/>
      </w:rPr>
    </w:lvl>
    <w:lvl w:ilvl="5" w:tplc="C52A8BEC">
      <w:start w:val="1"/>
      <w:numFmt w:val="bullet"/>
      <w:lvlText w:val=""/>
      <w:lvlJc w:val="left"/>
      <w:pPr>
        <w:tabs>
          <w:tab w:val="num" w:pos="4320"/>
        </w:tabs>
        <w:ind w:left="4320" w:hanging="360"/>
      </w:pPr>
      <w:rPr>
        <w:rFonts w:ascii="Wingdings" w:hAnsi="Wingdings" w:hint="default"/>
      </w:rPr>
    </w:lvl>
    <w:lvl w:ilvl="6" w:tplc="47862DFC">
      <w:start w:val="1"/>
      <w:numFmt w:val="bullet"/>
      <w:lvlText w:val=""/>
      <w:lvlJc w:val="left"/>
      <w:pPr>
        <w:tabs>
          <w:tab w:val="num" w:pos="5040"/>
        </w:tabs>
        <w:ind w:left="5040" w:hanging="360"/>
      </w:pPr>
      <w:rPr>
        <w:rFonts w:ascii="Wingdings" w:hAnsi="Wingdings" w:hint="default"/>
      </w:rPr>
    </w:lvl>
    <w:lvl w:ilvl="7" w:tplc="75A0EFF0">
      <w:start w:val="1"/>
      <w:numFmt w:val="bullet"/>
      <w:lvlText w:val=""/>
      <w:lvlJc w:val="left"/>
      <w:pPr>
        <w:tabs>
          <w:tab w:val="num" w:pos="5760"/>
        </w:tabs>
        <w:ind w:left="5760" w:hanging="360"/>
      </w:pPr>
      <w:rPr>
        <w:rFonts w:ascii="Wingdings" w:hAnsi="Wingdings" w:hint="default"/>
      </w:rPr>
    </w:lvl>
    <w:lvl w:ilvl="8" w:tplc="5A20F8F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319FE"/>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8C3897"/>
    <w:multiLevelType w:val="hybridMultilevel"/>
    <w:tmpl w:val="68FCEF94"/>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66310"/>
    <w:multiLevelType w:val="hybridMultilevel"/>
    <w:tmpl w:val="4EC2DF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0A579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85BA3"/>
    <w:multiLevelType w:val="hybridMultilevel"/>
    <w:tmpl w:val="AF5830E6"/>
    <w:lvl w:ilvl="0" w:tplc="3C0C0F06">
      <w:start w:val="1"/>
      <w:numFmt w:val="bullet"/>
      <w:lvlText w:val="»"/>
      <w:lvlJc w:val="left"/>
      <w:pPr>
        <w:tabs>
          <w:tab w:val="num" w:pos="720"/>
        </w:tabs>
        <w:ind w:left="720" w:hanging="360"/>
      </w:pPr>
      <w:rPr>
        <w:rFonts w:ascii="Calibri" w:hAnsi="Calibri" w:hint="default"/>
      </w:rPr>
    </w:lvl>
    <w:lvl w:ilvl="1" w:tplc="DEF4F860">
      <w:start w:val="1"/>
      <w:numFmt w:val="bullet"/>
      <w:lvlText w:val="»"/>
      <w:lvlJc w:val="left"/>
      <w:pPr>
        <w:tabs>
          <w:tab w:val="num" w:pos="1440"/>
        </w:tabs>
        <w:ind w:left="1440" w:hanging="360"/>
      </w:pPr>
      <w:rPr>
        <w:rFonts w:ascii="Calibri" w:hAnsi="Calibri" w:hint="default"/>
      </w:rPr>
    </w:lvl>
    <w:lvl w:ilvl="2" w:tplc="25B28578" w:tentative="1">
      <w:start w:val="1"/>
      <w:numFmt w:val="bullet"/>
      <w:lvlText w:val="»"/>
      <w:lvlJc w:val="left"/>
      <w:pPr>
        <w:tabs>
          <w:tab w:val="num" w:pos="2160"/>
        </w:tabs>
        <w:ind w:left="2160" w:hanging="360"/>
      </w:pPr>
      <w:rPr>
        <w:rFonts w:ascii="Calibri" w:hAnsi="Calibri" w:hint="default"/>
      </w:rPr>
    </w:lvl>
    <w:lvl w:ilvl="3" w:tplc="B2A4AD5E" w:tentative="1">
      <w:start w:val="1"/>
      <w:numFmt w:val="bullet"/>
      <w:lvlText w:val="»"/>
      <w:lvlJc w:val="left"/>
      <w:pPr>
        <w:tabs>
          <w:tab w:val="num" w:pos="2880"/>
        </w:tabs>
        <w:ind w:left="2880" w:hanging="360"/>
      </w:pPr>
      <w:rPr>
        <w:rFonts w:ascii="Calibri" w:hAnsi="Calibri" w:hint="default"/>
      </w:rPr>
    </w:lvl>
    <w:lvl w:ilvl="4" w:tplc="98D81A4A" w:tentative="1">
      <w:start w:val="1"/>
      <w:numFmt w:val="bullet"/>
      <w:lvlText w:val="»"/>
      <w:lvlJc w:val="left"/>
      <w:pPr>
        <w:tabs>
          <w:tab w:val="num" w:pos="3600"/>
        </w:tabs>
        <w:ind w:left="3600" w:hanging="360"/>
      </w:pPr>
      <w:rPr>
        <w:rFonts w:ascii="Calibri" w:hAnsi="Calibri" w:hint="default"/>
      </w:rPr>
    </w:lvl>
    <w:lvl w:ilvl="5" w:tplc="DEA61866" w:tentative="1">
      <w:start w:val="1"/>
      <w:numFmt w:val="bullet"/>
      <w:lvlText w:val="»"/>
      <w:lvlJc w:val="left"/>
      <w:pPr>
        <w:tabs>
          <w:tab w:val="num" w:pos="4320"/>
        </w:tabs>
        <w:ind w:left="4320" w:hanging="360"/>
      </w:pPr>
      <w:rPr>
        <w:rFonts w:ascii="Calibri" w:hAnsi="Calibri" w:hint="default"/>
      </w:rPr>
    </w:lvl>
    <w:lvl w:ilvl="6" w:tplc="4738AB04" w:tentative="1">
      <w:start w:val="1"/>
      <w:numFmt w:val="bullet"/>
      <w:lvlText w:val="»"/>
      <w:lvlJc w:val="left"/>
      <w:pPr>
        <w:tabs>
          <w:tab w:val="num" w:pos="5040"/>
        </w:tabs>
        <w:ind w:left="5040" w:hanging="360"/>
      </w:pPr>
      <w:rPr>
        <w:rFonts w:ascii="Calibri" w:hAnsi="Calibri" w:hint="default"/>
      </w:rPr>
    </w:lvl>
    <w:lvl w:ilvl="7" w:tplc="46E2CFE0" w:tentative="1">
      <w:start w:val="1"/>
      <w:numFmt w:val="bullet"/>
      <w:lvlText w:val="»"/>
      <w:lvlJc w:val="left"/>
      <w:pPr>
        <w:tabs>
          <w:tab w:val="num" w:pos="5760"/>
        </w:tabs>
        <w:ind w:left="5760" w:hanging="360"/>
      </w:pPr>
      <w:rPr>
        <w:rFonts w:ascii="Calibri" w:hAnsi="Calibri" w:hint="default"/>
      </w:rPr>
    </w:lvl>
    <w:lvl w:ilvl="8" w:tplc="5B54125E"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328D18CA"/>
    <w:multiLevelType w:val="hybridMultilevel"/>
    <w:tmpl w:val="5594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6CC7246"/>
    <w:multiLevelType w:val="hybridMultilevel"/>
    <w:tmpl w:val="83C6E20C"/>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80FAA"/>
    <w:multiLevelType w:val="hybridMultilevel"/>
    <w:tmpl w:val="EB4AFB06"/>
    <w:lvl w:ilvl="0" w:tplc="2B3E5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10615"/>
    <w:multiLevelType w:val="hybridMultilevel"/>
    <w:tmpl w:val="F7FAB3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E50AD"/>
    <w:multiLevelType w:val="hybridMultilevel"/>
    <w:tmpl w:val="DA6CE836"/>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60301"/>
    <w:multiLevelType w:val="hybridMultilevel"/>
    <w:tmpl w:val="F30A86D0"/>
    <w:lvl w:ilvl="0" w:tplc="8292AA42">
      <w:start w:val="1"/>
      <w:numFmt w:val="decimal"/>
      <w:lvlText w:val="%1."/>
      <w:lvlJc w:val="left"/>
      <w:pPr>
        <w:ind w:left="360" w:hanging="360"/>
      </w:pPr>
      <w:rPr>
        <w:rFonts w:ascii="Times New Roman" w:eastAsia="Times New Roman" w:hAnsi="Times New Roman"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E53F37"/>
    <w:multiLevelType w:val="hybridMultilevel"/>
    <w:tmpl w:val="849CC1D8"/>
    <w:lvl w:ilvl="0" w:tplc="9C62E2E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6B47E0"/>
    <w:multiLevelType w:val="hybridMultilevel"/>
    <w:tmpl w:val="17D6C18E"/>
    <w:lvl w:ilvl="0" w:tplc="1EA88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6002B2"/>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F557C8"/>
    <w:multiLevelType w:val="hybridMultilevel"/>
    <w:tmpl w:val="AD0E6B2A"/>
    <w:lvl w:ilvl="0" w:tplc="43A6B01A">
      <w:start w:val="1"/>
      <w:numFmt w:val="bullet"/>
      <w:lvlText w:val="■"/>
      <w:lvlJc w:val="left"/>
      <w:pPr>
        <w:ind w:left="360" w:hanging="360"/>
      </w:pPr>
      <w:rPr>
        <w:rFonts w:ascii="Arial" w:hAnsi="Arial" w:hint="default"/>
        <w:b w:val="0"/>
        <w:bCs w:val="0"/>
        <w:i w:val="0"/>
        <w:iCs w:val="0"/>
        <w:caps w:val="0"/>
        <w:strike w:val="0"/>
        <w:dstrike w:val="0"/>
        <w:outline w:val="0"/>
        <w:shadow w:val="0"/>
        <w:emboss w:val="0"/>
        <w:imprint w:val="0"/>
        <w:vanish w:val="0"/>
        <w:color w:val="5B9BD5" w:themeColor="accent1"/>
        <w:spacing w:val="0"/>
        <w:w w:val="100"/>
        <w:kern w:val="0"/>
        <w:position w:val="0"/>
        <w:sz w:val="22"/>
        <w:szCs w:val="24"/>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BC2416"/>
    <w:multiLevelType w:val="hybridMultilevel"/>
    <w:tmpl w:val="1A220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00344E"/>
    <w:multiLevelType w:val="hybridMultilevel"/>
    <w:tmpl w:val="C64CD6CE"/>
    <w:lvl w:ilvl="0" w:tplc="818EB4C2">
      <w:start w:val="1"/>
      <w:numFmt w:val="bullet"/>
      <w:lvlText w:val=""/>
      <w:lvlJc w:val="left"/>
      <w:pPr>
        <w:ind w:left="360" w:hanging="360"/>
      </w:pPr>
      <w:rPr>
        <w:rFonts w:ascii="Wingdings" w:hAnsi="Wingdings"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6E35B1"/>
    <w:multiLevelType w:val="hybridMultilevel"/>
    <w:tmpl w:val="F89E8466"/>
    <w:lvl w:ilvl="0" w:tplc="0FD810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76115"/>
    <w:multiLevelType w:val="hybridMultilevel"/>
    <w:tmpl w:val="5C32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2743D"/>
    <w:multiLevelType w:val="hybridMultilevel"/>
    <w:tmpl w:val="4FD06E6A"/>
    <w:lvl w:ilvl="0" w:tplc="690E958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6B134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3310D5"/>
    <w:multiLevelType w:val="hybridMultilevel"/>
    <w:tmpl w:val="B84601B0"/>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2ED4608"/>
    <w:multiLevelType w:val="hybridMultilevel"/>
    <w:tmpl w:val="FDB001CE"/>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A968E5"/>
    <w:multiLevelType w:val="hybridMultilevel"/>
    <w:tmpl w:val="6F86B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05E3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D56C0"/>
    <w:multiLevelType w:val="hybridMultilevel"/>
    <w:tmpl w:val="EC226F7C"/>
    <w:lvl w:ilvl="0" w:tplc="48F6992E">
      <w:start w:val="12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380D64"/>
    <w:multiLevelType w:val="hybridMultilevel"/>
    <w:tmpl w:val="9AEA7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A9CD032">
      <w:start w:val="5"/>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406B3"/>
    <w:multiLevelType w:val="hybridMultilevel"/>
    <w:tmpl w:val="C10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9"/>
  </w:num>
  <w:num w:numId="2">
    <w:abstractNumId w:val="14"/>
  </w:num>
  <w:num w:numId="3">
    <w:abstractNumId w:val="38"/>
  </w:num>
  <w:num w:numId="4">
    <w:abstractNumId w:val="7"/>
  </w:num>
  <w:num w:numId="5">
    <w:abstractNumId w:val="15"/>
  </w:num>
  <w:num w:numId="6">
    <w:abstractNumId w:val="21"/>
  </w:num>
  <w:num w:numId="7">
    <w:abstractNumId w:val="24"/>
  </w:num>
  <w:num w:numId="8">
    <w:abstractNumId w:val="33"/>
  </w:num>
  <w:num w:numId="9">
    <w:abstractNumId w:val="32"/>
  </w:num>
  <w:num w:numId="10">
    <w:abstractNumId w:val="30"/>
  </w:num>
  <w:num w:numId="11">
    <w:abstractNumId w:val="42"/>
  </w:num>
  <w:num w:numId="12">
    <w:abstractNumId w:val="19"/>
  </w:num>
  <w:num w:numId="13">
    <w:abstractNumId w:val="31"/>
  </w:num>
  <w:num w:numId="14">
    <w:abstractNumId w:val="45"/>
  </w:num>
  <w:num w:numId="15">
    <w:abstractNumId w:val="40"/>
  </w:num>
  <w:num w:numId="16">
    <w:abstractNumId w:val="8"/>
  </w:num>
  <w:num w:numId="17">
    <w:abstractNumId w:val="20"/>
  </w:num>
  <w:num w:numId="18">
    <w:abstractNumId w:val="44"/>
  </w:num>
  <w:num w:numId="19">
    <w:abstractNumId w:val="23"/>
  </w:num>
  <w:num w:numId="20">
    <w:abstractNumId w:val="26"/>
  </w:num>
  <w:num w:numId="21">
    <w:abstractNumId w:val="22"/>
  </w:num>
  <w:num w:numId="22">
    <w:abstractNumId w:val="34"/>
  </w:num>
  <w:num w:numId="23">
    <w:abstractNumId w:val="41"/>
  </w:num>
  <w:num w:numId="24">
    <w:abstractNumId w:val="36"/>
  </w:num>
  <w:num w:numId="25">
    <w:abstractNumId w:val="29"/>
  </w:num>
  <w:num w:numId="26">
    <w:abstractNumId w:val="6"/>
  </w:num>
  <w:num w:numId="27">
    <w:abstractNumId w:val="13"/>
  </w:num>
  <w:num w:numId="28">
    <w:abstractNumId w:val="0"/>
  </w:num>
  <w:num w:numId="29">
    <w:abstractNumId w:val="1"/>
  </w:num>
  <w:num w:numId="30">
    <w:abstractNumId w:val="10"/>
  </w:num>
  <w:num w:numId="31">
    <w:abstractNumId w:val="28"/>
  </w:num>
  <w:num w:numId="32">
    <w:abstractNumId w:val="17"/>
  </w:num>
  <w:num w:numId="33">
    <w:abstractNumId w:val="4"/>
  </w:num>
  <w:num w:numId="34">
    <w:abstractNumId w:val="9"/>
  </w:num>
  <w:num w:numId="35">
    <w:abstractNumId w:val="11"/>
  </w:num>
  <w:num w:numId="36">
    <w:abstractNumId w:val="25"/>
  </w:num>
  <w:num w:numId="37">
    <w:abstractNumId w:val="2"/>
  </w:num>
  <w:num w:numId="38">
    <w:abstractNumId w:val="5"/>
  </w:num>
  <w:num w:numId="39">
    <w:abstractNumId w:val="3"/>
  </w:num>
  <w:num w:numId="40">
    <w:abstractNumId w:val="5"/>
  </w:num>
  <w:num w:numId="41">
    <w:abstractNumId w:val="3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8"/>
  </w:num>
  <w:num w:numId="45">
    <w:abstractNumId w:val="27"/>
  </w:num>
  <w:num w:numId="46">
    <w:abstractNumId w:val="43"/>
  </w:num>
  <w:num w:numId="47">
    <w:abstractNumId w:val="35"/>
  </w:num>
  <w:num w:numId="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2B97"/>
    <w:rsid w:val="00004FE3"/>
    <w:rsid w:val="00005525"/>
    <w:rsid w:val="00006C58"/>
    <w:rsid w:val="00010AE7"/>
    <w:rsid w:val="00010CFF"/>
    <w:rsid w:val="000130B4"/>
    <w:rsid w:val="0001418F"/>
    <w:rsid w:val="00014C2F"/>
    <w:rsid w:val="000158B3"/>
    <w:rsid w:val="00015F51"/>
    <w:rsid w:val="00016177"/>
    <w:rsid w:val="00016F17"/>
    <w:rsid w:val="00017A04"/>
    <w:rsid w:val="000200A8"/>
    <w:rsid w:val="00022FC8"/>
    <w:rsid w:val="00031B63"/>
    <w:rsid w:val="0003718A"/>
    <w:rsid w:val="000418AE"/>
    <w:rsid w:val="00042904"/>
    <w:rsid w:val="00043F99"/>
    <w:rsid w:val="00044086"/>
    <w:rsid w:val="00045002"/>
    <w:rsid w:val="00045083"/>
    <w:rsid w:val="00045DC4"/>
    <w:rsid w:val="0004798B"/>
    <w:rsid w:val="00050456"/>
    <w:rsid w:val="00051153"/>
    <w:rsid w:val="000519AD"/>
    <w:rsid w:val="00052DA8"/>
    <w:rsid w:val="000568EF"/>
    <w:rsid w:val="00060556"/>
    <w:rsid w:val="00061D36"/>
    <w:rsid w:val="00062795"/>
    <w:rsid w:val="00064072"/>
    <w:rsid w:val="0006755E"/>
    <w:rsid w:val="0007050A"/>
    <w:rsid w:val="000715C1"/>
    <w:rsid w:val="0007303E"/>
    <w:rsid w:val="0007401C"/>
    <w:rsid w:val="000741EF"/>
    <w:rsid w:val="00080622"/>
    <w:rsid w:val="0008208B"/>
    <w:rsid w:val="000847EF"/>
    <w:rsid w:val="00084EE0"/>
    <w:rsid w:val="000854E9"/>
    <w:rsid w:val="0008712B"/>
    <w:rsid w:val="000912AA"/>
    <w:rsid w:val="00096A9F"/>
    <w:rsid w:val="000A1398"/>
    <w:rsid w:val="000A1AA0"/>
    <w:rsid w:val="000A29E4"/>
    <w:rsid w:val="000A342B"/>
    <w:rsid w:val="000A3A6D"/>
    <w:rsid w:val="000A4C5F"/>
    <w:rsid w:val="000A70F2"/>
    <w:rsid w:val="000B0122"/>
    <w:rsid w:val="000B0CCE"/>
    <w:rsid w:val="000B106A"/>
    <w:rsid w:val="000B3482"/>
    <w:rsid w:val="000B34A3"/>
    <w:rsid w:val="000B5996"/>
    <w:rsid w:val="000C056C"/>
    <w:rsid w:val="000C0746"/>
    <w:rsid w:val="000C0FA5"/>
    <w:rsid w:val="000C2D68"/>
    <w:rsid w:val="000C38AB"/>
    <w:rsid w:val="000C6DC3"/>
    <w:rsid w:val="000C7258"/>
    <w:rsid w:val="000C75AF"/>
    <w:rsid w:val="000D0107"/>
    <w:rsid w:val="000D0927"/>
    <w:rsid w:val="000D14EF"/>
    <w:rsid w:val="000D225B"/>
    <w:rsid w:val="000D6973"/>
    <w:rsid w:val="000D6ABB"/>
    <w:rsid w:val="000D7735"/>
    <w:rsid w:val="000E2E59"/>
    <w:rsid w:val="000E3431"/>
    <w:rsid w:val="000E585D"/>
    <w:rsid w:val="000E7202"/>
    <w:rsid w:val="000E7C66"/>
    <w:rsid w:val="000F0C83"/>
    <w:rsid w:val="000F1C5B"/>
    <w:rsid w:val="000F3CAB"/>
    <w:rsid w:val="000F61DE"/>
    <w:rsid w:val="00100957"/>
    <w:rsid w:val="00102118"/>
    <w:rsid w:val="0010316A"/>
    <w:rsid w:val="00107644"/>
    <w:rsid w:val="00110443"/>
    <w:rsid w:val="00110A28"/>
    <w:rsid w:val="001150A7"/>
    <w:rsid w:val="00115C57"/>
    <w:rsid w:val="001166EE"/>
    <w:rsid w:val="001210FF"/>
    <w:rsid w:val="00123E9B"/>
    <w:rsid w:val="00123FB1"/>
    <w:rsid w:val="001241D3"/>
    <w:rsid w:val="001246FD"/>
    <w:rsid w:val="00124C0E"/>
    <w:rsid w:val="00125453"/>
    <w:rsid w:val="00125A24"/>
    <w:rsid w:val="00126387"/>
    <w:rsid w:val="00126A57"/>
    <w:rsid w:val="00127413"/>
    <w:rsid w:val="0013049E"/>
    <w:rsid w:val="00130C1B"/>
    <w:rsid w:val="00130E61"/>
    <w:rsid w:val="001323C2"/>
    <w:rsid w:val="001347CB"/>
    <w:rsid w:val="00137DAC"/>
    <w:rsid w:val="00140D8F"/>
    <w:rsid w:val="00141119"/>
    <w:rsid w:val="00146077"/>
    <w:rsid w:val="001506C9"/>
    <w:rsid w:val="0015153E"/>
    <w:rsid w:val="0015204B"/>
    <w:rsid w:val="00154EDE"/>
    <w:rsid w:val="001564D9"/>
    <w:rsid w:val="001564F4"/>
    <w:rsid w:val="00156766"/>
    <w:rsid w:val="00157484"/>
    <w:rsid w:val="00163F0C"/>
    <w:rsid w:val="001640E0"/>
    <w:rsid w:val="00167918"/>
    <w:rsid w:val="00170231"/>
    <w:rsid w:val="00171E84"/>
    <w:rsid w:val="00176BC3"/>
    <w:rsid w:val="0018059F"/>
    <w:rsid w:val="00184D99"/>
    <w:rsid w:val="00190CA3"/>
    <w:rsid w:val="0019153E"/>
    <w:rsid w:val="00193A1D"/>
    <w:rsid w:val="001953D6"/>
    <w:rsid w:val="001A0DE0"/>
    <w:rsid w:val="001A1559"/>
    <w:rsid w:val="001A1E10"/>
    <w:rsid w:val="001A1EEB"/>
    <w:rsid w:val="001A2060"/>
    <w:rsid w:val="001A7107"/>
    <w:rsid w:val="001B1681"/>
    <w:rsid w:val="001B3817"/>
    <w:rsid w:val="001B497E"/>
    <w:rsid w:val="001B6D0D"/>
    <w:rsid w:val="001C0575"/>
    <w:rsid w:val="001C1165"/>
    <w:rsid w:val="001C2A6C"/>
    <w:rsid w:val="001C33F5"/>
    <w:rsid w:val="001C5F69"/>
    <w:rsid w:val="001C78D7"/>
    <w:rsid w:val="001D1C8F"/>
    <w:rsid w:val="001D21CF"/>
    <w:rsid w:val="001D294B"/>
    <w:rsid w:val="001D46A7"/>
    <w:rsid w:val="001D4A49"/>
    <w:rsid w:val="001D7091"/>
    <w:rsid w:val="001D7804"/>
    <w:rsid w:val="001E0630"/>
    <w:rsid w:val="001E2025"/>
    <w:rsid w:val="001E3433"/>
    <w:rsid w:val="001E523E"/>
    <w:rsid w:val="001E555C"/>
    <w:rsid w:val="001E629A"/>
    <w:rsid w:val="001E7312"/>
    <w:rsid w:val="001E7350"/>
    <w:rsid w:val="001F042E"/>
    <w:rsid w:val="001F0F86"/>
    <w:rsid w:val="001F170B"/>
    <w:rsid w:val="001F35A9"/>
    <w:rsid w:val="001F58C5"/>
    <w:rsid w:val="001F64BE"/>
    <w:rsid w:val="00201AA0"/>
    <w:rsid w:val="00201FFF"/>
    <w:rsid w:val="002038B9"/>
    <w:rsid w:val="0020547F"/>
    <w:rsid w:val="00206AB4"/>
    <w:rsid w:val="00210247"/>
    <w:rsid w:val="0021075B"/>
    <w:rsid w:val="002112FE"/>
    <w:rsid w:val="0021477A"/>
    <w:rsid w:val="002149A4"/>
    <w:rsid w:val="00222871"/>
    <w:rsid w:val="00223980"/>
    <w:rsid w:val="00224179"/>
    <w:rsid w:val="00225FAB"/>
    <w:rsid w:val="00230973"/>
    <w:rsid w:val="002321DE"/>
    <w:rsid w:val="00234230"/>
    <w:rsid w:val="002344B6"/>
    <w:rsid w:val="002363BC"/>
    <w:rsid w:val="0023780E"/>
    <w:rsid w:val="00237F09"/>
    <w:rsid w:val="00241754"/>
    <w:rsid w:val="00241845"/>
    <w:rsid w:val="00243F3E"/>
    <w:rsid w:val="0024500A"/>
    <w:rsid w:val="0024506D"/>
    <w:rsid w:val="00251D7B"/>
    <w:rsid w:val="00254042"/>
    <w:rsid w:val="002551AE"/>
    <w:rsid w:val="002557F7"/>
    <w:rsid w:val="002561C0"/>
    <w:rsid w:val="0026419C"/>
    <w:rsid w:val="002667B4"/>
    <w:rsid w:val="00266E90"/>
    <w:rsid w:val="0027103E"/>
    <w:rsid w:val="00271281"/>
    <w:rsid w:val="0027193E"/>
    <w:rsid w:val="00271AB5"/>
    <w:rsid w:val="0027416A"/>
    <w:rsid w:val="002749C2"/>
    <w:rsid w:val="00275414"/>
    <w:rsid w:val="00275AD6"/>
    <w:rsid w:val="00275F3D"/>
    <w:rsid w:val="00276507"/>
    <w:rsid w:val="002772B8"/>
    <w:rsid w:val="002814BF"/>
    <w:rsid w:val="00281522"/>
    <w:rsid w:val="0028462D"/>
    <w:rsid w:val="0028633F"/>
    <w:rsid w:val="00287561"/>
    <w:rsid w:val="002900F3"/>
    <w:rsid w:val="0029347C"/>
    <w:rsid w:val="00293EDE"/>
    <w:rsid w:val="0029565A"/>
    <w:rsid w:val="00296988"/>
    <w:rsid w:val="00296DDF"/>
    <w:rsid w:val="0029792F"/>
    <w:rsid w:val="002A1E64"/>
    <w:rsid w:val="002A2514"/>
    <w:rsid w:val="002A4883"/>
    <w:rsid w:val="002A5E33"/>
    <w:rsid w:val="002A6E8B"/>
    <w:rsid w:val="002B0242"/>
    <w:rsid w:val="002B1D41"/>
    <w:rsid w:val="002B1DA0"/>
    <w:rsid w:val="002B4676"/>
    <w:rsid w:val="002B6307"/>
    <w:rsid w:val="002B75AD"/>
    <w:rsid w:val="002B7C0D"/>
    <w:rsid w:val="002B7E58"/>
    <w:rsid w:val="002C15E8"/>
    <w:rsid w:val="002C5E08"/>
    <w:rsid w:val="002C7B78"/>
    <w:rsid w:val="002D002B"/>
    <w:rsid w:val="002D1C8C"/>
    <w:rsid w:val="002D1D1A"/>
    <w:rsid w:val="002D2D1F"/>
    <w:rsid w:val="002D2FFD"/>
    <w:rsid w:val="002D439E"/>
    <w:rsid w:val="002D50EF"/>
    <w:rsid w:val="002D76F3"/>
    <w:rsid w:val="002D78EE"/>
    <w:rsid w:val="002E042E"/>
    <w:rsid w:val="002E0B1C"/>
    <w:rsid w:val="002E100F"/>
    <w:rsid w:val="002E3BF1"/>
    <w:rsid w:val="002E77D4"/>
    <w:rsid w:val="002F18C2"/>
    <w:rsid w:val="002F28BB"/>
    <w:rsid w:val="002F3028"/>
    <w:rsid w:val="002F3DC9"/>
    <w:rsid w:val="002F6AD5"/>
    <w:rsid w:val="00300E04"/>
    <w:rsid w:val="00300F00"/>
    <w:rsid w:val="00302D26"/>
    <w:rsid w:val="00302E1A"/>
    <w:rsid w:val="0030406E"/>
    <w:rsid w:val="00304DFB"/>
    <w:rsid w:val="0030595D"/>
    <w:rsid w:val="00306260"/>
    <w:rsid w:val="0030628D"/>
    <w:rsid w:val="00310EA4"/>
    <w:rsid w:val="00311FD4"/>
    <w:rsid w:val="00312574"/>
    <w:rsid w:val="0031470B"/>
    <w:rsid w:val="00320E3D"/>
    <w:rsid w:val="003215DC"/>
    <w:rsid w:val="00322FA5"/>
    <w:rsid w:val="003256C2"/>
    <w:rsid w:val="003258C2"/>
    <w:rsid w:val="003267BB"/>
    <w:rsid w:val="00332557"/>
    <w:rsid w:val="0033280A"/>
    <w:rsid w:val="00332FCC"/>
    <w:rsid w:val="00336926"/>
    <w:rsid w:val="0033733C"/>
    <w:rsid w:val="00341113"/>
    <w:rsid w:val="0034472D"/>
    <w:rsid w:val="00347CC8"/>
    <w:rsid w:val="00350B7C"/>
    <w:rsid w:val="0035110B"/>
    <w:rsid w:val="0035353E"/>
    <w:rsid w:val="00353EFC"/>
    <w:rsid w:val="00361396"/>
    <w:rsid w:val="003643BD"/>
    <w:rsid w:val="00366970"/>
    <w:rsid w:val="00367224"/>
    <w:rsid w:val="00367DFE"/>
    <w:rsid w:val="00371811"/>
    <w:rsid w:val="00371CE9"/>
    <w:rsid w:val="00373A2E"/>
    <w:rsid w:val="0037518D"/>
    <w:rsid w:val="00375AA6"/>
    <w:rsid w:val="003760E6"/>
    <w:rsid w:val="003763FE"/>
    <w:rsid w:val="00377D0C"/>
    <w:rsid w:val="00377EDC"/>
    <w:rsid w:val="0038296E"/>
    <w:rsid w:val="00383545"/>
    <w:rsid w:val="00383B98"/>
    <w:rsid w:val="00385B53"/>
    <w:rsid w:val="00386B5D"/>
    <w:rsid w:val="00390D44"/>
    <w:rsid w:val="00392816"/>
    <w:rsid w:val="00395A81"/>
    <w:rsid w:val="003A04B3"/>
    <w:rsid w:val="003A59E4"/>
    <w:rsid w:val="003A5A13"/>
    <w:rsid w:val="003A5E23"/>
    <w:rsid w:val="003A6548"/>
    <w:rsid w:val="003A6C36"/>
    <w:rsid w:val="003B045E"/>
    <w:rsid w:val="003B1E34"/>
    <w:rsid w:val="003B24DB"/>
    <w:rsid w:val="003B4DC6"/>
    <w:rsid w:val="003B5807"/>
    <w:rsid w:val="003B7524"/>
    <w:rsid w:val="003C0F07"/>
    <w:rsid w:val="003C5605"/>
    <w:rsid w:val="003C7AD5"/>
    <w:rsid w:val="003D01A8"/>
    <w:rsid w:val="003D0E7E"/>
    <w:rsid w:val="003D0F0B"/>
    <w:rsid w:val="003D3C00"/>
    <w:rsid w:val="003D5F81"/>
    <w:rsid w:val="003D7C0E"/>
    <w:rsid w:val="003E2B5D"/>
    <w:rsid w:val="003E4288"/>
    <w:rsid w:val="003E5278"/>
    <w:rsid w:val="003E52F9"/>
    <w:rsid w:val="003E63CE"/>
    <w:rsid w:val="003E6495"/>
    <w:rsid w:val="003F0808"/>
    <w:rsid w:val="003F1821"/>
    <w:rsid w:val="003F1BE4"/>
    <w:rsid w:val="003F1F9B"/>
    <w:rsid w:val="003F27AB"/>
    <w:rsid w:val="003F5ABE"/>
    <w:rsid w:val="00400630"/>
    <w:rsid w:val="0040082B"/>
    <w:rsid w:val="004036CB"/>
    <w:rsid w:val="004067CD"/>
    <w:rsid w:val="00407C7B"/>
    <w:rsid w:val="00410250"/>
    <w:rsid w:val="00412A63"/>
    <w:rsid w:val="004159F3"/>
    <w:rsid w:val="00416752"/>
    <w:rsid w:val="00421ECD"/>
    <w:rsid w:val="0042396F"/>
    <w:rsid w:val="00423CC5"/>
    <w:rsid w:val="00424473"/>
    <w:rsid w:val="004245CE"/>
    <w:rsid w:val="00425165"/>
    <w:rsid w:val="00426305"/>
    <w:rsid w:val="004277DE"/>
    <w:rsid w:val="00433493"/>
    <w:rsid w:val="004334D5"/>
    <w:rsid w:val="00434E49"/>
    <w:rsid w:val="00437169"/>
    <w:rsid w:val="00442CAD"/>
    <w:rsid w:val="00443FB4"/>
    <w:rsid w:val="00444D8A"/>
    <w:rsid w:val="004468F0"/>
    <w:rsid w:val="004504DD"/>
    <w:rsid w:val="0045385F"/>
    <w:rsid w:val="00454815"/>
    <w:rsid w:val="00455430"/>
    <w:rsid w:val="00461120"/>
    <w:rsid w:val="00462C3D"/>
    <w:rsid w:val="004632D1"/>
    <w:rsid w:val="00464C0C"/>
    <w:rsid w:val="004652F0"/>
    <w:rsid w:val="004742D2"/>
    <w:rsid w:val="00476527"/>
    <w:rsid w:val="00480CEC"/>
    <w:rsid w:val="00481EA5"/>
    <w:rsid w:val="00482D9E"/>
    <w:rsid w:val="004855A7"/>
    <w:rsid w:val="00485690"/>
    <w:rsid w:val="004871EA"/>
    <w:rsid w:val="004905DF"/>
    <w:rsid w:val="004913B6"/>
    <w:rsid w:val="00491DA9"/>
    <w:rsid w:val="004A1268"/>
    <w:rsid w:val="004A1CFD"/>
    <w:rsid w:val="004A427C"/>
    <w:rsid w:val="004A4A43"/>
    <w:rsid w:val="004A60CB"/>
    <w:rsid w:val="004A6751"/>
    <w:rsid w:val="004B0B23"/>
    <w:rsid w:val="004B320D"/>
    <w:rsid w:val="004B6542"/>
    <w:rsid w:val="004B6D47"/>
    <w:rsid w:val="004B7327"/>
    <w:rsid w:val="004B79F9"/>
    <w:rsid w:val="004C59CC"/>
    <w:rsid w:val="004C5E7A"/>
    <w:rsid w:val="004C615B"/>
    <w:rsid w:val="004C6CBD"/>
    <w:rsid w:val="004D298E"/>
    <w:rsid w:val="004D33BD"/>
    <w:rsid w:val="004D4060"/>
    <w:rsid w:val="004D4FF8"/>
    <w:rsid w:val="004D56F8"/>
    <w:rsid w:val="004D61B1"/>
    <w:rsid w:val="004D727E"/>
    <w:rsid w:val="004E10AE"/>
    <w:rsid w:val="004E2128"/>
    <w:rsid w:val="004E36DB"/>
    <w:rsid w:val="004E5B76"/>
    <w:rsid w:val="004E7468"/>
    <w:rsid w:val="004E7EF9"/>
    <w:rsid w:val="004F3142"/>
    <w:rsid w:val="005029E2"/>
    <w:rsid w:val="00502B88"/>
    <w:rsid w:val="00502BA7"/>
    <w:rsid w:val="00505204"/>
    <w:rsid w:val="00505309"/>
    <w:rsid w:val="005065BE"/>
    <w:rsid w:val="0050725A"/>
    <w:rsid w:val="005138E5"/>
    <w:rsid w:val="00513FED"/>
    <w:rsid w:val="00514719"/>
    <w:rsid w:val="005202A4"/>
    <w:rsid w:val="0052139F"/>
    <w:rsid w:val="00521CE3"/>
    <w:rsid w:val="00522E78"/>
    <w:rsid w:val="0052351E"/>
    <w:rsid w:val="00523723"/>
    <w:rsid w:val="00525B61"/>
    <w:rsid w:val="0052609A"/>
    <w:rsid w:val="00526BFA"/>
    <w:rsid w:val="00530755"/>
    <w:rsid w:val="00533121"/>
    <w:rsid w:val="0053444E"/>
    <w:rsid w:val="00534E1C"/>
    <w:rsid w:val="00535845"/>
    <w:rsid w:val="005405FF"/>
    <w:rsid w:val="00545242"/>
    <w:rsid w:val="005470D4"/>
    <w:rsid w:val="00550874"/>
    <w:rsid w:val="00551B8C"/>
    <w:rsid w:val="0055281F"/>
    <w:rsid w:val="00552CC0"/>
    <w:rsid w:val="00553429"/>
    <w:rsid w:val="00554985"/>
    <w:rsid w:val="005555AF"/>
    <w:rsid w:val="005570C0"/>
    <w:rsid w:val="005601AC"/>
    <w:rsid w:val="005627BC"/>
    <w:rsid w:val="00563C30"/>
    <w:rsid w:val="00565E16"/>
    <w:rsid w:val="00570CB4"/>
    <w:rsid w:val="00570EA5"/>
    <w:rsid w:val="00571AB2"/>
    <w:rsid w:val="00572FD5"/>
    <w:rsid w:val="00580357"/>
    <w:rsid w:val="0058154A"/>
    <w:rsid w:val="005824C2"/>
    <w:rsid w:val="00582E33"/>
    <w:rsid w:val="00583C3E"/>
    <w:rsid w:val="0058554B"/>
    <w:rsid w:val="00586413"/>
    <w:rsid w:val="0058729E"/>
    <w:rsid w:val="005873DE"/>
    <w:rsid w:val="00590212"/>
    <w:rsid w:val="0059091B"/>
    <w:rsid w:val="00590CA5"/>
    <w:rsid w:val="005917E4"/>
    <w:rsid w:val="00594DD1"/>
    <w:rsid w:val="00596B09"/>
    <w:rsid w:val="005A0BDB"/>
    <w:rsid w:val="005A0D2A"/>
    <w:rsid w:val="005A2ACE"/>
    <w:rsid w:val="005A31E1"/>
    <w:rsid w:val="005A378A"/>
    <w:rsid w:val="005A50EF"/>
    <w:rsid w:val="005A61BE"/>
    <w:rsid w:val="005A787B"/>
    <w:rsid w:val="005B0BD6"/>
    <w:rsid w:val="005B0C3B"/>
    <w:rsid w:val="005B26D7"/>
    <w:rsid w:val="005B3443"/>
    <w:rsid w:val="005B5930"/>
    <w:rsid w:val="005C0889"/>
    <w:rsid w:val="005C1B1B"/>
    <w:rsid w:val="005C2E78"/>
    <w:rsid w:val="005C39E1"/>
    <w:rsid w:val="005C62B3"/>
    <w:rsid w:val="005C6333"/>
    <w:rsid w:val="005C7FC1"/>
    <w:rsid w:val="005D01D2"/>
    <w:rsid w:val="005D42DD"/>
    <w:rsid w:val="005D4AE0"/>
    <w:rsid w:val="005D4C3B"/>
    <w:rsid w:val="005E005D"/>
    <w:rsid w:val="005E1444"/>
    <w:rsid w:val="005E3263"/>
    <w:rsid w:val="005E34E4"/>
    <w:rsid w:val="005E4E51"/>
    <w:rsid w:val="005E58C1"/>
    <w:rsid w:val="005E74A6"/>
    <w:rsid w:val="005E7A74"/>
    <w:rsid w:val="005F1C55"/>
    <w:rsid w:val="005F1F57"/>
    <w:rsid w:val="005F22E1"/>
    <w:rsid w:val="005F53F0"/>
    <w:rsid w:val="005F5FC2"/>
    <w:rsid w:val="006012E1"/>
    <w:rsid w:val="006032D6"/>
    <w:rsid w:val="00604DA4"/>
    <w:rsid w:val="0060608E"/>
    <w:rsid w:val="0060623D"/>
    <w:rsid w:val="00606680"/>
    <w:rsid w:val="00607D1A"/>
    <w:rsid w:val="006104BD"/>
    <w:rsid w:val="00611A3D"/>
    <w:rsid w:val="00613DD1"/>
    <w:rsid w:val="0061415C"/>
    <w:rsid w:val="00614DE3"/>
    <w:rsid w:val="00616C9D"/>
    <w:rsid w:val="00620BA9"/>
    <w:rsid w:val="006219D6"/>
    <w:rsid w:val="00621C7A"/>
    <w:rsid w:val="0062416B"/>
    <w:rsid w:val="006241BD"/>
    <w:rsid w:val="006257E6"/>
    <w:rsid w:val="00626C74"/>
    <w:rsid w:val="00626F61"/>
    <w:rsid w:val="006335CF"/>
    <w:rsid w:val="00633FD0"/>
    <w:rsid w:val="0063568B"/>
    <w:rsid w:val="006357D1"/>
    <w:rsid w:val="00635A7E"/>
    <w:rsid w:val="00636411"/>
    <w:rsid w:val="00640AE6"/>
    <w:rsid w:val="0064199A"/>
    <w:rsid w:val="006422B1"/>
    <w:rsid w:val="00642E08"/>
    <w:rsid w:val="0064328B"/>
    <w:rsid w:val="00643958"/>
    <w:rsid w:val="006449AB"/>
    <w:rsid w:val="0064561E"/>
    <w:rsid w:val="00646919"/>
    <w:rsid w:val="0065156B"/>
    <w:rsid w:val="006520BD"/>
    <w:rsid w:val="0065292B"/>
    <w:rsid w:val="006530C4"/>
    <w:rsid w:val="0065654D"/>
    <w:rsid w:val="0065791D"/>
    <w:rsid w:val="00657FBF"/>
    <w:rsid w:val="00662D8D"/>
    <w:rsid w:val="00664559"/>
    <w:rsid w:val="00667EA8"/>
    <w:rsid w:val="00670DB7"/>
    <w:rsid w:val="006727C5"/>
    <w:rsid w:val="00674DAA"/>
    <w:rsid w:val="0067776D"/>
    <w:rsid w:val="00680985"/>
    <w:rsid w:val="00684BC4"/>
    <w:rsid w:val="006868F7"/>
    <w:rsid w:val="00686D5B"/>
    <w:rsid w:val="006918EE"/>
    <w:rsid w:val="00692137"/>
    <w:rsid w:val="006922BE"/>
    <w:rsid w:val="00692CFE"/>
    <w:rsid w:val="00693F92"/>
    <w:rsid w:val="0069598C"/>
    <w:rsid w:val="0069674F"/>
    <w:rsid w:val="00696940"/>
    <w:rsid w:val="00696C62"/>
    <w:rsid w:val="00696F47"/>
    <w:rsid w:val="006A1862"/>
    <w:rsid w:val="006A1FCE"/>
    <w:rsid w:val="006A286A"/>
    <w:rsid w:val="006A34D8"/>
    <w:rsid w:val="006A3ED3"/>
    <w:rsid w:val="006A4D3B"/>
    <w:rsid w:val="006B100B"/>
    <w:rsid w:val="006B2B99"/>
    <w:rsid w:val="006B2F48"/>
    <w:rsid w:val="006B33A7"/>
    <w:rsid w:val="006C365F"/>
    <w:rsid w:val="006C3EEF"/>
    <w:rsid w:val="006C4B77"/>
    <w:rsid w:val="006C5E16"/>
    <w:rsid w:val="006C63C2"/>
    <w:rsid w:val="006D1A76"/>
    <w:rsid w:val="006D266C"/>
    <w:rsid w:val="006D3160"/>
    <w:rsid w:val="006D3E97"/>
    <w:rsid w:val="006D4B64"/>
    <w:rsid w:val="006D6E72"/>
    <w:rsid w:val="006D78E7"/>
    <w:rsid w:val="006D7CDD"/>
    <w:rsid w:val="006E15C3"/>
    <w:rsid w:val="006E2239"/>
    <w:rsid w:val="006E3143"/>
    <w:rsid w:val="006E61F5"/>
    <w:rsid w:val="006E7B54"/>
    <w:rsid w:val="006F1A90"/>
    <w:rsid w:val="006F1E46"/>
    <w:rsid w:val="006F2EDF"/>
    <w:rsid w:val="006F3D5A"/>
    <w:rsid w:val="006F4B39"/>
    <w:rsid w:val="00700AEF"/>
    <w:rsid w:val="007024A7"/>
    <w:rsid w:val="00702AFD"/>
    <w:rsid w:val="00702DE2"/>
    <w:rsid w:val="00704531"/>
    <w:rsid w:val="00705BBA"/>
    <w:rsid w:val="00707D4D"/>
    <w:rsid w:val="00710C4C"/>
    <w:rsid w:val="007125E6"/>
    <w:rsid w:val="00713C3B"/>
    <w:rsid w:val="0071586C"/>
    <w:rsid w:val="00717800"/>
    <w:rsid w:val="0072151E"/>
    <w:rsid w:val="00721591"/>
    <w:rsid w:val="00724BD1"/>
    <w:rsid w:val="007258C7"/>
    <w:rsid w:val="007305ED"/>
    <w:rsid w:val="00731E99"/>
    <w:rsid w:val="00735299"/>
    <w:rsid w:val="0073546F"/>
    <w:rsid w:val="007425DB"/>
    <w:rsid w:val="00743554"/>
    <w:rsid w:val="00744369"/>
    <w:rsid w:val="00744451"/>
    <w:rsid w:val="00744C28"/>
    <w:rsid w:val="00751C13"/>
    <w:rsid w:val="00752D9B"/>
    <w:rsid w:val="00754574"/>
    <w:rsid w:val="00757C93"/>
    <w:rsid w:val="00760918"/>
    <w:rsid w:val="0076156A"/>
    <w:rsid w:val="00761D26"/>
    <w:rsid w:val="007622A8"/>
    <w:rsid w:val="00766358"/>
    <w:rsid w:val="007663DF"/>
    <w:rsid w:val="0077003F"/>
    <w:rsid w:val="007731D0"/>
    <w:rsid w:val="007768EE"/>
    <w:rsid w:val="00776E00"/>
    <w:rsid w:val="00777091"/>
    <w:rsid w:val="007777FE"/>
    <w:rsid w:val="007801FC"/>
    <w:rsid w:val="007815B9"/>
    <w:rsid w:val="007838EF"/>
    <w:rsid w:val="007849D9"/>
    <w:rsid w:val="00785FA3"/>
    <w:rsid w:val="0078605F"/>
    <w:rsid w:val="007916DD"/>
    <w:rsid w:val="007927C3"/>
    <w:rsid w:val="00792E1C"/>
    <w:rsid w:val="00793ADC"/>
    <w:rsid w:val="00795DAD"/>
    <w:rsid w:val="007A1595"/>
    <w:rsid w:val="007A28BF"/>
    <w:rsid w:val="007A30A4"/>
    <w:rsid w:val="007A4168"/>
    <w:rsid w:val="007A594A"/>
    <w:rsid w:val="007A6227"/>
    <w:rsid w:val="007A79EA"/>
    <w:rsid w:val="007B0238"/>
    <w:rsid w:val="007B0521"/>
    <w:rsid w:val="007B0947"/>
    <w:rsid w:val="007B2B11"/>
    <w:rsid w:val="007B5663"/>
    <w:rsid w:val="007B5F9E"/>
    <w:rsid w:val="007C0EA1"/>
    <w:rsid w:val="007C15E4"/>
    <w:rsid w:val="007C1ADB"/>
    <w:rsid w:val="007C2984"/>
    <w:rsid w:val="007C2E82"/>
    <w:rsid w:val="007C470F"/>
    <w:rsid w:val="007C5159"/>
    <w:rsid w:val="007C6634"/>
    <w:rsid w:val="007C6A15"/>
    <w:rsid w:val="007C71B3"/>
    <w:rsid w:val="007C79B0"/>
    <w:rsid w:val="007D1659"/>
    <w:rsid w:val="007D209B"/>
    <w:rsid w:val="007D23D0"/>
    <w:rsid w:val="007D27BE"/>
    <w:rsid w:val="007D46A7"/>
    <w:rsid w:val="007D51C2"/>
    <w:rsid w:val="007D5A04"/>
    <w:rsid w:val="007D5EC4"/>
    <w:rsid w:val="007D759B"/>
    <w:rsid w:val="007E000B"/>
    <w:rsid w:val="007E7310"/>
    <w:rsid w:val="007E74F1"/>
    <w:rsid w:val="007E792E"/>
    <w:rsid w:val="007F1E62"/>
    <w:rsid w:val="007F457A"/>
    <w:rsid w:val="007F45A0"/>
    <w:rsid w:val="007F5706"/>
    <w:rsid w:val="007F6F7E"/>
    <w:rsid w:val="00800152"/>
    <w:rsid w:val="00801E14"/>
    <w:rsid w:val="0080236A"/>
    <w:rsid w:val="0080240C"/>
    <w:rsid w:val="00803D4B"/>
    <w:rsid w:val="008044DF"/>
    <w:rsid w:val="00805B67"/>
    <w:rsid w:val="00807791"/>
    <w:rsid w:val="008127A3"/>
    <w:rsid w:val="00822536"/>
    <w:rsid w:val="0082354E"/>
    <w:rsid w:val="00825815"/>
    <w:rsid w:val="00825D52"/>
    <w:rsid w:val="00830C14"/>
    <w:rsid w:val="00832BCF"/>
    <w:rsid w:val="00832C4E"/>
    <w:rsid w:val="0083335E"/>
    <w:rsid w:val="00833944"/>
    <w:rsid w:val="00833D83"/>
    <w:rsid w:val="0083445B"/>
    <w:rsid w:val="0083772D"/>
    <w:rsid w:val="00841549"/>
    <w:rsid w:val="00842381"/>
    <w:rsid w:val="008454A3"/>
    <w:rsid w:val="0085003D"/>
    <w:rsid w:val="00850EA0"/>
    <w:rsid w:val="008510C4"/>
    <w:rsid w:val="0085157F"/>
    <w:rsid w:val="00851B00"/>
    <w:rsid w:val="008525B1"/>
    <w:rsid w:val="00853FD5"/>
    <w:rsid w:val="008548CC"/>
    <w:rsid w:val="008616B6"/>
    <w:rsid w:val="0086354B"/>
    <w:rsid w:val="008718D2"/>
    <w:rsid w:val="00872913"/>
    <w:rsid w:val="0088011E"/>
    <w:rsid w:val="00880C6A"/>
    <w:rsid w:val="0088250C"/>
    <w:rsid w:val="00882B05"/>
    <w:rsid w:val="00885B3B"/>
    <w:rsid w:val="008900B1"/>
    <w:rsid w:val="00890B54"/>
    <w:rsid w:val="00893338"/>
    <w:rsid w:val="008939E9"/>
    <w:rsid w:val="00893A8B"/>
    <w:rsid w:val="0089536A"/>
    <w:rsid w:val="00897D46"/>
    <w:rsid w:val="008A1E72"/>
    <w:rsid w:val="008A31A9"/>
    <w:rsid w:val="008A52B7"/>
    <w:rsid w:val="008A7053"/>
    <w:rsid w:val="008A7290"/>
    <w:rsid w:val="008B10D5"/>
    <w:rsid w:val="008B197D"/>
    <w:rsid w:val="008B2132"/>
    <w:rsid w:val="008B669C"/>
    <w:rsid w:val="008B7CE2"/>
    <w:rsid w:val="008C0477"/>
    <w:rsid w:val="008C102E"/>
    <w:rsid w:val="008C179F"/>
    <w:rsid w:val="008C6FF9"/>
    <w:rsid w:val="008C7CC8"/>
    <w:rsid w:val="008D3CB5"/>
    <w:rsid w:val="008D41E8"/>
    <w:rsid w:val="008D6CE5"/>
    <w:rsid w:val="008D7A7D"/>
    <w:rsid w:val="008E2557"/>
    <w:rsid w:val="008E31C8"/>
    <w:rsid w:val="008E37E9"/>
    <w:rsid w:val="008E5E1F"/>
    <w:rsid w:val="008E723C"/>
    <w:rsid w:val="008F2F1E"/>
    <w:rsid w:val="008F3158"/>
    <w:rsid w:val="008F3DAE"/>
    <w:rsid w:val="008F4D79"/>
    <w:rsid w:val="008F5148"/>
    <w:rsid w:val="008F5AEF"/>
    <w:rsid w:val="008F6B4B"/>
    <w:rsid w:val="00900C93"/>
    <w:rsid w:val="00901A3B"/>
    <w:rsid w:val="00902A53"/>
    <w:rsid w:val="00903030"/>
    <w:rsid w:val="009039E0"/>
    <w:rsid w:val="00905D91"/>
    <w:rsid w:val="00906F48"/>
    <w:rsid w:val="009076C7"/>
    <w:rsid w:val="009109CB"/>
    <w:rsid w:val="0091108F"/>
    <w:rsid w:val="009110BA"/>
    <w:rsid w:val="009133AC"/>
    <w:rsid w:val="00913CCF"/>
    <w:rsid w:val="009142B7"/>
    <w:rsid w:val="009170C2"/>
    <w:rsid w:val="00922842"/>
    <w:rsid w:val="00924BDE"/>
    <w:rsid w:val="009258A1"/>
    <w:rsid w:val="00930320"/>
    <w:rsid w:val="009310F1"/>
    <w:rsid w:val="00931ED1"/>
    <w:rsid w:val="00932B5A"/>
    <w:rsid w:val="00932E3F"/>
    <w:rsid w:val="00933DD5"/>
    <w:rsid w:val="00934411"/>
    <w:rsid w:val="009344EA"/>
    <w:rsid w:val="00935AF2"/>
    <w:rsid w:val="00935C0D"/>
    <w:rsid w:val="0094090D"/>
    <w:rsid w:val="00941016"/>
    <w:rsid w:val="00943D74"/>
    <w:rsid w:val="00944C02"/>
    <w:rsid w:val="00944F84"/>
    <w:rsid w:val="00945298"/>
    <w:rsid w:val="009455EE"/>
    <w:rsid w:val="00952CFB"/>
    <w:rsid w:val="00953614"/>
    <w:rsid w:val="00955571"/>
    <w:rsid w:val="0096264D"/>
    <w:rsid w:val="00965F7E"/>
    <w:rsid w:val="00965FC0"/>
    <w:rsid w:val="0096711A"/>
    <w:rsid w:val="009709F9"/>
    <w:rsid w:val="00971994"/>
    <w:rsid w:val="00971F72"/>
    <w:rsid w:val="0098059B"/>
    <w:rsid w:val="00980900"/>
    <w:rsid w:val="00982500"/>
    <w:rsid w:val="00983A35"/>
    <w:rsid w:val="00983B83"/>
    <w:rsid w:val="00983C35"/>
    <w:rsid w:val="00983CAE"/>
    <w:rsid w:val="00985B44"/>
    <w:rsid w:val="009863DF"/>
    <w:rsid w:val="00987F55"/>
    <w:rsid w:val="009906EE"/>
    <w:rsid w:val="00990C28"/>
    <w:rsid w:val="00990EEF"/>
    <w:rsid w:val="00991315"/>
    <w:rsid w:val="0099289B"/>
    <w:rsid w:val="00993D0C"/>
    <w:rsid w:val="0099529E"/>
    <w:rsid w:val="00996BEE"/>
    <w:rsid w:val="00996F54"/>
    <w:rsid w:val="00997BC3"/>
    <w:rsid w:val="009A06F9"/>
    <w:rsid w:val="009A142E"/>
    <w:rsid w:val="009A543F"/>
    <w:rsid w:val="009A622A"/>
    <w:rsid w:val="009B1151"/>
    <w:rsid w:val="009B1D26"/>
    <w:rsid w:val="009B37CC"/>
    <w:rsid w:val="009B3D1D"/>
    <w:rsid w:val="009B3FF7"/>
    <w:rsid w:val="009C16FF"/>
    <w:rsid w:val="009C7430"/>
    <w:rsid w:val="009D0D36"/>
    <w:rsid w:val="009D2FFC"/>
    <w:rsid w:val="009D4C60"/>
    <w:rsid w:val="009D5E98"/>
    <w:rsid w:val="009D6AC5"/>
    <w:rsid w:val="009D7296"/>
    <w:rsid w:val="009E19C3"/>
    <w:rsid w:val="009E1A6F"/>
    <w:rsid w:val="009E38AA"/>
    <w:rsid w:val="009E41F0"/>
    <w:rsid w:val="009F0CC2"/>
    <w:rsid w:val="009F6A91"/>
    <w:rsid w:val="009F7D4F"/>
    <w:rsid w:val="00A026CA"/>
    <w:rsid w:val="00A02BD1"/>
    <w:rsid w:val="00A030F0"/>
    <w:rsid w:val="00A03A8A"/>
    <w:rsid w:val="00A04270"/>
    <w:rsid w:val="00A05594"/>
    <w:rsid w:val="00A057B0"/>
    <w:rsid w:val="00A111A4"/>
    <w:rsid w:val="00A1130E"/>
    <w:rsid w:val="00A132E4"/>
    <w:rsid w:val="00A20B96"/>
    <w:rsid w:val="00A23C08"/>
    <w:rsid w:val="00A24917"/>
    <w:rsid w:val="00A2536F"/>
    <w:rsid w:val="00A25824"/>
    <w:rsid w:val="00A2790D"/>
    <w:rsid w:val="00A3014F"/>
    <w:rsid w:val="00A31E53"/>
    <w:rsid w:val="00A325A7"/>
    <w:rsid w:val="00A32F86"/>
    <w:rsid w:val="00A32FDF"/>
    <w:rsid w:val="00A33613"/>
    <w:rsid w:val="00A3484C"/>
    <w:rsid w:val="00A34F00"/>
    <w:rsid w:val="00A35457"/>
    <w:rsid w:val="00A36757"/>
    <w:rsid w:val="00A371E0"/>
    <w:rsid w:val="00A37D26"/>
    <w:rsid w:val="00A40EE5"/>
    <w:rsid w:val="00A44C4E"/>
    <w:rsid w:val="00A545C9"/>
    <w:rsid w:val="00A557BE"/>
    <w:rsid w:val="00A56213"/>
    <w:rsid w:val="00A610BC"/>
    <w:rsid w:val="00A61ECE"/>
    <w:rsid w:val="00A64B41"/>
    <w:rsid w:val="00A655CB"/>
    <w:rsid w:val="00A66A6D"/>
    <w:rsid w:val="00A67755"/>
    <w:rsid w:val="00A70925"/>
    <w:rsid w:val="00A712BF"/>
    <w:rsid w:val="00A71C35"/>
    <w:rsid w:val="00A74BDA"/>
    <w:rsid w:val="00A75839"/>
    <w:rsid w:val="00A764CD"/>
    <w:rsid w:val="00A769B6"/>
    <w:rsid w:val="00A76B6F"/>
    <w:rsid w:val="00A80CC6"/>
    <w:rsid w:val="00A827A3"/>
    <w:rsid w:val="00A82C83"/>
    <w:rsid w:val="00A832C0"/>
    <w:rsid w:val="00A84114"/>
    <w:rsid w:val="00A8444F"/>
    <w:rsid w:val="00A849B8"/>
    <w:rsid w:val="00A87754"/>
    <w:rsid w:val="00A90F7E"/>
    <w:rsid w:val="00A913F5"/>
    <w:rsid w:val="00A91885"/>
    <w:rsid w:val="00A92BDB"/>
    <w:rsid w:val="00A92CFF"/>
    <w:rsid w:val="00A95803"/>
    <w:rsid w:val="00A96509"/>
    <w:rsid w:val="00AA3A0A"/>
    <w:rsid w:val="00AA4011"/>
    <w:rsid w:val="00AA4AD0"/>
    <w:rsid w:val="00AA67D3"/>
    <w:rsid w:val="00AA74E1"/>
    <w:rsid w:val="00AA78C0"/>
    <w:rsid w:val="00AB0A4A"/>
    <w:rsid w:val="00AB0F3E"/>
    <w:rsid w:val="00AB1E14"/>
    <w:rsid w:val="00AB2148"/>
    <w:rsid w:val="00AB3433"/>
    <w:rsid w:val="00AB7B12"/>
    <w:rsid w:val="00AB7E94"/>
    <w:rsid w:val="00AC1F6C"/>
    <w:rsid w:val="00AC2A9B"/>
    <w:rsid w:val="00AC2F67"/>
    <w:rsid w:val="00AC34B4"/>
    <w:rsid w:val="00AC3C03"/>
    <w:rsid w:val="00AC50E4"/>
    <w:rsid w:val="00AC5AD4"/>
    <w:rsid w:val="00AC5B0A"/>
    <w:rsid w:val="00AC7826"/>
    <w:rsid w:val="00AC7EAB"/>
    <w:rsid w:val="00AD3030"/>
    <w:rsid w:val="00AD338E"/>
    <w:rsid w:val="00AD627D"/>
    <w:rsid w:val="00AE1379"/>
    <w:rsid w:val="00AE550D"/>
    <w:rsid w:val="00AF0373"/>
    <w:rsid w:val="00AF0EE2"/>
    <w:rsid w:val="00AF11C7"/>
    <w:rsid w:val="00AF1F64"/>
    <w:rsid w:val="00AF2F84"/>
    <w:rsid w:val="00B00FA0"/>
    <w:rsid w:val="00B01040"/>
    <w:rsid w:val="00B01239"/>
    <w:rsid w:val="00B041E0"/>
    <w:rsid w:val="00B10322"/>
    <w:rsid w:val="00B10959"/>
    <w:rsid w:val="00B116F5"/>
    <w:rsid w:val="00B121DA"/>
    <w:rsid w:val="00B16628"/>
    <w:rsid w:val="00B202F8"/>
    <w:rsid w:val="00B238DD"/>
    <w:rsid w:val="00B24EE4"/>
    <w:rsid w:val="00B251A2"/>
    <w:rsid w:val="00B26726"/>
    <w:rsid w:val="00B2727E"/>
    <w:rsid w:val="00B2768C"/>
    <w:rsid w:val="00B30331"/>
    <w:rsid w:val="00B30488"/>
    <w:rsid w:val="00B30662"/>
    <w:rsid w:val="00B30C1A"/>
    <w:rsid w:val="00B32C1E"/>
    <w:rsid w:val="00B33AEF"/>
    <w:rsid w:val="00B33E5C"/>
    <w:rsid w:val="00B348FA"/>
    <w:rsid w:val="00B36B70"/>
    <w:rsid w:val="00B36CC8"/>
    <w:rsid w:val="00B416C4"/>
    <w:rsid w:val="00B41AC8"/>
    <w:rsid w:val="00B4458B"/>
    <w:rsid w:val="00B45733"/>
    <w:rsid w:val="00B4795C"/>
    <w:rsid w:val="00B5032A"/>
    <w:rsid w:val="00B504A6"/>
    <w:rsid w:val="00B5109D"/>
    <w:rsid w:val="00B5158D"/>
    <w:rsid w:val="00B5384F"/>
    <w:rsid w:val="00B53DC7"/>
    <w:rsid w:val="00B5447E"/>
    <w:rsid w:val="00B54D27"/>
    <w:rsid w:val="00B55DD6"/>
    <w:rsid w:val="00B562A8"/>
    <w:rsid w:val="00B575EC"/>
    <w:rsid w:val="00B57C5D"/>
    <w:rsid w:val="00B609A9"/>
    <w:rsid w:val="00B60A43"/>
    <w:rsid w:val="00B61125"/>
    <w:rsid w:val="00B63F63"/>
    <w:rsid w:val="00B6415C"/>
    <w:rsid w:val="00B65D05"/>
    <w:rsid w:val="00B72072"/>
    <w:rsid w:val="00B72687"/>
    <w:rsid w:val="00B72DAF"/>
    <w:rsid w:val="00B75B7C"/>
    <w:rsid w:val="00B75D37"/>
    <w:rsid w:val="00B772AC"/>
    <w:rsid w:val="00B85A27"/>
    <w:rsid w:val="00B87DBF"/>
    <w:rsid w:val="00B87E9A"/>
    <w:rsid w:val="00B917F7"/>
    <w:rsid w:val="00B91DA4"/>
    <w:rsid w:val="00B92646"/>
    <w:rsid w:val="00B932EF"/>
    <w:rsid w:val="00BA05F0"/>
    <w:rsid w:val="00BA7364"/>
    <w:rsid w:val="00BA7AA9"/>
    <w:rsid w:val="00BA7F90"/>
    <w:rsid w:val="00BB0E6E"/>
    <w:rsid w:val="00BB1E65"/>
    <w:rsid w:val="00BB3548"/>
    <w:rsid w:val="00BB782C"/>
    <w:rsid w:val="00BC08CA"/>
    <w:rsid w:val="00BC1E37"/>
    <w:rsid w:val="00BC47B3"/>
    <w:rsid w:val="00BC575D"/>
    <w:rsid w:val="00BC6203"/>
    <w:rsid w:val="00BC7EA3"/>
    <w:rsid w:val="00BD5772"/>
    <w:rsid w:val="00BD5EB0"/>
    <w:rsid w:val="00BD64D8"/>
    <w:rsid w:val="00BD6661"/>
    <w:rsid w:val="00BE0B99"/>
    <w:rsid w:val="00BE0CB4"/>
    <w:rsid w:val="00BE2966"/>
    <w:rsid w:val="00BE508F"/>
    <w:rsid w:val="00BE54A5"/>
    <w:rsid w:val="00BE5D7D"/>
    <w:rsid w:val="00BE69E3"/>
    <w:rsid w:val="00BF02A7"/>
    <w:rsid w:val="00BF1466"/>
    <w:rsid w:val="00BF5B55"/>
    <w:rsid w:val="00BF6D0D"/>
    <w:rsid w:val="00BF6D4C"/>
    <w:rsid w:val="00BF7546"/>
    <w:rsid w:val="00BF77C4"/>
    <w:rsid w:val="00C014BA"/>
    <w:rsid w:val="00C026F3"/>
    <w:rsid w:val="00C03370"/>
    <w:rsid w:val="00C03712"/>
    <w:rsid w:val="00C03AC0"/>
    <w:rsid w:val="00C04CDF"/>
    <w:rsid w:val="00C06D5B"/>
    <w:rsid w:val="00C07A9E"/>
    <w:rsid w:val="00C10C54"/>
    <w:rsid w:val="00C12EE7"/>
    <w:rsid w:val="00C137B0"/>
    <w:rsid w:val="00C13D4F"/>
    <w:rsid w:val="00C1627B"/>
    <w:rsid w:val="00C23921"/>
    <w:rsid w:val="00C24AE8"/>
    <w:rsid w:val="00C27F9D"/>
    <w:rsid w:val="00C324C4"/>
    <w:rsid w:val="00C32F42"/>
    <w:rsid w:val="00C34A77"/>
    <w:rsid w:val="00C36329"/>
    <w:rsid w:val="00C40D04"/>
    <w:rsid w:val="00C40F52"/>
    <w:rsid w:val="00C4185D"/>
    <w:rsid w:val="00C44F29"/>
    <w:rsid w:val="00C45094"/>
    <w:rsid w:val="00C466A7"/>
    <w:rsid w:val="00C47CA6"/>
    <w:rsid w:val="00C51803"/>
    <w:rsid w:val="00C51E29"/>
    <w:rsid w:val="00C52546"/>
    <w:rsid w:val="00C52819"/>
    <w:rsid w:val="00C549B7"/>
    <w:rsid w:val="00C549BB"/>
    <w:rsid w:val="00C568AC"/>
    <w:rsid w:val="00C57A5D"/>
    <w:rsid w:val="00C57F1B"/>
    <w:rsid w:val="00C62BC3"/>
    <w:rsid w:val="00C648CE"/>
    <w:rsid w:val="00C66D41"/>
    <w:rsid w:val="00C675D6"/>
    <w:rsid w:val="00C67A55"/>
    <w:rsid w:val="00C7043F"/>
    <w:rsid w:val="00C711A6"/>
    <w:rsid w:val="00C737B8"/>
    <w:rsid w:val="00C73DF3"/>
    <w:rsid w:val="00C80E9E"/>
    <w:rsid w:val="00C83412"/>
    <w:rsid w:val="00C8365D"/>
    <w:rsid w:val="00C84410"/>
    <w:rsid w:val="00C87EDD"/>
    <w:rsid w:val="00C91E72"/>
    <w:rsid w:val="00C92EEA"/>
    <w:rsid w:val="00C93572"/>
    <w:rsid w:val="00C97002"/>
    <w:rsid w:val="00C978B1"/>
    <w:rsid w:val="00CA1B56"/>
    <w:rsid w:val="00CA25C4"/>
    <w:rsid w:val="00CA5272"/>
    <w:rsid w:val="00CA542B"/>
    <w:rsid w:val="00CA5B53"/>
    <w:rsid w:val="00CA653B"/>
    <w:rsid w:val="00CA6CCF"/>
    <w:rsid w:val="00CA782C"/>
    <w:rsid w:val="00CA7E31"/>
    <w:rsid w:val="00CB0E20"/>
    <w:rsid w:val="00CB0EF3"/>
    <w:rsid w:val="00CB1891"/>
    <w:rsid w:val="00CB1E6C"/>
    <w:rsid w:val="00CB2AFF"/>
    <w:rsid w:val="00CB31D9"/>
    <w:rsid w:val="00CB410F"/>
    <w:rsid w:val="00CB6A09"/>
    <w:rsid w:val="00CC08DD"/>
    <w:rsid w:val="00CC1B62"/>
    <w:rsid w:val="00CC437A"/>
    <w:rsid w:val="00CC4CFB"/>
    <w:rsid w:val="00CC669F"/>
    <w:rsid w:val="00CC720F"/>
    <w:rsid w:val="00CD125B"/>
    <w:rsid w:val="00CE0AF5"/>
    <w:rsid w:val="00CE3F16"/>
    <w:rsid w:val="00CE4878"/>
    <w:rsid w:val="00CE5DF9"/>
    <w:rsid w:val="00CE6A04"/>
    <w:rsid w:val="00CE70DD"/>
    <w:rsid w:val="00CF10D8"/>
    <w:rsid w:val="00CF36C7"/>
    <w:rsid w:val="00CF39D6"/>
    <w:rsid w:val="00D014D7"/>
    <w:rsid w:val="00D020CB"/>
    <w:rsid w:val="00D03CCD"/>
    <w:rsid w:val="00D05E73"/>
    <w:rsid w:val="00D120A8"/>
    <w:rsid w:val="00D126B9"/>
    <w:rsid w:val="00D126E9"/>
    <w:rsid w:val="00D13E8C"/>
    <w:rsid w:val="00D150B0"/>
    <w:rsid w:val="00D208C0"/>
    <w:rsid w:val="00D2262C"/>
    <w:rsid w:val="00D23C5E"/>
    <w:rsid w:val="00D25D61"/>
    <w:rsid w:val="00D25E49"/>
    <w:rsid w:val="00D261AA"/>
    <w:rsid w:val="00D3021F"/>
    <w:rsid w:val="00D31132"/>
    <w:rsid w:val="00D316A7"/>
    <w:rsid w:val="00D31EDD"/>
    <w:rsid w:val="00D325F6"/>
    <w:rsid w:val="00D32C4F"/>
    <w:rsid w:val="00D3321D"/>
    <w:rsid w:val="00D33C98"/>
    <w:rsid w:val="00D35F81"/>
    <w:rsid w:val="00D362A0"/>
    <w:rsid w:val="00D421FF"/>
    <w:rsid w:val="00D42F9C"/>
    <w:rsid w:val="00D43073"/>
    <w:rsid w:val="00D45282"/>
    <w:rsid w:val="00D4592E"/>
    <w:rsid w:val="00D50125"/>
    <w:rsid w:val="00D521D9"/>
    <w:rsid w:val="00D53B64"/>
    <w:rsid w:val="00D54807"/>
    <w:rsid w:val="00D54F0B"/>
    <w:rsid w:val="00D61377"/>
    <w:rsid w:val="00D6368B"/>
    <w:rsid w:val="00D65542"/>
    <w:rsid w:val="00D66779"/>
    <w:rsid w:val="00D67D55"/>
    <w:rsid w:val="00D72E08"/>
    <w:rsid w:val="00D750AB"/>
    <w:rsid w:val="00D76E75"/>
    <w:rsid w:val="00D80891"/>
    <w:rsid w:val="00D80DAC"/>
    <w:rsid w:val="00D81AE1"/>
    <w:rsid w:val="00D8357D"/>
    <w:rsid w:val="00D84FE8"/>
    <w:rsid w:val="00D86890"/>
    <w:rsid w:val="00D93570"/>
    <w:rsid w:val="00D93AB9"/>
    <w:rsid w:val="00D93CF0"/>
    <w:rsid w:val="00D94032"/>
    <w:rsid w:val="00D9620E"/>
    <w:rsid w:val="00DA077C"/>
    <w:rsid w:val="00DA481A"/>
    <w:rsid w:val="00DA4D0F"/>
    <w:rsid w:val="00DA5CB9"/>
    <w:rsid w:val="00DA5E35"/>
    <w:rsid w:val="00DA5EF4"/>
    <w:rsid w:val="00DB1C73"/>
    <w:rsid w:val="00DB351B"/>
    <w:rsid w:val="00DB53E1"/>
    <w:rsid w:val="00DB549E"/>
    <w:rsid w:val="00DB62B7"/>
    <w:rsid w:val="00DB6780"/>
    <w:rsid w:val="00DC03E5"/>
    <w:rsid w:val="00DC15FA"/>
    <w:rsid w:val="00DC34D3"/>
    <w:rsid w:val="00DC7442"/>
    <w:rsid w:val="00DC75D1"/>
    <w:rsid w:val="00DD19FA"/>
    <w:rsid w:val="00DD2AF0"/>
    <w:rsid w:val="00DD4C66"/>
    <w:rsid w:val="00DD4F9C"/>
    <w:rsid w:val="00DD5618"/>
    <w:rsid w:val="00DD57FF"/>
    <w:rsid w:val="00DE30B8"/>
    <w:rsid w:val="00DE3BB8"/>
    <w:rsid w:val="00DE5AF1"/>
    <w:rsid w:val="00DE61A4"/>
    <w:rsid w:val="00DE6D8A"/>
    <w:rsid w:val="00DE7059"/>
    <w:rsid w:val="00DF000F"/>
    <w:rsid w:val="00DF292B"/>
    <w:rsid w:val="00DF39AD"/>
    <w:rsid w:val="00DF3FEE"/>
    <w:rsid w:val="00DF43B2"/>
    <w:rsid w:val="00DF5B4D"/>
    <w:rsid w:val="00DF5BC3"/>
    <w:rsid w:val="00DF5EDC"/>
    <w:rsid w:val="00E001D8"/>
    <w:rsid w:val="00E00E3F"/>
    <w:rsid w:val="00E01131"/>
    <w:rsid w:val="00E065C8"/>
    <w:rsid w:val="00E10F3D"/>
    <w:rsid w:val="00E10F9E"/>
    <w:rsid w:val="00E11587"/>
    <w:rsid w:val="00E116A1"/>
    <w:rsid w:val="00E1241E"/>
    <w:rsid w:val="00E144BF"/>
    <w:rsid w:val="00E14B91"/>
    <w:rsid w:val="00E15336"/>
    <w:rsid w:val="00E17C9A"/>
    <w:rsid w:val="00E206FD"/>
    <w:rsid w:val="00E23FF3"/>
    <w:rsid w:val="00E2478A"/>
    <w:rsid w:val="00E31F5C"/>
    <w:rsid w:val="00E32BBB"/>
    <w:rsid w:val="00E3308B"/>
    <w:rsid w:val="00E34B90"/>
    <w:rsid w:val="00E35AA7"/>
    <w:rsid w:val="00E35E8E"/>
    <w:rsid w:val="00E37114"/>
    <w:rsid w:val="00E3775B"/>
    <w:rsid w:val="00E378BB"/>
    <w:rsid w:val="00E378F3"/>
    <w:rsid w:val="00E40297"/>
    <w:rsid w:val="00E40DE4"/>
    <w:rsid w:val="00E41B42"/>
    <w:rsid w:val="00E4574A"/>
    <w:rsid w:val="00E459F5"/>
    <w:rsid w:val="00E46245"/>
    <w:rsid w:val="00E47D21"/>
    <w:rsid w:val="00E52405"/>
    <w:rsid w:val="00E537CD"/>
    <w:rsid w:val="00E6037A"/>
    <w:rsid w:val="00E60B02"/>
    <w:rsid w:val="00E61605"/>
    <w:rsid w:val="00E6191D"/>
    <w:rsid w:val="00E61EEE"/>
    <w:rsid w:val="00E6294A"/>
    <w:rsid w:val="00E6412A"/>
    <w:rsid w:val="00E65238"/>
    <w:rsid w:val="00E653A3"/>
    <w:rsid w:val="00E65BE5"/>
    <w:rsid w:val="00E728D9"/>
    <w:rsid w:val="00E72A8F"/>
    <w:rsid w:val="00E73C90"/>
    <w:rsid w:val="00E743B4"/>
    <w:rsid w:val="00E74912"/>
    <w:rsid w:val="00E76912"/>
    <w:rsid w:val="00E7742F"/>
    <w:rsid w:val="00E775C2"/>
    <w:rsid w:val="00E8354E"/>
    <w:rsid w:val="00E85664"/>
    <w:rsid w:val="00E85962"/>
    <w:rsid w:val="00E86778"/>
    <w:rsid w:val="00E90A8F"/>
    <w:rsid w:val="00E92596"/>
    <w:rsid w:val="00E92FC3"/>
    <w:rsid w:val="00E94763"/>
    <w:rsid w:val="00E9511B"/>
    <w:rsid w:val="00E954BA"/>
    <w:rsid w:val="00EA1B3A"/>
    <w:rsid w:val="00EA415C"/>
    <w:rsid w:val="00EA4852"/>
    <w:rsid w:val="00EA70B3"/>
    <w:rsid w:val="00EA7540"/>
    <w:rsid w:val="00EB2788"/>
    <w:rsid w:val="00EB376B"/>
    <w:rsid w:val="00EB40E6"/>
    <w:rsid w:val="00EB7952"/>
    <w:rsid w:val="00EC08AB"/>
    <w:rsid w:val="00EC1400"/>
    <w:rsid w:val="00EC45FE"/>
    <w:rsid w:val="00EC4E44"/>
    <w:rsid w:val="00EC4E58"/>
    <w:rsid w:val="00EC608E"/>
    <w:rsid w:val="00EC7488"/>
    <w:rsid w:val="00ED463F"/>
    <w:rsid w:val="00ED5E0A"/>
    <w:rsid w:val="00EE094E"/>
    <w:rsid w:val="00EE0ADB"/>
    <w:rsid w:val="00EE21CB"/>
    <w:rsid w:val="00EE2F57"/>
    <w:rsid w:val="00EE4330"/>
    <w:rsid w:val="00EE658D"/>
    <w:rsid w:val="00EE7133"/>
    <w:rsid w:val="00EE7B95"/>
    <w:rsid w:val="00EF0040"/>
    <w:rsid w:val="00EF26ED"/>
    <w:rsid w:val="00EF31D0"/>
    <w:rsid w:val="00F01A49"/>
    <w:rsid w:val="00F01E18"/>
    <w:rsid w:val="00F02CD5"/>
    <w:rsid w:val="00F02E83"/>
    <w:rsid w:val="00F0377A"/>
    <w:rsid w:val="00F0489A"/>
    <w:rsid w:val="00F0687F"/>
    <w:rsid w:val="00F06E6B"/>
    <w:rsid w:val="00F118C4"/>
    <w:rsid w:val="00F12471"/>
    <w:rsid w:val="00F12C41"/>
    <w:rsid w:val="00F140FF"/>
    <w:rsid w:val="00F16BAC"/>
    <w:rsid w:val="00F20749"/>
    <w:rsid w:val="00F20F61"/>
    <w:rsid w:val="00F212A8"/>
    <w:rsid w:val="00F2157E"/>
    <w:rsid w:val="00F2175A"/>
    <w:rsid w:val="00F21B80"/>
    <w:rsid w:val="00F25AC3"/>
    <w:rsid w:val="00F26472"/>
    <w:rsid w:val="00F313AE"/>
    <w:rsid w:val="00F33994"/>
    <w:rsid w:val="00F3421F"/>
    <w:rsid w:val="00F34513"/>
    <w:rsid w:val="00F41D9E"/>
    <w:rsid w:val="00F42271"/>
    <w:rsid w:val="00F429B5"/>
    <w:rsid w:val="00F42DE7"/>
    <w:rsid w:val="00F457D7"/>
    <w:rsid w:val="00F47346"/>
    <w:rsid w:val="00F503E3"/>
    <w:rsid w:val="00F50722"/>
    <w:rsid w:val="00F50BF3"/>
    <w:rsid w:val="00F52004"/>
    <w:rsid w:val="00F53488"/>
    <w:rsid w:val="00F57EF6"/>
    <w:rsid w:val="00F6040B"/>
    <w:rsid w:val="00F6134E"/>
    <w:rsid w:val="00F63D95"/>
    <w:rsid w:val="00F718A5"/>
    <w:rsid w:val="00F7544D"/>
    <w:rsid w:val="00F758B7"/>
    <w:rsid w:val="00F76837"/>
    <w:rsid w:val="00F7704F"/>
    <w:rsid w:val="00F77E3A"/>
    <w:rsid w:val="00F8195E"/>
    <w:rsid w:val="00F85A8A"/>
    <w:rsid w:val="00F9114C"/>
    <w:rsid w:val="00F94641"/>
    <w:rsid w:val="00F949E8"/>
    <w:rsid w:val="00F94E40"/>
    <w:rsid w:val="00F96FEB"/>
    <w:rsid w:val="00FA0009"/>
    <w:rsid w:val="00FA2D63"/>
    <w:rsid w:val="00FA4A44"/>
    <w:rsid w:val="00FA535A"/>
    <w:rsid w:val="00FB0AAE"/>
    <w:rsid w:val="00FB3899"/>
    <w:rsid w:val="00FB631F"/>
    <w:rsid w:val="00FB7535"/>
    <w:rsid w:val="00FC0552"/>
    <w:rsid w:val="00FC452C"/>
    <w:rsid w:val="00FD3116"/>
    <w:rsid w:val="00FD3274"/>
    <w:rsid w:val="00FD5008"/>
    <w:rsid w:val="00FD58D2"/>
    <w:rsid w:val="00FD7920"/>
    <w:rsid w:val="00FE1318"/>
    <w:rsid w:val="00FE15F3"/>
    <w:rsid w:val="00FE1915"/>
    <w:rsid w:val="00FE39C1"/>
    <w:rsid w:val="00FE42E7"/>
    <w:rsid w:val="00FE493B"/>
    <w:rsid w:val="00FE677A"/>
    <w:rsid w:val="00FE7979"/>
    <w:rsid w:val="00FF1069"/>
    <w:rsid w:val="00FF1894"/>
    <w:rsid w:val="00FF2A75"/>
    <w:rsid w:val="00FF2DED"/>
    <w:rsid w:val="00FF3626"/>
    <w:rsid w:val="00FF39AB"/>
    <w:rsid w:val="00FF41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01F1"/>
  <w15:docId w15:val="{2BD2A75F-2672-492E-8A9C-65D370CA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11"/>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 w:type="paragraph" w:customStyle="1" w:styleId="BulletList">
    <w:name w:val="Bullet List"/>
    <w:basedOn w:val="Normal"/>
    <w:qFormat/>
    <w:rsid w:val="00553429"/>
    <w:pPr>
      <w:numPr>
        <w:numId w:val="38"/>
      </w:numPr>
      <w:suppressAutoHyphens/>
    </w:pPr>
    <w:rPr>
      <w:rFonts w:ascii="Times New Roman" w:eastAsia="Arial" w:hAnsi="Times New Roman" w:cs="Times New Roman"/>
      <w:sz w:val="24"/>
      <w:szCs w:val="24"/>
    </w:rPr>
  </w:style>
  <w:style w:type="paragraph" w:customStyle="1" w:styleId="paragraph">
    <w:name w:val="paragraph"/>
    <w:basedOn w:val="Normal"/>
    <w:rsid w:val="00572FD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72FD5"/>
  </w:style>
  <w:style w:type="character" w:customStyle="1" w:styleId="eop">
    <w:name w:val="eop"/>
    <w:basedOn w:val="DefaultParagraphFont"/>
    <w:rsid w:val="00572FD5"/>
  </w:style>
  <w:style w:type="character" w:customStyle="1" w:styleId="tabchar">
    <w:name w:val="tabchar"/>
    <w:basedOn w:val="DefaultParagraphFont"/>
    <w:rsid w:val="0057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832">
      <w:bodyDiv w:val="1"/>
      <w:marLeft w:val="0"/>
      <w:marRight w:val="0"/>
      <w:marTop w:val="0"/>
      <w:marBottom w:val="0"/>
      <w:divBdr>
        <w:top w:val="none" w:sz="0" w:space="0" w:color="auto"/>
        <w:left w:val="none" w:sz="0" w:space="0" w:color="auto"/>
        <w:bottom w:val="none" w:sz="0" w:space="0" w:color="auto"/>
        <w:right w:val="none" w:sz="0" w:space="0" w:color="auto"/>
      </w:divBdr>
      <w:divsChild>
        <w:div w:id="168521132">
          <w:marLeft w:val="1080"/>
          <w:marRight w:val="0"/>
          <w:marTop w:val="60"/>
          <w:marBottom w:val="60"/>
          <w:divBdr>
            <w:top w:val="none" w:sz="0" w:space="0" w:color="auto"/>
            <w:left w:val="none" w:sz="0" w:space="0" w:color="auto"/>
            <w:bottom w:val="none" w:sz="0" w:space="0" w:color="auto"/>
            <w:right w:val="none" w:sz="0" w:space="0" w:color="auto"/>
          </w:divBdr>
        </w:div>
        <w:div w:id="302736465">
          <w:marLeft w:val="1080"/>
          <w:marRight w:val="0"/>
          <w:marTop w:val="60"/>
          <w:marBottom w:val="60"/>
          <w:divBdr>
            <w:top w:val="none" w:sz="0" w:space="0" w:color="auto"/>
            <w:left w:val="none" w:sz="0" w:space="0" w:color="auto"/>
            <w:bottom w:val="none" w:sz="0" w:space="0" w:color="auto"/>
            <w:right w:val="none" w:sz="0" w:space="0" w:color="auto"/>
          </w:divBdr>
        </w:div>
        <w:div w:id="395707233">
          <w:marLeft w:val="1080"/>
          <w:marRight w:val="0"/>
          <w:marTop w:val="60"/>
          <w:marBottom w:val="60"/>
          <w:divBdr>
            <w:top w:val="none" w:sz="0" w:space="0" w:color="auto"/>
            <w:left w:val="none" w:sz="0" w:space="0" w:color="auto"/>
            <w:bottom w:val="none" w:sz="0" w:space="0" w:color="auto"/>
            <w:right w:val="none" w:sz="0" w:space="0" w:color="auto"/>
          </w:divBdr>
        </w:div>
        <w:div w:id="834036029">
          <w:marLeft w:val="1080"/>
          <w:marRight w:val="0"/>
          <w:marTop w:val="60"/>
          <w:marBottom w:val="60"/>
          <w:divBdr>
            <w:top w:val="none" w:sz="0" w:space="0" w:color="auto"/>
            <w:left w:val="none" w:sz="0" w:space="0" w:color="auto"/>
            <w:bottom w:val="none" w:sz="0" w:space="0" w:color="auto"/>
            <w:right w:val="none" w:sz="0" w:space="0" w:color="auto"/>
          </w:divBdr>
        </w:div>
        <w:div w:id="1211765944">
          <w:marLeft w:val="1080"/>
          <w:marRight w:val="0"/>
          <w:marTop w:val="60"/>
          <w:marBottom w:val="60"/>
          <w:divBdr>
            <w:top w:val="none" w:sz="0" w:space="0" w:color="auto"/>
            <w:left w:val="none" w:sz="0" w:space="0" w:color="auto"/>
            <w:bottom w:val="none" w:sz="0" w:space="0" w:color="auto"/>
            <w:right w:val="none" w:sz="0" w:space="0" w:color="auto"/>
          </w:divBdr>
        </w:div>
        <w:div w:id="1232690935">
          <w:marLeft w:val="1080"/>
          <w:marRight w:val="0"/>
          <w:marTop w:val="60"/>
          <w:marBottom w:val="60"/>
          <w:divBdr>
            <w:top w:val="none" w:sz="0" w:space="0" w:color="auto"/>
            <w:left w:val="none" w:sz="0" w:space="0" w:color="auto"/>
            <w:bottom w:val="none" w:sz="0" w:space="0" w:color="auto"/>
            <w:right w:val="none" w:sz="0" w:space="0" w:color="auto"/>
          </w:divBdr>
        </w:div>
        <w:div w:id="1789666154">
          <w:marLeft w:val="1080"/>
          <w:marRight w:val="0"/>
          <w:marTop w:val="60"/>
          <w:marBottom w:val="60"/>
          <w:divBdr>
            <w:top w:val="none" w:sz="0" w:space="0" w:color="auto"/>
            <w:left w:val="none" w:sz="0" w:space="0" w:color="auto"/>
            <w:bottom w:val="none" w:sz="0" w:space="0" w:color="auto"/>
            <w:right w:val="none" w:sz="0" w:space="0" w:color="auto"/>
          </w:divBdr>
        </w:div>
        <w:div w:id="1989941173">
          <w:marLeft w:val="1080"/>
          <w:marRight w:val="0"/>
          <w:marTop w:val="60"/>
          <w:marBottom w:val="60"/>
          <w:divBdr>
            <w:top w:val="none" w:sz="0" w:space="0" w:color="auto"/>
            <w:left w:val="none" w:sz="0" w:space="0" w:color="auto"/>
            <w:bottom w:val="none" w:sz="0" w:space="0" w:color="auto"/>
            <w:right w:val="none" w:sz="0" w:space="0" w:color="auto"/>
          </w:divBdr>
        </w:div>
      </w:divsChild>
    </w:div>
    <w:div w:id="60371370">
      <w:bodyDiv w:val="1"/>
      <w:marLeft w:val="0"/>
      <w:marRight w:val="0"/>
      <w:marTop w:val="0"/>
      <w:marBottom w:val="0"/>
      <w:divBdr>
        <w:top w:val="none" w:sz="0" w:space="0" w:color="auto"/>
        <w:left w:val="none" w:sz="0" w:space="0" w:color="auto"/>
        <w:bottom w:val="none" w:sz="0" w:space="0" w:color="auto"/>
        <w:right w:val="none" w:sz="0" w:space="0" w:color="auto"/>
      </w:divBdr>
    </w:div>
    <w:div w:id="62022292">
      <w:bodyDiv w:val="1"/>
      <w:marLeft w:val="0"/>
      <w:marRight w:val="0"/>
      <w:marTop w:val="0"/>
      <w:marBottom w:val="0"/>
      <w:divBdr>
        <w:top w:val="none" w:sz="0" w:space="0" w:color="auto"/>
        <w:left w:val="none" w:sz="0" w:space="0" w:color="auto"/>
        <w:bottom w:val="none" w:sz="0" w:space="0" w:color="auto"/>
        <w:right w:val="none" w:sz="0" w:space="0" w:color="auto"/>
      </w:divBdr>
    </w:div>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263651892">
      <w:bodyDiv w:val="1"/>
      <w:marLeft w:val="0"/>
      <w:marRight w:val="0"/>
      <w:marTop w:val="0"/>
      <w:marBottom w:val="0"/>
      <w:divBdr>
        <w:top w:val="none" w:sz="0" w:space="0" w:color="auto"/>
        <w:left w:val="none" w:sz="0" w:space="0" w:color="auto"/>
        <w:bottom w:val="none" w:sz="0" w:space="0" w:color="auto"/>
        <w:right w:val="none" w:sz="0" w:space="0" w:color="auto"/>
      </w:divBdr>
    </w:div>
    <w:div w:id="286090720">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437719131">
      <w:bodyDiv w:val="1"/>
      <w:marLeft w:val="0"/>
      <w:marRight w:val="0"/>
      <w:marTop w:val="0"/>
      <w:marBottom w:val="0"/>
      <w:divBdr>
        <w:top w:val="none" w:sz="0" w:space="0" w:color="auto"/>
        <w:left w:val="none" w:sz="0" w:space="0" w:color="auto"/>
        <w:bottom w:val="none" w:sz="0" w:space="0" w:color="auto"/>
        <w:right w:val="none" w:sz="0" w:space="0" w:color="auto"/>
      </w:divBdr>
    </w:div>
    <w:div w:id="572201375">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602998485">
      <w:bodyDiv w:val="1"/>
      <w:marLeft w:val="0"/>
      <w:marRight w:val="0"/>
      <w:marTop w:val="0"/>
      <w:marBottom w:val="0"/>
      <w:divBdr>
        <w:top w:val="none" w:sz="0" w:space="0" w:color="auto"/>
        <w:left w:val="none" w:sz="0" w:space="0" w:color="auto"/>
        <w:bottom w:val="none" w:sz="0" w:space="0" w:color="auto"/>
        <w:right w:val="none" w:sz="0" w:space="0" w:color="auto"/>
      </w:divBdr>
    </w:div>
    <w:div w:id="669986742">
      <w:bodyDiv w:val="1"/>
      <w:marLeft w:val="0"/>
      <w:marRight w:val="0"/>
      <w:marTop w:val="0"/>
      <w:marBottom w:val="0"/>
      <w:divBdr>
        <w:top w:val="none" w:sz="0" w:space="0" w:color="auto"/>
        <w:left w:val="none" w:sz="0" w:space="0" w:color="auto"/>
        <w:bottom w:val="none" w:sz="0" w:space="0" w:color="auto"/>
        <w:right w:val="none" w:sz="0" w:space="0" w:color="auto"/>
      </w:divBdr>
    </w:div>
    <w:div w:id="788742984">
      <w:bodyDiv w:val="1"/>
      <w:marLeft w:val="0"/>
      <w:marRight w:val="0"/>
      <w:marTop w:val="0"/>
      <w:marBottom w:val="0"/>
      <w:divBdr>
        <w:top w:val="none" w:sz="0" w:space="0" w:color="auto"/>
        <w:left w:val="none" w:sz="0" w:space="0" w:color="auto"/>
        <w:bottom w:val="none" w:sz="0" w:space="0" w:color="auto"/>
        <w:right w:val="none" w:sz="0" w:space="0" w:color="auto"/>
      </w:divBdr>
    </w:div>
    <w:div w:id="794636652">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821509247">
      <w:bodyDiv w:val="1"/>
      <w:marLeft w:val="0"/>
      <w:marRight w:val="0"/>
      <w:marTop w:val="0"/>
      <w:marBottom w:val="0"/>
      <w:divBdr>
        <w:top w:val="none" w:sz="0" w:space="0" w:color="auto"/>
        <w:left w:val="none" w:sz="0" w:space="0" w:color="auto"/>
        <w:bottom w:val="none" w:sz="0" w:space="0" w:color="auto"/>
        <w:right w:val="none" w:sz="0" w:space="0" w:color="auto"/>
      </w:divBdr>
    </w:div>
    <w:div w:id="838620971">
      <w:bodyDiv w:val="1"/>
      <w:marLeft w:val="0"/>
      <w:marRight w:val="0"/>
      <w:marTop w:val="0"/>
      <w:marBottom w:val="0"/>
      <w:divBdr>
        <w:top w:val="none" w:sz="0" w:space="0" w:color="auto"/>
        <w:left w:val="none" w:sz="0" w:space="0" w:color="auto"/>
        <w:bottom w:val="none" w:sz="0" w:space="0" w:color="auto"/>
        <w:right w:val="none" w:sz="0" w:space="0" w:color="auto"/>
      </w:divBdr>
    </w:div>
    <w:div w:id="904147058">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130052200">
      <w:bodyDiv w:val="1"/>
      <w:marLeft w:val="0"/>
      <w:marRight w:val="0"/>
      <w:marTop w:val="0"/>
      <w:marBottom w:val="0"/>
      <w:divBdr>
        <w:top w:val="none" w:sz="0" w:space="0" w:color="auto"/>
        <w:left w:val="none" w:sz="0" w:space="0" w:color="auto"/>
        <w:bottom w:val="none" w:sz="0" w:space="0" w:color="auto"/>
        <w:right w:val="none" w:sz="0" w:space="0" w:color="auto"/>
      </w:divBdr>
    </w:div>
    <w:div w:id="1182740721">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75220493">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13255721">
      <w:bodyDiv w:val="1"/>
      <w:marLeft w:val="0"/>
      <w:marRight w:val="0"/>
      <w:marTop w:val="0"/>
      <w:marBottom w:val="0"/>
      <w:divBdr>
        <w:top w:val="none" w:sz="0" w:space="0" w:color="auto"/>
        <w:left w:val="none" w:sz="0" w:space="0" w:color="auto"/>
        <w:bottom w:val="none" w:sz="0" w:space="0" w:color="auto"/>
        <w:right w:val="none" w:sz="0" w:space="0" w:color="auto"/>
      </w:divBdr>
    </w:div>
    <w:div w:id="1515538798">
      <w:bodyDiv w:val="1"/>
      <w:marLeft w:val="0"/>
      <w:marRight w:val="0"/>
      <w:marTop w:val="0"/>
      <w:marBottom w:val="0"/>
      <w:divBdr>
        <w:top w:val="none" w:sz="0" w:space="0" w:color="auto"/>
        <w:left w:val="none" w:sz="0" w:space="0" w:color="auto"/>
        <w:bottom w:val="none" w:sz="0" w:space="0" w:color="auto"/>
        <w:right w:val="none" w:sz="0" w:space="0" w:color="auto"/>
      </w:divBdr>
    </w:div>
    <w:div w:id="1520195752">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13132789">
      <w:bodyDiv w:val="1"/>
      <w:marLeft w:val="0"/>
      <w:marRight w:val="0"/>
      <w:marTop w:val="0"/>
      <w:marBottom w:val="0"/>
      <w:divBdr>
        <w:top w:val="none" w:sz="0" w:space="0" w:color="auto"/>
        <w:left w:val="none" w:sz="0" w:space="0" w:color="auto"/>
        <w:bottom w:val="none" w:sz="0" w:space="0" w:color="auto"/>
        <w:right w:val="none" w:sz="0" w:space="0" w:color="auto"/>
      </w:divBdr>
    </w:div>
    <w:div w:id="1844279632">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1965773307">
      <w:bodyDiv w:val="1"/>
      <w:marLeft w:val="0"/>
      <w:marRight w:val="0"/>
      <w:marTop w:val="0"/>
      <w:marBottom w:val="0"/>
      <w:divBdr>
        <w:top w:val="none" w:sz="0" w:space="0" w:color="auto"/>
        <w:left w:val="none" w:sz="0" w:space="0" w:color="auto"/>
        <w:bottom w:val="none" w:sz="0" w:space="0" w:color="auto"/>
        <w:right w:val="none" w:sz="0" w:space="0" w:color="auto"/>
      </w:divBdr>
    </w:div>
    <w:div w:id="1984500523">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 w:id="2047441643">
      <w:bodyDiv w:val="1"/>
      <w:marLeft w:val="0"/>
      <w:marRight w:val="0"/>
      <w:marTop w:val="0"/>
      <w:marBottom w:val="0"/>
      <w:divBdr>
        <w:top w:val="none" w:sz="0" w:space="0" w:color="auto"/>
        <w:left w:val="none" w:sz="0" w:space="0" w:color="auto"/>
        <w:bottom w:val="none" w:sz="0" w:space="0" w:color="auto"/>
        <w:right w:val="none" w:sz="0" w:space="0" w:color="auto"/>
      </w:divBdr>
    </w:div>
    <w:div w:id="20830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intransporta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sintransportation.com/present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7291</TotalTime>
  <Pages>13</Pages>
  <Words>5538</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Sadasivam</dc:creator>
  <cp:keywords/>
  <cp:lastModifiedBy>Bhargava, Abhishek</cp:lastModifiedBy>
  <cp:revision>416</cp:revision>
  <cp:lastPrinted>2014-02-18T19:03:00Z</cp:lastPrinted>
  <dcterms:created xsi:type="dcterms:W3CDTF">2022-05-10T17:55:00Z</dcterms:created>
  <dcterms:modified xsi:type="dcterms:W3CDTF">2022-12-06T07:25:00Z</dcterms:modified>
</cp:coreProperties>
</file>