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7F5FF8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F52777">
              <w:rPr>
                <w:rFonts w:ascii="Arial" w:hAnsi="Arial" w:cs="Arial"/>
                <w:sz w:val="20"/>
                <w:szCs w:val="20"/>
              </w:rPr>
              <w:t>1</w:t>
            </w:r>
          </w:p>
          <w:p w14:paraId="1372A530" w14:textId="0EDF7BEE" w:rsidR="00551D8A" w:rsidRDefault="00514C1A" w:rsidP="00037FBC">
            <w:pPr>
              <w:ind w:right="-720"/>
              <w:rPr>
                <w:rFonts w:ascii="Arial" w:hAnsi="Arial" w:cs="Arial"/>
                <w:sz w:val="20"/>
                <w:szCs w:val="20"/>
              </w:rPr>
            </w:pPr>
            <w:r w:rsidRPr="00551D8A">
              <w:rPr>
                <w:rFonts w:ascii="Arial" w:hAnsi="Arial" w:cs="Arial"/>
                <w:sz w:val="36"/>
                <w:szCs w:val="36"/>
              </w:rPr>
              <w:t>□</w:t>
            </w:r>
            <w:r w:rsidR="00D32544">
              <w:rPr>
                <w:rFonts w:ascii="Arial" w:hAnsi="Arial" w:cs="Arial"/>
                <w:sz w:val="36"/>
                <w:szCs w:val="36"/>
              </w:rPr>
              <w:t>XX</w:t>
            </w:r>
            <w:r w:rsidR="00551D8A">
              <w:rPr>
                <w:rFonts w:ascii="Arial" w:hAnsi="Arial" w:cs="Arial"/>
                <w:sz w:val="20"/>
                <w:szCs w:val="20"/>
              </w:rPr>
              <w:t>Quarter 2 (April 1 – June 30)</w:t>
            </w:r>
          </w:p>
          <w:p w14:paraId="3037E606" w14:textId="35F5F3E4"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21E89733"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5C6EBCBB" w:rsidR="00535598" w:rsidRPr="00B66A21" w:rsidRDefault="00BF008C" w:rsidP="0003476C">
            <w:pPr>
              <w:ind w:right="-720"/>
              <w:rPr>
                <w:rFonts w:ascii="Arial" w:hAnsi="Arial" w:cs="Arial"/>
                <w:sz w:val="20"/>
                <w:szCs w:val="20"/>
              </w:rPr>
            </w:pPr>
            <w:r>
              <w:rPr>
                <w:rFonts w:ascii="Arial" w:hAnsi="Arial" w:cs="Arial"/>
                <w:sz w:val="20"/>
                <w:szCs w:val="20"/>
              </w:rPr>
              <w:t>August</w:t>
            </w:r>
            <w:r w:rsidR="001C10C6">
              <w:rPr>
                <w:rFonts w:ascii="Arial" w:hAnsi="Arial" w:cs="Arial"/>
                <w:sz w:val="20"/>
                <w:szCs w:val="20"/>
              </w:rPr>
              <w:t xml:space="preserve"> 2020</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0BA74A65" w:rsidR="00874EF7" w:rsidRPr="00B66A21" w:rsidRDefault="001C10C6" w:rsidP="00551D8A">
            <w:pPr>
              <w:ind w:right="-720"/>
              <w:rPr>
                <w:rFonts w:ascii="Arial" w:hAnsi="Arial" w:cs="Arial"/>
                <w:sz w:val="20"/>
                <w:szCs w:val="20"/>
              </w:rPr>
            </w:pPr>
            <w:r>
              <w:rPr>
                <w:rFonts w:ascii="Arial" w:hAnsi="Arial" w:cs="Arial"/>
                <w:sz w:val="20"/>
                <w:szCs w:val="20"/>
              </w:rPr>
              <w:t>$</w:t>
            </w:r>
            <w:r w:rsidR="001902BB">
              <w:rPr>
                <w:rFonts w:ascii="Arial" w:hAnsi="Arial" w:cs="Arial"/>
                <w:sz w:val="20"/>
                <w:szCs w:val="20"/>
              </w:rPr>
              <w:t>620</w:t>
            </w:r>
            <w:r w:rsidR="00035DD2">
              <w:rPr>
                <w:rFonts w:ascii="Arial" w:hAnsi="Arial" w:cs="Arial"/>
                <w:sz w:val="20"/>
                <w:szCs w:val="20"/>
              </w:rPr>
              <w:t>,</w:t>
            </w:r>
            <w:r w:rsidR="00D66547">
              <w:rPr>
                <w:rFonts w:ascii="Arial" w:hAnsi="Arial" w:cs="Arial"/>
                <w:sz w:val="20"/>
                <w:szCs w:val="20"/>
              </w:rPr>
              <w:t>000</w:t>
            </w:r>
          </w:p>
        </w:tc>
        <w:tc>
          <w:tcPr>
            <w:tcW w:w="3330" w:type="dxa"/>
          </w:tcPr>
          <w:p w14:paraId="4579ACA5" w14:textId="77777777" w:rsidR="00874EF7" w:rsidRPr="00B66A21" w:rsidRDefault="00874EF7" w:rsidP="00514C1A">
            <w:pPr>
              <w:ind w:right="-720"/>
              <w:rPr>
                <w:rFonts w:ascii="Arial" w:hAnsi="Arial" w:cs="Arial"/>
                <w:sz w:val="20"/>
                <w:szCs w:val="20"/>
              </w:rPr>
            </w:pPr>
          </w:p>
        </w:tc>
        <w:tc>
          <w:tcPr>
            <w:tcW w:w="3420" w:type="dxa"/>
          </w:tcPr>
          <w:p w14:paraId="67E113D3" w14:textId="77777777" w:rsidR="00874EF7" w:rsidRPr="00B66A21" w:rsidRDefault="00874EF7" w:rsidP="00551D8A">
            <w:pPr>
              <w:ind w:right="-720"/>
              <w:rPr>
                <w:rFonts w:ascii="Arial" w:hAnsi="Arial" w:cs="Arial"/>
                <w:sz w:val="20"/>
                <w:szCs w:val="20"/>
              </w:rPr>
            </w:pP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In order to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77777777"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in order to assess the potential hazard. The results are used to evaluate the trajectory, bounce height, energy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fragmentation, or considers the presence of joints and pre-existing geological structure within the rockmass.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(Harrap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spatio-temporal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Ondercin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089590D8"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rockmass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Build a user interface with the selected physics engine to permit model self-calibration based on observations, and generate numerous simulations providing probabilistic output data. Define and produce useable metrics such as runout distance for a defined % of the volume, bounce height and energy etc.</w:t>
            </w:r>
          </w:p>
          <w:p w14:paraId="186D5DBB" w14:textId="77777777"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simulations, and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77777777" w:rsidR="007A153D" w:rsidRDefault="007A153D" w:rsidP="007A153D">
            <w:r>
              <w:t xml:space="preserve">Phase 1 – Development of field data collection techniques / review of existing information to define the behaviour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77777777" w:rsidR="007A153D" w:rsidRDefault="007A153D" w:rsidP="007A153D">
            <w:r>
              <w:t xml:space="preserve">Phase 4 – The development of simulation software, a user’s manual that includes input parameter guidance related to rockfall behaviour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E08DBFF" w14:textId="57590696" w:rsidR="001C10C6" w:rsidRPr="003C3154" w:rsidRDefault="001C10C6" w:rsidP="00551D8A">
            <w:pPr>
              <w:ind w:right="-720"/>
              <w:rPr>
                <w:rFonts w:ascii="Verdana" w:hAnsi="Verdana"/>
                <w:color w:val="333333"/>
                <w:sz w:val="20"/>
                <w:szCs w:val="20"/>
                <w:shd w:val="clear" w:color="auto" w:fill="FFFFFF"/>
              </w:rPr>
            </w:pPr>
          </w:p>
          <w:p w14:paraId="616BDCD4" w14:textId="6D30711A" w:rsidR="00D32544" w:rsidRDefault="00D32544" w:rsidP="00D32544">
            <w:pPr>
              <w:rPr>
                <w:rFonts w:ascii="Arial" w:hAnsi="Arial" w:cs="Arial"/>
                <w:sz w:val="20"/>
                <w:szCs w:val="20"/>
              </w:rPr>
            </w:pPr>
            <w:r>
              <w:rPr>
                <w:rFonts w:ascii="Arial" w:hAnsi="Arial" w:cs="Arial"/>
                <w:sz w:val="20"/>
                <w:szCs w:val="20"/>
              </w:rPr>
              <w:t>A draft scope of work &amp; budget is being negotiated with the University of Washington (lead), Queen’s College and Oregon State Universit</w:t>
            </w:r>
            <w:r>
              <w:rPr>
                <w:rFonts w:ascii="Arial" w:hAnsi="Arial" w:cs="Arial"/>
                <w:sz w:val="20"/>
                <w:szCs w:val="20"/>
              </w:rPr>
              <w:t>y as subconsultants.</w:t>
            </w:r>
          </w:p>
          <w:p w14:paraId="766FEE86" w14:textId="77777777" w:rsidR="00D32544" w:rsidRDefault="00D32544" w:rsidP="00D32544">
            <w:pPr>
              <w:rPr>
                <w:rFonts w:ascii="Arial" w:hAnsi="Arial" w:cs="Arial"/>
                <w:sz w:val="20"/>
                <w:szCs w:val="20"/>
              </w:rPr>
            </w:pPr>
          </w:p>
          <w:p w14:paraId="0203A3BC" w14:textId="77777777" w:rsidR="00D32544" w:rsidRDefault="00D32544" w:rsidP="00D32544">
            <w:pPr>
              <w:rPr>
                <w:rFonts w:ascii="Arial" w:hAnsi="Arial" w:cs="Arial"/>
                <w:sz w:val="20"/>
                <w:szCs w:val="20"/>
              </w:rPr>
            </w:pPr>
            <w:r>
              <w:rPr>
                <w:rFonts w:ascii="Arial" w:hAnsi="Arial" w:cs="Arial"/>
                <w:sz w:val="20"/>
                <w:szCs w:val="20"/>
              </w:rPr>
              <w:t>Partner states paid their FY 21 and FY 22 contributions to the project.  California joined the group as a partner state.  Welcome Caltrans. As a preliminary step, partner states have been asked to provide video of rockfalls and accompanying location, slope and geotechnical data.</w:t>
            </w:r>
          </w:p>
          <w:p w14:paraId="60AD1A4B" w14:textId="77777777" w:rsidR="00D32544" w:rsidRDefault="00D32544" w:rsidP="00D32544">
            <w:pPr>
              <w:rPr>
                <w:rFonts w:ascii="Calibri" w:hAnsi="Calibri" w:cs="Calibri"/>
              </w:rPr>
            </w:pPr>
          </w:p>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485FAD40" w14:textId="77777777" w:rsidR="009A0DCE" w:rsidRDefault="009A0DCE" w:rsidP="00551D8A">
            <w:pPr>
              <w:ind w:right="-720"/>
              <w:rPr>
                <w:rFonts w:ascii="Arial" w:hAnsi="Arial" w:cs="Arial"/>
                <w:b/>
                <w:sz w:val="20"/>
                <w:szCs w:val="20"/>
              </w:rPr>
            </w:pPr>
          </w:p>
          <w:p w14:paraId="503F813E" w14:textId="77777777" w:rsidR="009A0DCE" w:rsidRDefault="009A0DCE" w:rsidP="00551D8A">
            <w:pPr>
              <w:ind w:right="-720"/>
              <w:rPr>
                <w:rFonts w:ascii="Arial" w:hAnsi="Arial" w:cs="Arial"/>
                <w:b/>
                <w:sz w:val="20"/>
                <w:szCs w:val="20"/>
              </w:rPr>
            </w:pPr>
          </w:p>
          <w:p w14:paraId="66DA88F7" w14:textId="77777777" w:rsidR="00F52777" w:rsidRDefault="00F52777" w:rsidP="00551D8A">
            <w:pPr>
              <w:ind w:right="-720"/>
              <w:rPr>
                <w:rFonts w:ascii="Arial" w:hAnsi="Arial" w:cs="Arial"/>
                <w:b/>
                <w:sz w:val="20"/>
                <w:szCs w:val="20"/>
              </w:rPr>
            </w:pPr>
          </w:p>
          <w:p w14:paraId="76FBB651" w14:textId="77777777" w:rsidR="00F52777" w:rsidRDefault="00F52777" w:rsidP="00551D8A">
            <w:pPr>
              <w:ind w:right="-720"/>
              <w:rPr>
                <w:rFonts w:ascii="Arial" w:hAnsi="Arial" w:cs="Arial"/>
                <w:b/>
                <w:sz w:val="20"/>
                <w:szCs w:val="20"/>
              </w:rPr>
            </w:pPr>
          </w:p>
          <w:p w14:paraId="3C329D94" w14:textId="68C55FDE"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CD400F1" w14:textId="77777777" w:rsidR="00F91E2C" w:rsidRDefault="00F91E2C" w:rsidP="00551D8A">
            <w:pPr>
              <w:ind w:right="-720"/>
              <w:rPr>
                <w:rFonts w:ascii="Arial" w:hAnsi="Arial" w:cs="Arial"/>
                <w:sz w:val="20"/>
                <w:szCs w:val="20"/>
              </w:rPr>
            </w:pPr>
          </w:p>
          <w:p w14:paraId="529C12B2" w14:textId="1CC62963" w:rsidR="003C3154" w:rsidRDefault="00F52777" w:rsidP="00874169">
            <w:pPr>
              <w:ind w:right="-720"/>
            </w:pPr>
            <w:r>
              <w:t xml:space="preserve">The lead state is planning a </w:t>
            </w:r>
            <w:r w:rsidR="00D32544">
              <w:t>fall</w:t>
            </w:r>
            <w:r>
              <w:t xml:space="preserve"> meeting, secure the rest of the funds promised from the partner states, get the</w:t>
            </w:r>
          </w:p>
          <w:p w14:paraId="3766E1B6" w14:textId="6364E129" w:rsidR="00F52777" w:rsidRPr="003C3154" w:rsidRDefault="00F52777" w:rsidP="00874169">
            <w:pPr>
              <w:ind w:right="-720"/>
              <w:rPr>
                <w:rFonts w:ascii="Calibri" w:hAnsi="Calibri" w:cs="Calibri"/>
              </w:rPr>
            </w:pPr>
            <w:r>
              <w:rPr>
                <w:rFonts w:ascii="Calibri" w:hAnsi="Calibri" w:cs="Calibri"/>
              </w:rPr>
              <w:t>contractors under contract and get the project started.</w:t>
            </w:r>
          </w:p>
          <w:p w14:paraId="35C10C32" w14:textId="77777777" w:rsidR="005A1EE9" w:rsidRDefault="005A1EE9" w:rsidP="003C3154">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0533" w14:textId="77777777" w:rsidR="006863CB" w:rsidRDefault="006863CB" w:rsidP="00106C83">
      <w:pPr>
        <w:spacing w:after="0" w:line="240" w:lineRule="auto"/>
      </w:pPr>
      <w:r>
        <w:separator/>
      </w:r>
    </w:p>
  </w:endnote>
  <w:endnote w:type="continuationSeparator" w:id="0">
    <w:p w14:paraId="24EB5581" w14:textId="77777777" w:rsidR="006863CB" w:rsidRDefault="006863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18AD" w14:textId="77777777" w:rsidR="006863CB" w:rsidRDefault="006863CB" w:rsidP="00106C83">
      <w:pPr>
        <w:spacing w:after="0" w:line="240" w:lineRule="auto"/>
      </w:pPr>
      <w:r>
        <w:separator/>
      </w:r>
    </w:p>
  </w:footnote>
  <w:footnote w:type="continuationSeparator" w:id="0">
    <w:p w14:paraId="5D5AABE9" w14:textId="77777777" w:rsidR="006863CB" w:rsidRDefault="006863CB"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902BB"/>
    <w:rsid w:val="001C10C6"/>
    <w:rsid w:val="001D16C9"/>
    <w:rsid w:val="0021446D"/>
    <w:rsid w:val="00262338"/>
    <w:rsid w:val="00293FD8"/>
    <w:rsid w:val="002A79C8"/>
    <w:rsid w:val="00372267"/>
    <w:rsid w:val="0038705A"/>
    <w:rsid w:val="003A219C"/>
    <w:rsid w:val="003C01AD"/>
    <w:rsid w:val="003C3154"/>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863CB"/>
    <w:rsid w:val="00743C01"/>
    <w:rsid w:val="00790C4A"/>
    <w:rsid w:val="007A153D"/>
    <w:rsid w:val="007E5BD2"/>
    <w:rsid w:val="007F144E"/>
    <w:rsid w:val="0081155E"/>
    <w:rsid w:val="00872F18"/>
    <w:rsid w:val="00874169"/>
    <w:rsid w:val="00874EF7"/>
    <w:rsid w:val="008C402E"/>
    <w:rsid w:val="008F299E"/>
    <w:rsid w:val="00901CAA"/>
    <w:rsid w:val="009136A4"/>
    <w:rsid w:val="00957743"/>
    <w:rsid w:val="009A0DCE"/>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BF008C"/>
    <w:rsid w:val="00C13753"/>
    <w:rsid w:val="00C410DD"/>
    <w:rsid w:val="00C903AB"/>
    <w:rsid w:val="00CE577A"/>
    <w:rsid w:val="00CF05D1"/>
    <w:rsid w:val="00D05DC0"/>
    <w:rsid w:val="00D05DF9"/>
    <w:rsid w:val="00D17528"/>
    <w:rsid w:val="00D32544"/>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1541</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2021-10-05T23:13:00Z</dcterms:created>
  <dcterms:modified xsi:type="dcterms:W3CDTF">2021-10-05T23:13:00Z</dcterms:modified>
</cp:coreProperties>
</file>