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F23DE" w14:textId="77777777" w:rsidR="00B627ED" w:rsidRDefault="00CB5FB7">
      <w:pPr>
        <w:spacing w:before="58" w:line="275" w:lineRule="auto"/>
        <w:ind w:left="3625" w:right="2816" w:hanging="693"/>
        <w:rPr>
          <w:rFonts w:ascii="Arial" w:eastAsia="Arial" w:hAnsi="Arial" w:cs="Arial"/>
          <w:sz w:val="24"/>
          <w:szCs w:val="24"/>
        </w:rPr>
      </w:pPr>
      <w:r>
        <w:rPr>
          <w:rFonts w:ascii="Arial" w:eastAsia="Arial" w:hAnsi="Arial" w:cs="Arial"/>
          <w:b/>
          <w:sz w:val="24"/>
          <w:szCs w:val="24"/>
        </w:rPr>
        <w:t>TRANSPORTATION POOLED FUND PROGRAM QUARTERLY PROGRESS REPORT</w:t>
      </w:r>
    </w:p>
    <w:p w14:paraId="1BAFC8D4" w14:textId="77777777" w:rsidR="00B627ED" w:rsidRDefault="00CB5FB7">
      <w:pPr>
        <w:pStyle w:val="Heading1"/>
        <w:spacing w:before="164" w:line="193" w:lineRule="auto"/>
        <w:ind w:left="4277"/>
      </w:pPr>
      <w:r>
        <w:t>Colorado Department of Transportation</w:t>
      </w:r>
    </w:p>
    <w:p w14:paraId="41B823F0" w14:textId="77777777" w:rsidR="00B627ED" w:rsidRDefault="00CB5FB7">
      <w:pPr>
        <w:tabs>
          <w:tab w:val="left" w:pos="10911"/>
        </w:tabs>
        <w:spacing w:line="239" w:lineRule="auto"/>
        <w:ind w:left="220"/>
        <w:rPr>
          <w:rFonts w:ascii="Arial" w:eastAsia="Arial" w:hAnsi="Arial" w:cs="Arial"/>
          <w:sz w:val="24"/>
          <w:szCs w:val="24"/>
        </w:rPr>
      </w:pPr>
      <w:r>
        <w:rPr>
          <w:rFonts w:ascii="Arial" w:eastAsia="Arial" w:hAnsi="Arial" w:cs="Arial"/>
          <w:sz w:val="24"/>
          <w:szCs w:val="24"/>
        </w:rPr>
        <w:t xml:space="preserve">Lead Agency (FHWA or State DOT):  </w:t>
      </w:r>
      <w:r>
        <w:rPr>
          <w:rFonts w:ascii="Arial" w:eastAsia="Arial" w:hAnsi="Arial" w:cs="Arial"/>
          <w:sz w:val="24"/>
          <w:szCs w:val="24"/>
          <w:u w:val="single"/>
        </w:rPr>
        <w:t xml:space="preserve"> </w:t>
      </w:r>
      <w:r>
        <w:rPr>
          <w:rFonts w:ascii="Arial" w:eastAsia="Arial" w:hAnsi="Arial" w:cs="Arial"/>
          <w:sz w:val="24"/>
          <w:szCs w:val="24"/>
          <w:u w:val="single"/>
        </w:rPr>
        <w:tab/>
      </w:r>
    </w:p>
    <w:p w14:paraId="50478D7F" w14:textId="77777777" w:rsidR="00B627ED" w:rsidRDefault="00B627ED">
      <w:pPr>
        <w:spacing w:before="7"/>
        <w:rPr>
          <w:rFonts w:ascii="Arial" w:eastAsia="Arial" w:hAnsi="Arial" w:cs="Arial"/>
          <w:sz w:val="24"/>
          <w:szCs w:val="24"/>
        </w:rPr>
      </w:pPr>
    </w:p>
    <w:p w14:paraId="640C1CC6" w14:textId="77777777" w:rsidR="00B627ED" w:rsidRDefault="00CB5FB7">
      <w:pPr>
        <w:spacing w:before="74"/>
        <w:ind w:left="220"/>
        <w:rPr>
          <w:rFonts w:ascii="Arial" w:eastAsia="Arial" w:hAnsi="Arial" w:cs="Arial"/>
          <w:sz w:val="20"/>
          <w:szCs w:val="20"/>
        </w:rPr>
      </w:pPr>
      <w:r>
        <w:rPr>
          <w:rFonts w:ascii="Arial" w:eastAsia="Arial" w:hAnsi="Arial" w:cs="Arial"/>
          <w:b/>
          <w:sz w:val="20"/>
          <w:szCs w:val="20"/>
        </w:rPr>
        <w:t>INSTRUCTIONS:</w:t>
      </w:r>
    </w:p>
    <w:p w14:paraId="3FB8B764" w14:textId="77777777" w:rsidR="00B627ED" w:rsidRDefault="00CB5FB7">
      <w:pPr>
        <w:pBdr>
          <w:top w:val="nil"/>
          <w:left w:val="nil"/>
          <w:bottom w:val="nil"/>
          <w:right w:val="nil"/>
          <w:between w:val="nil"/>
        </w:pBdr>
        <w:spacing w:before="34" w:line="276" w:lineRule="auto"/>
        <w:ind w:left="220" w:right="107"/>
        <w:rPr>
          <w:rFonts w:ascii="Arial" w:eastAsia="Arial" w:hAnsi="Arial" w:cs="Arial"/>
          <w:color w:val="000000"/>
          <w:sz w:val="20"/>
          <w:szCs w:val="20"/>
        </w:rPr>
      </w:pPr>
      <w:r>
        <w:rPr>
          <w:rFonts w:ascii="Arial" w:eastAsia="Arial" w:hAnsi="Arial" w:cs="Arial"/>
          <w:i/>
          <w:color w:val="000000"/>
          <w:sz w:val="20"/>
          <w:szCs w:val="20"/>
        </w:rPr>
        <w:t xml:space="preserve">Project Managers and/or research project investigators should complete a quarterly progress report for each calendar quarter during which the projects are active. Please provide a project schedule status of the research activities tied </w:t>
      </w:r>
      <w:proofErr w:type="gramStart"/>
      <w:r>
        <w:rPr>
          <w:rFonts w:ascii="Arial" w:eastAsia="Arial" w:hAnsi="Arial" w:cs="Arial"/>
          <w:i/>
          <w:color w:val="000000"/>
          <w:sz w:val="20"/>
          <w:szCs w:val="20"/>
        </w:rPr>
        <w:t>to  each</w:t>
      </w:r>
      <w:proofErr w:type="gramEnd"/>
      <w:r>
        <w:rPr>
          <w:rFonts w:ascii="Arial" w:eastAsia="Arial" w:hAnsi="Arial" w:cs="Arial"/>
          <w:i/>
          <w:color w:val="000000"/>
          <w:sz w:val="20"/>
          <w:szCs w:val="20"/>
        </w:rPr>
        <w:t xml:space="preserve"> task that is defined in the proposal; a percentage completion of each task; a concise discussion (2 or 3 sentences) of the current status, including accomplishments and problems encountered, if any. List all tasks, even if no work was done during this period.</w:t>
      </w:r>
    </w:p>
    <w:p w14:paraId="2C603A8A" w14:textId="77777777" w:rsidR="00B627ED" w:rsidRDefault="00B627ED">
      <w:pPr>
        <w:spacing w:before="11"/>
        <w:rPr>
          <w:rFonts w:ascii="Arial" w:eastAsia="Arial" w:hAnsi="Arial" w:cs="Arial"/>
          <w:i/>
          <w:sz w:val="27"/>
          <w:szCs w:val="27"/>
        </w:rPr>
      </w:pPr>
    </w:p>
    <w:tbl>
      <w:tblPr>
        <w:tblStyle w:val="a"/>
        <w:tblW w:w="10908" w:type="dxa"/>
        <w:tblInd w:w="106" w:type="dxa"/>
        <w:tblLayout w:type="fixed"/>
        <w:tblLook w:val="0000" w:firstRow="0" w:lastRow="0" w:firstColumn="0" w:lastColumn="0" w:noHBand="0" w:noVBand="0"/>
      </w:tblPr>
      <w:tblGrid>
        <w:gridCol w:w="4159"/>
        <w:gridCol w:w="1260"/>
        <w:gridCol w:w="2069"/>
        <w:gridCol w:w="3420"/>
      </w:tblGrid>
      <w:tr w:rsidR="00B627ED" w14:paraId="3D5847CE" w14:textId="77777777">
        <w:trPr>
          <w:trHeight w:val="2006"/>
        </w:trPr>
        <w:tc>
          <w:tcPr>
            <w:tcW w:w="5419" w:type="dxa"/>
            <w:gridSpan w:val="2"/>
            <w:tcBorders>
              <w:top w:val="single" w:sz="5" w:space="0" w:color="000000"/>
              <w:left w:val="single" w:sz="5" w:space="0" w:color="000000"/>
              <w:bottom w:val="single" w:sz="5" w:space="0" w:color="000000"/>
              <w:right w:val="single" w:sz="5" w:space="0" w:color="000000"/>
            </w:tcBorders>
          </w:tcPr>
          <w:p w14:paraId="02B2975A"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Transportation Pooled Fund Program Project #</w:t>
            </w:r>
          </w:p>
          <w:p w14:paraId="18651BA8" w14:textId="77777777" w:rsidR="00B627ED" w:rsidRDefault="00CB5FB7">
            <w:pPr>
              <w:pBdr>
                <w:top w:val="nil"/>
                <w:left w:val="nil"/>
                <w:bottom w:val="nil"/>
                <w:right w:val="nil"/>
                <w:between w:val="nil"/>
              </w:pBdr>
              <w:spacing w:before="88"/>
              <w:ind w:left="2"/>
              <w:jc w:val="center"/>
              <w:rPr>
                <w:rFonts w:ascii="Arial" w:eastAsia="Arial" w:hAnsi="Arial" w:cs="Arial"/>
                <w:color w:val="000000"/>
                <w:sz w:val="20"/>
                <w:szCs w:val="20"/>
              </w:rPr>
            </w:pPr>
            <w:r>
              <w:rPr>
                <w:rFonts w:ascii="Arial" w:eastAsia="Arial" w:hAnsi="Arial" w:cs="Arial"/>
                <w:color w:val="000000"/>
                <w:sz w:val="20"/>
                <w:szCs w:val="20"/>
              </w:rPr>
              <w:t>TPF-5(380)</w:t>
            </w:r>
          </w:p>
        </w:tc>
        <w:tc>
          <w:tcPr>
            <w:tcW w:w="5489" w:type="dxa"/>
            <w:gridSpan w:val="2"/>
            <w:tcBorders>
              <w:top w:val="single" w:sz="5" w:space="0" w:color="000000"/>
              <w:left w:val="single" w:sz="5" w:space="0" w:color="000000"/>
              <w:bottom w:val="single" w:sz="5" w:space="0" w:color="000000"/>
              <w:right w:val="single" w:sz="5" w:space="0" w:color="000000"/>
            </w:tcBorders>
          </w:tcPr>
          <w:p w14:paraId="79E2CC34" w14:textId="77777777" w:rsidR="00B627ED" w:rsidRDefault="00CB5FB7">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Transportation Pooled Fund Program - Report Period:</w:t>
            </w:r>
          </w:p>
          <w:p w14:paraId="0CC0E55F" w14:textId="77777777" w:rsidR="00B627ED" w:rsidRDefault="00CB5FB7">
            <w:pPr>
              <w:pBdr>
                <w:top w:val="nil"/>
                <w:left w:val="nil"/>
                <w:bottom w:val="nil"/>
                <w:right w:val="nil"/>
                <w:between w:val="nil"/>
              </w:pBdr>
              <w:spacing w:before="1" w:line="413" w:lineRule="auto"/>
              <w:ind w:left="99"/>
              <w:rPr>
                <w:rFonts w:ascii="Arial" w:eastAsia="Arial" w:hAnsi="Arial" w:cs="Arial"/>
                <w:color w:val="000000"/>
                <w:sz w:val="20"/>
                <w:szCs w:val="20"/>
              </w:rPr>
            </w:pPr>
            <w:r>
              <w:rPr>
                <w:rFonts w:ascii="Arial" w:eastAsia="Arial" w:hAnsi="Arial" w:cs="Arial"/>
                <w:color w:val="000000"/>
                <w:sz w:val="36"/>
                <w:szCs w:val="36"/>
              </w:rPr>
              <w:t>□</w:t>
            </w:r>
            <w:r>
              <w:rPr>
                <w:rFonts w:ascii="Arial" w:eastAsia="Arial" w:hAnsi="Arial" w:cs="Arial"/>
                <w:color w:val="000000"/>
                <w:sz w:val="20"/>
                <w:szCs w:val="20"/>
              </w:rPr>
              <w:t>Quarter 1 (January 1 – March 31)</w:t>
            </w:r>
          </w:p>
          <w:p w14:paraId="5F2C385D" w14:textId="77777777" w:rsidR="00B627ED" w:rsidRDefault="00CB5FB7">
            <w:pPr>
              <w:pBdr>
                <w:top w:val="nil"/>
                <w:left w:val="nil"/>
                <w:bottom w:val="nil"/>
                <w:right w:val="nil"/>
                <w:between w:val="nil"/>
              </w:pBdr>
              <w:spacing w:line="413" w:lineRule="auto"/>
              <w:ind w:left="99"/>
              <w:rPr>
                <w:rFonts w:ascii="Arial" w:eastAsia="Arial" w:hAnsi="Arial" w:cs="Arial"/>
                <w:color w:val="000000"/>
                <w:sz w:val="20"/>
                <w:szCs w:val="20"/>
              </w:rPr>
            </w:pPr>
            <w:r>
              <w:rPr>
                <w:rFonts w:ascii="Arial" w:eastAsia="Arial" w:hAnsi="Arial" w:cs="Arial"/>
                <w:color w:val="000000"/>
                <w:sz w:val="36"/>
                <w:szCs w:val="36"/>
              </w:rPr>
              <w:t>□</w:t>
            </w:r>
            <w:r>
              <w:rPr>
                <w:rFonts w:ascii="Arial" w:eastAsia="Arial" w:hAnsi="Arial" w:cs="Arial"/>
                <w:color w:val="000000"/>
                <w:sz w:val="20"/>
                <w:szCs w:val="20"/>
              </w:rPr>
              <w:t>Quarter 2 (April 1 – June 30)</w:t>
            </w:r>
          </w:p>
          <w:p w14:paraId="3E7B333C" w14:textId="77777777" w:rsidR="00B627ED" w:rsidRDefault="00CB5FB7">
            <w:pPr>
              <w:pBdr>
                <w:top w:val="nil"/>
                <w:left w:val="nil"/>
                <w:bottom w:val="nil"/>
                <w:right w:val="nil"/>
                <w:between w:val="nil"/>
              </w:pBdr>
              <w:spacing w:before="1" w:line="413" w:lineRule="auto"/>
              <w:ind w:left="99"/>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36"/>
                <w:szCs w:val="36"/>
              </w:rPr>
              <w:t>□</w:t>
            </w:r>
            <w:r>
              <w:rPr>
                <w:rFonts w:ascii="Arial" w:eastAsia="Arial" w:hAnsi="Arial" w:cs="Arial"/>
                <w:color w:val="000000"/>
                <w:sz w:val="20"/>
                <w:szCs w:val="20"/>
              </w:rPr>
              <w:t>Quarter 3 (July 1 – September 30)</w:t>
            </w:r>
          </w:p>
          <w:p w14:paraId="17694A68" w14:textId="4DCE5E12" w:rsidR="00B627ED" w:rsidRDefault="00A241BA">
            <w:pPr>
              <w:pBdr>
                <w:top w:val="nil"/>
                <w:left w:val="nil"/>
                <w:bottom w:val="nil"/>
                <w:right w:val="nil"/>
                <w:between w:val="nil"/>
              </w:pBdr>
              <w:spacing w:line="413" w:lineRule="auto"/>
              <w:ind w:left="99"/>
              <w:rPr>
                <w:rFonts w:ascii="Arial" w:eastAsia="Arial" w:hAnsi="Arial" w:cs="Arial"/>
                <w:color w:val="000000"/>
                <w:sz w:val="20"/>
                <w:szCs w:val="20"/>
              </w:rPr>
            </w:pPr>
            <w:r>
              <w:rPr>
                <w:rFonts w:ascii="MS Gothic" w:eastAsia="MS Gothic" w:hAnsi="MS Gothic" w:cs="MS Gothic"/>
                <w:color w:val="000000"/>
                <w:sz w:val="33"/>
                <w:szCs w:val="33"/>
                <w:vertAlign w:val="superscript"/>
              </w:rPr>
              <w:t>✔</w:t>
            </w:r>
            <w:r w:rsidR="00CB5FB7">
              <w:rPr>
                <w:rFonts w:ascii="MS Gothic" w:eastAsia="MS Gothic" w:hAnsi="MS Gothic" w:cs="MS Gothic"/>
                <w:color w:val="000000"/>
                <w:sz w:val="33"/>
                <w:szCs w:val="33"/>
                <w:vertAlign w:val="superscript"/>
              </w:rPr>
              <w:t xml:space="preserve"> </w:t>
            </w:r>
            <w:r w:rsidR="00CB5FB7">
              <w:rPr>
                <w:rFonts w:ascii="Arial" w:eastAsia="Arial" w:hAnsi="Arial" w:cs="Arial"/>
                <w:color w:val="000000"/>
                <w:sz w:val="20"/>
                <w:szCs w:val="20"/>
              </w:rPr>
              <w:t>Quarter 4 (October 1 – December 31)</w:t>
            </w:r>
          </w:p>
        </w:tc>
      </w:tr>
      <w:tr w:rsidR="00B627ED" w14:paraId="12AB014C" w14:textId="77777777">
        <w:trPr>
          <w:trHeight w:val="701"/>
        </w:trPr>
        <w:tc>
          <w:tcPr>
            <w:tcW w:w="10908" w:type="dxa"/>
            <w:gridSpan w:val="4"/>
            <w:tcBorders>
              <w:top w:val="single" w:sz="5" w:space="0" w:color="000000"/>
              <w:left w:val="single" w:sz="5" w:space="0" w:color="000000"/>
              <w:bottom w:val="single" w:sz="5" w:space="0" w:color="000000"/>
              <w:right w:val="single" w:sz="5" w:space="0" w:color="000000"/>
            </w:tcBorders>
          </w:tcPr>
          <w:p w14:paraId="7EC7835F"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Project Title:</w:t>
            </w:r>
          </w:p>
          <w:p w14:paraId="4707D609" w14:textId="77777777" w:rsidR="00B627ED" w:rsidRDefault="00CB5FB7">
            <w:pPr>
              <w:pBdr>
                <w:top w:val="nil"/>
                <w:left w:val="nil"/>
                <w:bottom w:val="nil"/>
                <w:right w:val="nil"/>
                <w:between w:val="nil"/>
              </w:pBdr>
              <w:spacing w:before="95"/>
              <w:ind w:left="2953"/>
              <w:rPr>
                <w:rFonts w:ascii="Arial" w:eastAsia="Arial" w:hAnsi="Arial" w:cs="Arial"/>
                <w:color w:val="000000"/>
                <w:sz w:val="20"/>
                <w:szCs w:val="20"/>
              </w:rPr>
            </w:pPr>
            <w:r>
              <w:rPr>
                <w:rFonts w:ascii="Arial" w:eastAsia="Arial" w:hAnsi="Arial" w:cs="Arial"/>
                <w:color w:val="000000"/>
                <w:sz w:val="20"/>
                <w:szCs w:val="20"/>
              </w:rPr>
              <w:t>Autonomous Maintenance Technology (AMT) Pool Fund</w:t>
            </w:r>
          </w:p>
        </w:tc>
      </w:tr>
      <w:tr w:rsidR="00B627ED" w14:paraId="01978019" w14:textId="77777777">
        <w:trPr>
          <w:trHeight w:val="698"/>
        </w:trPr>
        <w:tc>
          <w:tcPr>
            <w:tcW w:w="4159" w:type="dxa"/>
            <w:tcBorders>
              <w:top w:val="single" w:sz="5" w:space="0" w:color="000000"/>
              <w:left w:val="single" w:sz="5" w:space="0" w:color="000000"/>
              <w:bottom w:val="single" w:sz="5" w:space="0" w:color="000000"/>
              <w:right w:val="single" w:sz="5" w:space="0" w:color="000000"/>
            </w:tcBorders>
          </w:tcPr>
          <w:p w14:paraId="455D74E9"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Name of Project Manager(s):</w:t>
            </w:r>
          </w:p>
          <w:p w14:paraId="2D5AE03E" w14:textId="77777777" w:rsidR="00B627ED" w:rsidRDefault="00CB5FB7">
            <w:pPr>
              <w:pBdr>
                <w:top w:val="nil"/>
                <w:left w:val="nil"/>
                <w:bottom w:val="nil"/>
                <w:right w:val="nil"/>
                <w:between w:val="nil"/>
              </w:pBdr>
              <w:spacing w:before="93"/>
              <w:ind w:left="2"/>
              <w:jc w:val="center"/>
              <w:rPr>
                <w:rFonts w:ascii="Arial" w:eastAsia="Arial" w:hAnsi="Arial" w:cs="Arial"/>
                <w:color w:val="000000"/>
                <w:sz w:val="20"/>
                <w:szCs w:val="20"/>
              </w:rPr>
            </w:pPr>
            <w:r>
              <w:rPr>
                <w:rFonts w:ascii="Arial" w:eastAsia="Arial" w:hAnsi="Arial" w:cs="Arial"/>
                <w:color w:val="000000"/>
                <w:sz w:val="20"/>
                <w:szCs w:val="20"/>
              </w:rPr>
              <w:t>David Reeves</w:t>
            </w:r>
          </w:p>
        </w:tc>
        <w:tc>
          <w:tcPr>
            <w:tcW w:w="3329" w:type="dxa"/>
            <w:gridSpan w:val="2"/>
            <w:tcBorders>
              <w:top w:val="single" w:sz="5" w:space="0" w:color="000000"/>
              <w:left w:val="single" w:sz="5" w:space="0" w:color="000000"/>
              <w:bottom w:val="single" w:sz="5" w:space="0" w:color="000000"/>
              <w:right w:val="single" w:sz="5" w:space="0" w:color="000000"/>
            </w:tcBorders>
          </w:tcPr>
          <w:p w14:paraId="12597CF3" w14:textId="77777777" w:rsidR="00B627ED" w:rsidRDefault="00CB5FB7">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Phone Number:</w:t>
            </w:r>
          </w:p>
          <w:p w14:paraId="0E1B2243" w14:textId="77777777" w:rsidR="00B627ED" w:rsidRDefault="00CB5FB7">
            <w:pPr>
              <w:pBdr>
                <w:top w:val="nil"/>
                <w:left w:val="nil"/>
                <w:bottom w:val="nil"/>
                <w:right w:val="nil"/>
                <w:between w:val="nil"/>
              </w:pBdr>
              <w:spacing w:before="93"/>
              <w:ind w:left="1036"/>
              <w:rPr>
                <w:rFonts w:ascii="Arial" w:eastAsia="Arial" w:hAnsi="Arial" w:cs="Arial"/>
                <w:color w:val="000000"/>
                <w:sz w:val="20"/>
                <w:szCs w:val="20"/>
              </w:rPr>
            </w:pPr>
            <w:r>
              <w:rPr>
                <w:rFonts w:ascii="Arial" w:eastAsia="Arial" w:hAnsi="Arial" w:cs="Arial"/>
                <w:color w:val="000000"/>
                <w:sz w:val="20"/>
                <w:szCs w:val="20"/>
              </w:rPr>
              <w:t>303-757-9518</w:t>
            </w:r>
          </w:p>
        </w:tc>
        <w:tc>
          <w:tcPr>
            <w:tcW w:w="3420" w:type="dxa"/>
            <w:tcBorders>
              <w:top w:val="single" w:sz="5" w:space="0" w:color="000000"/>
              <w:left w:val="single" w:sz="5" w:space="0" w:color="000000"/>
              <w:bottom w:val="single" w:sz="5" w:space="0" w:color="000000"/>
              <w:right w:val="single" w:sz="5" w:space="0" w:color="000000"/>
            </w:tcBorders>
          </w:tcPr>
          <w:p w14:paraId="41FE2FB8"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E-Mail</w:t>
            </w:r>
          </w:p>
          <w:p w14:paraId="4F797558" w14:textId="77777777" w:rsidR="00B627ED" w:rsidRDefault="00AA76FC">
            <w:pPr>
              <w:pBdr>
                <w:top w:val="nil"/>
                <w:left w:val="nil"/>
                <w:bottom w:val="nil"/>
                <w:right w:val="nil"/>
                <w:between w:val="nil"/>
              </w:pBdr>
              <w:spacing w:before="93"/>
              <w:ind w:left="553"/>
              <w:rPr>
                <w:rFonts w:ascii="Arial" w:eastAsia="Arial" w:hAnsi="Arial" w:cs="Arial"/>
                <w:color w:val="000000"/>
                <w:sz w:val="20"/>
                <w:szCs w:val="20"/>
              </w:rPr>
            </w:pPr>
            <w:hyperlink r:id="rId8">
              <w:r w:rsidR="00CB5FB7">
                <w:rPr>
                  <w:rFonts w:ascii="Arial" w:eastAsia="Arial" w:hAnsi="Arial" w:cs="Arial"/>
                  <w:color w:val="000000"/>
                  <w:sz w:val="20"/>
                  <w:szCs w:val="20"/>
                </w:rPr>
                <w:t>david.reeves@state.co.us</w:t>
              </w:r>
            </w:hyperlink>
          </w:p>
        </w:tc>
      </w:tr>
      <w:tr w:rsidR="00B627ED" w14:paraId="1E5674D4"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2C19EB5E"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Lead Agency Project ID:</w:t>
            </w:r>
          </w:p>
          <w:p w14:paraId="79673609" w14:textId="77777777" w:rsidR="00B627ED" w:rsidRDefault="00CB5FB7">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WBS 22610.06.01</w:t>
            </w:r>
          </w:p>
        </w:tc>
        <w:tc>
          <w:tcPr>
            <w:tcW w:w="3329" w:type="dxa"/>
            <w:gridSpan w:val="2"/>
            <w:tcBorders>
              <w:top w:val="single" w:sz="5" w:space="0" w:color="000000"/>
              <w:left w:val="single" w:sz="5" w:space="0" w:color="000000"/>
              <w:bottom w:val="single" w:sz="5" w:space="0" w:color="000000"/>
              <w:right w:val="single" w:sz="5" w:space="0" w:color="000000"/>
            </w:tcBorders>
          </w:tcPr>
          <w:p w14:paraId="0790E827" w14:textId="77777777" w:rsidR="00B627ED" w:rsidRDefault="00CB5FB7">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Other Project ID (i.e., contract #):</w:t>
            </w:r>
          </w:p>
          <w:p w14:paraId="5D26D930" w14:textId="77777777" w:rsidR="00B627ED" w:rsidRDefault="00B627ED">
            <w:pPr>
              <w:pBdr>
                <w:top w:val="nil"/>
                <w:left w:val="nil"/>
                <w:bottom w:val="nil"/>
                <w:right w:val="nil"/>
                <w:between w:val="nil"/>
              </w:pBdr>
              <w:spacing w:before="101"/>
              <w:ind w:left="55"/>
              <w:rPr>
                <w:rFonts w:ascii="Arial" w:eastAsia="Arial" w:hAnsi="Arial" w:cs="Arial"/>
                <w:color w:val="000000"/>
                <w:sz w:val="20"/>
                <w:szCs w:val="20"/>
              </w:rPr>
            </w:pPr>
          </w:p>
        </w:tc>
        <w:tc>
          <w:tcPr>
            <w:tcW w:w="3420" w:type="dxa"/>
            <w:tcBorders>
              <w:top w:val="single" w:sz="5" w:space="0" w:color="000000"/>
              <w:left w:val="single" w:sz="5" w:space="0" w:color="000000"/>
              <w:bottom w:val="single" w:sz="5" w:space="0" w:color="000000"/>
              <w:right w:val="single" w:sz="5" w:space="0" w:color="000000"/>
            </w:tcBorders>
          </w:tcPr>
          <w:p w14:paraId="3666E90B" w14:textId="77777777" w:rsidR="00B627ED" w:rsidRDefault="00CB5FB7">
            <w:pPr>
              <w:pBdr>
                <w:top w:val="nil"/>
                <w:left w:val="nil"/>
                <w:bottom w:val="nil"/>
                <w:right w:val="nil"/>
                <w:between w:val="nil"/>
              </w:pBdr>
              <w:spacing w:line="224" w:lineRule="auto"/>
              <w:ind w:left="102"/>
              <w:jc w:val="center"/>
              <w:rPr>
                <w:rFonts w:ascii="Arial" w:eastAsia="Arial" w:hAnsi="Arial" w:cs="Arial"/>
                <w:color w:val="000000"/>
                <w:sz w:val="20"/>
                <w:szCs w:val="20"/>
              </w:rPr>
            </w:pPr>
            <w:r>
              <w:rPr>
                <w:rFonts w:ascii="Arial" w:eastAsia="Arial" w:hAnsi="Arial" w:cs="Arial"/>
                <w:b/>
                <w:color w:val="000000"/>
                <w:sz w:val="20"/>
                <w:szCs w:val="20"/>
              </w:rPr>
              <w:t>Project Start Date:</w:t>
            </w:r>
          </w:p>
          <w:p w14:paraId="25072656" w14:textId="77777777" w:rsidR="00B627ED" w:rsidRDefault="00CB5FB7">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8/14/2018</w:t>
            </w:r>
          </w:p>
        </w:tc>
      </w:tr>
      <w:tr w:rsidR="00B627ED" w14:paraId="5E4852D6" w14:textId="77777777">
        <w:trPr>
          <w:trHeight w:val="701"/>
        </w:trPr>
        <w:tc>
          <w:tcPr>
            <w:tcW w:w="4159" w:type="dxa"/>
            <w:tcBorders>
              <w:top w:val="single" w:sz="5" w:space="0" w:color="000000"/>
              <w:left w:val="single" w:sz="5" w:space="0" w:color="000000"/>
              <w:bottom w:val="single" w:sz="5" w:space="0" w:color="000000"/>
              <w:right w:val="single" w:sz="5" w:space="0" w:color="000000"/>
            </w:tcBorders>
          </w:tcPr>
          <w:p w14:paraId="75CCBCB5"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Original Project End Date:</w:t>
            </w:r>
          </w:p>
          <w:p w14:paraId="4A7067D6" w14:textId="77777777" w:rsidR="00B627ED" w:rsidRDefault="00CB5FB7">
            <w:pPr>
              <w:pBdr>
                <w:top w:val="nil"/>
                <w:left w:val="nil"/>
                <w:bottom w:val="nil"/>
                <w:right w:val="nil"/>
                <w:between w:val="nil"/>
              </w:pBdr>
              <w:spacing w:before="101"/>
              <w:ind w:left="55"/>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329" w:type="dxa"/>
            <w:gridSpan w:val="2"/>
            <w:tcBorders>
              <w:top w:val="single" w:sz="5" w:space="0" w:color="000000"/>
              <w:left w:val="single" w:sz="5" w:space="0" w:color="000000"/>
              <w:bottom w:val="single" w:sz="5" w:space="0" w:color="000000"/>
              <w:right w:val="single" w:sz="5" w:space="0" w:color="000000"/>
            </w:tcBorders>
          </w:tcPr>
          <w:p w14:paraId="554C4ECA" w14:textId="77777777" w:rsidR="00B627ED" w:rsidRDefault="00CB5FB7">
            <w:pPr>
              <w:pBdr>
                <w:top w:val="nil"/>
                <w:left w:val="nil"/>
                <w:bottom w:val="nil"/>
                <w:right w:val="nil"/>
                <w:between w:val="nil"/>
              </w:pBdr>
              <w:spacing w:line="224" w:lineRule="auto"/>
              <w:ind w:left="99"/>
              <w:rPr>
                <w:rFonts w:ascii="Arial" w:eastAsia="Arial" w:hAnsi="Arial" w:cs="Arial"/>
                <w:color w:val="000000"/>
                <w:sz w:val="20"/>
                <w:szCs w:val="20"/>
              </w:rPr>
            </w:pPr>
            <w:r>
              <w:rPr>
                <w:rFonts w:ascii="Arial" w:eastAsia="Arial" w:hAnsi="Arial" w:cs="Arial"/>
                <w:b/>
                <w:color w:val="000000"/>
                <w:sz w:val="20"/>
                <w:szCs w:val="20"/>
              </w:rPr>
              <w:t>Current Project End Date:</w:t>
            </w:r>
          </w:p>
          <w:p w14:paraId="6B777140" w14:textId="77777777" w:rsidR="00B627ED" w:rsidRDefault="00CB5FB7">
            <w:pPr>
              <w:pBdr>
                <w:top w:val="nil"/>
                <w:left w:val="nil"/>
                <w:bottom w:val="nil"/>
                <w:right w:val="nil"/>
                <w:between w:val="nil"/>
              </w:pBdr>
              <w:spacing w:before="95"/>
              <w:ind w:left="2"/>
              <w:jc w:val="center"/>
              <w:rPr>
                <w:rFonts w:ascii="Arial" w:eastAsia="Arial" w:hAnsi="Arial" w:cs="Arial"/>
                <w:color w:val="000000"/>
                <w:sz w:val="20"/>
                <w:szCs w:val="20"/>
              </w:rPr>
            </w:pPr>
            <w:r>
              <w:rPr>
                <w:rFonts w:ascii="Arial" w:eastAsia="Arial" w:hAnsi="Arial" w:cs="Arial"/>
                <w:color w:val="000000"/>
                <w:sz w:val="20"/>
                <w:szCs w:val="20"/>
              </w:rPr>
              <w:t>12/31/2024</w:t>
            </w:r>
          </w:p>
        </w:tc>
        <w:tc>
          <w:tcPr>
            <w:tcW w:w="3420" w:type="dxa"/>
            <w:tcBorders>
              <w:top w:val="single" w:sz="5" w:space="0" w:color="000000"/>
              <w:left w:val="single" w:sz="5" w:space="0" w:color="000000"/>
              <w:bottom w:val="single" w:sz="5" w:space="0" w:color="000000"/>
              <w:right w:val="single" w:sz="5" w:space="0" w:color="000000"/>
            </w:tcBorders>
          </w:tcPr>
          <w:p w14:paraId="6040843B" w14:textId="77777777" w:rsidR="00B627ED" w:rsidRDefault="00CB5FB7">
            <w:pPr>
              <w:pBdr>
                <w:top w:val="nil"/>
                <w:left w:val="nil"/>
                <w:bottom w:val="nil"/>
                <w:right w:val="nil"/>
                <w:between w:val="nil"/>
              </w:pBdr>
              <w:spacing w:line="224" w:lineRule="auto"/>
              <w:ind w:left="102"/>
              <w:rPr>
                <w:rFonts w:ascii="Arial" w:eastAsia="Arial" w:hAnsi="Arial" w:cs="Arial"/>
                <w:color w:val="000000"/>
                <w:sz w:val="20"/>
                <w:szCs w:val="20"/>
              </w:rPr>
            </w:pPr>
            <w:r>
              <w:rPr>
                <w:rFonts w:ascii="Arial" w:eastAsia="Arial" w:hAnsi="Arial" w:cs="Arial"/>
                <w:b/>
                <w:color w:val="000000"/>
                <w:sz w:val="20"/>
                <w:szCs w:val="20"/>
              </w:rPr>
              <w:t>Number of Extensions:</w:t>
            </w:r>
          </w:p>
          <w:p w14:paraId="261DBF80" w14:textId="77777777" w:rsidR="00B627ED" w:rsidRDefault="00CB5FB7">
            <w:pPr>
              <w:pBdr>
                <w:top w:val="nil"/>
                <w:left w:val="nil"/>
                <w:bottom w:val="nil"/>
                <w:right w:val="nil"/>
                <w:between w:val="nil"/>
              </w:pBdr>
              <w:spacing w:before="95"/>
              <w:ind w:left="28"/>
              <w:jc w:val="center"/>
              <w:rPr>
                <w:rFonts w:ascii="Arial" w:eastAsia="Arial" w:hAnsi="Arial" w:cs="Arial"/>
                <w:color w:val="000000"/>
                <w:sz w:val="20"/>
                <w:szCs w:val="20"/>
              </w:rPr>
            </w:pPr>
            <w:r>
              <w:rPr>
                <w:rFonts w:ascii="Arial" w:eastAsia="Arial" w:hAnsi="Arial" w:cs="Arial"/>
                <w:color w:val="000000"/>
                <w:sz w:val="20"/>
                <w:szCs w:val="20"/>
              </w:rPr>
              <w:t>0</w:t>
            </w:r>
          </w:p>
        </w:tc>
      </w:tr>
    </w:tbl>
    <w:p w14:paraId="179EC492" w14:textId="77777777" w:rsidR="00B627ED" w:rsidRDefault="00B627ED">
      <w:pPr>
        <w:spacing w:before="5"/>
        <w:rPr>
          <w:rFonts w:ascii="Arial" w:eastAsia="Arial" w:hAnsi="Arial" w:cs="Arial"/>
          <w:i/>
          <w:sz w:val="16"/>
          <w:szCs w:val="16"/>
        </w:rPr>
      </w:pPr>
    </w:p>
    <w:p w14:paraId="40E7CCF0" w14:textId="77777777" w:rsidR="00B627ED" w:rsidRDefault="00CB5FB7">
      <w:pPr>
        <w:pStyle w:val="Heading1"/>
        <w:ind w:firstLine="220"/>
      </w:pPr>
      <w:r>
        <w:t>Project schedule status:</w:t>
      </w:r>
    </w:p>
    <w:p w14:paraId="17ADD9FF" w14:textId="77777777" w:rsidR="00B627ED" w:rsidRDefault="00CB5FB7">
      <w:pPr>
        <w:tabs>
          <w:tab w:val="left" w:pos="2379"/>
          <w:tab w:val="left" w:pos="5259"/>
          <w:tab w:val="left" w:pos="8139"/>
        </w:tabs>
        <w:spacing w:before="30"/>
        <w:ind w:left="220"/>
        <w:rPr>
          <w:rFonts w:ascii="Arial" w:eastAsia="Arial" w:hAnsi="Arial" w:cs="Arial"/>
          <w:sz w:val="20"/>
          <w:szCs w:val="20"/>
        </w:rPr>
      </w:pPr>
      <w:r>
        <w:rPr>
          <w:rFonts w:ascii="Arial" w:eastAsia="Arial" w:hAnsi="Arial" w:cs="Arial"/>
          <w:sz w:val="36"/>
          <w:szCs w:val="36"/>
        </w:rPr>
        <w:t>□</w:t>
      </w:r>
      <w:r>
        <w:rPr>
          <w:rFonts w:ascii="MS Gothic" w:eastAsia="MS Gothic" w:hAnsi="MS Gothic" w:cs="MS Gothic"/>
          <w:sz w:val="33"/>
          <w:szCs w:val="33"/>
          <w:vertAlign w:val="superscript"/>
        </w:rPr>
        <w:t xml:space="preserve">✔ </w:t>
      </w:r>
      <w:r>
        <w:rPr>
          <w:rFonts w:ascii="Arial" w:eastAsia="Arial" w:hAnsi="Arial" w:cs="Arial"/>
          <w:sz w:val="20"/>
          <w:szCs w:val="20"/>
        </w:rPr>
        <w:t>On schedule</w:t>
      </w:r>
      <w:r>
        <w:rPr>
          <w:rFonts w:ascii="Arial" w:eastAsia="Arial" w:hAnsi="Arial" w:cs="Arial"/>
          <w:sz w:val="20"/>
          <w:szCs w:val="20"/>
        </w:rPr>
        <w:tab/>
      </w:r>
      <w:r>
        <w:rPr>
          <w:rFonts w:ascii="Arial" w:eastAsia="Arial" w:hAnsi="Arial" w:cs="Arial"/>
          <w:sz w:val="36"/>
          <w:szCs w:val="36"/>
        </w:rPr>
        <w:t xml:space="preserve">□ </w:t>
      </w:r>
      <w:r>
        <w:rPr>
          <w:rFonts w:ascii="Arial" w:eastAsia="Arial" w:hAnsi="Arial" w:cs="Arial"/>
          <w:sz w:val="20"/>
          <w:szCs w:val="20"/>
        </w:rPr>
        <w:t>On revised schedule</w:t>
      </w:r>
      <w:r>
        <w:rPr>
          <w:rFonts w:ascii="Arial" w:eastAsia="Arial" w:hAnsi="Arial" w:cs="Arial"/>
          <w:sz w:val="20"/>
          <w:szCs w:val="20"/>
        </w:rPr>
        <w:tab/>
      </w:r>
      <w:r>
        <w:rPr>
          <w:rFonts w:ascii="Arial" w:eastAsia="Arial" w:hAnsi="Arial" w:cs="Arial"/>
          <w:sz w:val="36"/>
          <w:szCs w:val="36"/>
        </w:rPr>
        <w:t xml:space="preserve">□ </w:t>
      </w:r>
      <w:r>
        <w:rPr>
          <w:rFonts w:ascii="Arial" w:eastAsia="Arial" w:hAnsi="Arial" w:cs="Arial"/>
          <w:sz w:val="20"/>
          <w:szCs w:val="20"/>
        </w:rPr>
        <w:t>Ahead of schedule</w:t>
      </w:r>
      <w:r>
        <w:rPr>
          <w:rFonts w:ascii="Arial" w:eastAsia="Arial" w:hAnsi="Arial" w:cs="Arial"/>
          <w:sz w:val="20"/>
          <w:szCs w:val="20"/>
        </w:rPr>
        <w:tab/>
      </w:r>
      <w:r>
        <w:rPr>
          <w:rFonts w:ascii="Arial" w:eastAsia="Arial" w:hAnsi="Arial" w:cs="Arial"/>
          <w:sz w:val="36"/>
          <w:szCs w:val="36"/>
        </w:rPr>
        <w:t xml:space="preserve">□ </w:t>
      </w:r>
      <w:r>
        <w:rPr>
          <w:rFonts w:ascii="Arial" w:eastAsia="Arial" w:hAnsi="Arial" w:cs="Arial"/>
          <w:sz w:val="20"/>
          <w:szCs w:val="20"/>
        </w:rPr>
        <w:t>Behind schedule</w:t>
      </w:r>
    </w:p>
    <w:p w14:paraId="0390D811" w14:textId="77777777" w:rsidR="00B627ED" w:rsidRDefault="00B627ED">
      <w:pPr>
        <w:spacing w:before="5"/>
        <w:rPr>
          <w:rFonts w:ascii="Arial" w:eastAsia="Arial" w:hAnsi="Arial" w:cs="Arial"/>
        </w:rPr>
      </w:pPr>
    </w:p>
    <w:p w14:paraId="66BDC224" w14:textId="77777777" w:rsidR="00B627ED" w:rsidRDefault="00CB5FB7">
      <w:pPr>
        <w:spacing w:before="74"/>
        <w:ind w:left="220"/>
        <w:rPr>
          <w:rFonts w:ascii="Arial" w:eastAsia="Arial" w:hAnsi="Arial" w:cs="Arial"/>
          <w:sz w:val="20"/>
          <w:szCs w:val="20"/>
        </w:rPr>
      </w:pPr>
      <w:r>
        <w:rPr>
          <w:rFonts w:ascii="Arial" w:eastAsia="Arial" w:hAnsi="Arial" w:cs="Arial"/>
          <w:sz w:val="20"/>
          <w:szCs w:val="20"/>
        </w:rPr>
        <w:t>Overall Project Statistics:</w:t>
      </w:r>
    </w:p>
    <w:p w14:paraId="18CDC13D" w14:textId="77777777" w:rsidR="00B627ED" w:rsidRDefault="00B627ED">
      <w:pPr>
        <w:spacing w:before="10"/>
        <w:rPr>
          <w:rFonts w:ascii="Arial" w:eastAsia="Arial" w:hAnsi="Arial" w:cs="Arial"/>
          <w:sz w:val="2"/>
          <w:szCs w:val="2"/>
        </w:rPr>
      </w:pPr>
    </w:p>
    <w:tbl>
      <w:tblPr>
        <w:tblStyle w:val="a0"/>
        <w:tblW w:w="10908" w:type="dxa"/>
        <w:tblInd w:w="106" w:type="dxa"/>
        <w:tblLayout w:type="fixed"/>
        <w:tblLook w:val="0000" w:firstRow="0" w:lastRow="0" w:firstColumn="0" w:lastColumn="0" w:noHBand="0" w:noVBand="0"/>
      </w:tblPr>
      <w:tblGrid>
        <w:gridCol w:w="4159"/>
        <w:gridCol w:w="3329"/>
        <w:gridCol w:w="3420"/>
      </w:tblGrid>
      <w:tr w:rsidR="00B627ED" w14:paraId="204C3584"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287AF2B1" w14:textId="77777777" w:rsidR="00B627ED" w:rsidRDefault="00CB5FB7">
            <w:pPr>
              <w:pBdr>
                <w:top w:val="nil"/>
                <w:left w:val="nil"/>
                <w:bottom w:val="nil"/>
                <w:right w:val="nil"/>
                <w:between w:val="nil"/>
              </w:pBdr>
              <w:spacing w:line="224" w:lineRule="auto"/>
              <w:ind w:left="1100"/>
              <w:rPr>
                <w:rFonts w:ascii="Arial" w:eastAsia="Arial" w:hAnsi="Arial" w:cs="Arial"/>
                <w:color w:val="000000"/>
                <w:sz w:val="20"/>
                <w:szCs w:val="20"/>
              </w:rPr>
            </w:pPr>
            <w:r>
              <w:rPr>
                <w:rFonts w:ascii="Arial" w:eastAsia="Arial" w:hAnsi="Arial" w:cs="Arial"/>
                <w:b/>
                <w:color w:val="000000"/>
                <w:sz w:val="20"/>
                <w:szCs w:val="20"/>
              </w:rPr>
              <w:t>Total Project Budget</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0FBD2641" w14:textId="77777777" w:rsidR="00B627ED" w:rsidRDefault="00CB5FB7">
            <w:pPr>
              <w:pBdr>
                <w:top w:val="nil"/>
                <w:left w:val="nil"/>
                <w:bottom w:val="nil"/>
                <w:right w:val="nil"/>
                <w:between w:val="nil"/>
              </w:pBdr>
              <w:spacing w:line="224" w:lineRule="auto"/>
              <w:ind w:left="320"/>
              <w:rPr>
                <w:rFonts w:ascii="Arial" w:eastAsia="Arial" w:hAnsi="Arial" w:cs="Arial"/>
                <w:color w:val="000000"/>
                <w:sz w:val="20"/>
                <w:szCs w:val="20"/>
              </w:rPr>
            </w:pPr>
            <w:r>
              <w:rPr>
                <w:rFonts w:ascii="Arial" w:eastAsia="Arial" w:hAnsi="Arial" w:cs="Arial"/>
                <w:b/>
                <w:color w:val="000000"/>
                <w:sz w:val="20"/>
                <w:szCs w:val="20"/>
              </w:rPr>
              <w:t>Total Cost to Date for Project</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667136B2" w14:textId="77777777" w:rsidR="00B627ED" w:rsidRDefault="00CB5FB7">
            <w:pPr>
              <w:pBdr>
                <w:top w:val="nil"/>
                <w:left w:val="nil"/>
                <w:bottom w:val="nil"/>
                <w:right w:val="nil"/>
                <w:between w:val="nil"/>
              </w:pBdr>
              <w:ind w:left="711" w:right="873" w:hanging="55"/>
              <w:rPr>
                <w:rFonts w:ascii="Arial" w:eastAsia="Arial" w:hAnsi="Arial" w:cs="Arial"/>
                <w:color w:val="000000"/>
                <w:sz w:val="20"/>
                <w:szCs w:val="20"/>
              </w:rPr>
            </w:pPr>
            <w:r>
              <w:rPr>
                <w:rFonts w:ascii="Arial" w:eastAsia="Arial" w:hAnsi="Arial" w:cs="Arial"/>
                <w:b/>
                <w:color w:val="000000"/>
                <w:sz w:val="20"/>
                <w:szCs w:val="20"/>
              </w:rPr>
              <w:t>Percentage of Work Completed to Date</w:t>
            </w:r>
          </w:p>
        </w:tc>
      </w:tr>
      <w:tr w:rsidR="00B627ED" w14:paraId="059D4CCD" w14:textId="77777777">
        <w:trPr>
          <w:trHeight w:val="630"/>
        </w:trPr>
        <w:tc>
          <w:tcPr>
            <w:tcW w:w="4159" w:type="dxa"/>
            <w:tcBorders>
              <w:top w:val="single" w:sz="5" w:space="0" w:color="000000"/>
              <w:left w:val="single" w:sz="5" w:space="0" w:color="000000"/>
              <w:bottom w:val="single" w:sz="5" w:space="0" w:color="000000"/>
              <w:right w:val="single" w:sz="5" w:space="0" w:color="000000"/>
            </w:tcBorders>
          </w:tcPr>
          <w:p w14:paraId="26ADBD2E" w14:textId="7FA8893E" w:rsidR="00B627ED" w:rsidRDefault="00CB5FB7">
            <w:pPr>
              <w:jc w:val="center"/>
            </w:pPr>
            <w:r>
              <w:t>$</w:t>
            </w:r>
            <w:r w:rsidR="00D51813">
              <w:t>369,269 (4</w:t>
            </w:r>
            <w:r>
              <w:t xml:space="preserve"> projects encumbered)</w:t>
            </w:r>
          </w:p>
          <w:p w14:paraId="723F5856" w14:textId="77777777" w:rsidR="00B627ED" w:rsidRDefault="00CB5FB7">
            <w:pPr>
              <w:jc w:val="center"/>
            </w:pPr>
            <w:r>
              <w:t>$725,000 (transferred to CDOT)</w:t>
            </w:r>
          </w:p>
        </w:tc>
        <w:tc>
          <w:tcPr>
            <w:tcW w:w="3329" w:type="dxa"/>
            <w:tcBorders>
              <w:top w:val="single" w:sz="5" w:space="0" w:color="000000"/>
              <w:left w:val="single" w:sz="5" w:space="0" w:color="000000"/>
              <w:bottom w:val="single" w:sz="5" w:space="0" w:color="000000"/>
              <w:right w:val="single" w:sz="5" w:space="0" w:color="000000"/>
            </w:tcBorders>
          </w:tcPr>
          <w:p w14:paraId="032CD827" w14:textId="53B643A6" w:rsidR="00B627ED" w:rsidRDefault="00CB5FB7">
            <w:r>
              <w:t xml:space="preserve"> $</w:t>
            </w:r>
            <w:r w:rsidR="00D51813">
              <w:t>110,263</w:t>
            </w:r>
            <w:r>
              <w:t xml:space="preserve"> (amount invoiced to date)</w:t>
            </w:r>
          </w:p>
          <w:p w14:paraId="6A6CFBD9" w14:textId="77777777" w:rsidR="00B627ED" w:rsidRDefault="00B627ED"/>
        </w:tc>
        <w:tc>
          <w:tcPr>
            <w:tcW w:w="3420" w:type="dxa"/>
            <w:tcBorders>
              <w:top w:val="single" w:sz="5" w:space="0" w:color="000000"/>
              <w:left w:val="single" w:sz="5" w:space="0" w:color="000000"/>
              <w:bottom w:val="single" w:sz="5" w:space="0" w:color="000000"/>
              <w:right w:val="single" w:sz="5" w:space="0" w:color="000000"/>
            </w:tcBorders>
          </w:tcPr>
          <w:p w14:paraId="7206B010" w14:textId="5AE6DF7F" w:rsidR="00B627ED" w:rsidRDefault="00D51813">
            <w:pPr>
              <w:pBdr>
                <w:top w:val="nil"/>
                <w:left w:val="nil"/>
                <w:bottom w:val="nil"/>
                <w:right w:val="nil"/>
                <w:between w:val="nil"/>
              </w:pBdr>
              <w:spacing w:before="118"/>
              <w:ind w:left="2"/>
              <w:jc w:val="center"/>
              <w:rPr>
                <w:rFonts w:ascii="Arial" w:eastAsia="Arial" w:hAnsi="Arial" w:cs="Arial"/>
                <w:color w:val="000000"/>
                <w:sz w:val="20"/>
                <w:szCs w:val="20"/>
              </w:rPr>
            </w:pPr>
            <w:r>
              <w:rPr>
                <w:rFonts w:ascii="Arial" w:eastAsia="Arial" w:hAnsi="Arial" w:cs="Arial"/>
                <w:sz w:val="20"/>
                <w:szCs w:val="20"/>
              </w:rPr>
              <w:t>25</w:t>
            </w:r>
            <w:r w:rsidR="00CB5FB7">
              <w:rPr>
                <w:rFonts w:ascii="Arial" w:eastAsia="Arial" w:hAnsi="Arial" w:cs="Arial"/>
                <w:color w:val="000000"/>
                <w:sz w:val="20"/>
                <w:szCs w:val="20"/>
              </w:rPr>
              <w:t>%</w:t>
            </w:r>
          </w:p>
        </w:tc>
      </w:tr>
    </w:tbl>
    <w:p w14:paraId="7E981907" w14:textId="77777777" w:rsidR="00B627ED" w:rsidRDefault="00B627ED">
      <w:pPr>
        <w:spacing w:before="5"/>
        <w:rPr>
          <w:rFonts w:ascii="Arial" w:eastAsia="Arial" w:hAnsi="Arial" w:cs="Arial"/>
          <w:sz w:val="16"/>
          <w:szCs w:val="16"/>
        </w:rPr>
      </w:pPr>
    </w:p>
    <w:p w14:paraId="2C052977" w14:textId="77777777" w:rsidR="00B627ED" w:rsidRDefault="00CB5FB7">
      <w:pPr>
        <w:spacing w:before="74"/>
        <w:ind w:left="220"/>
        <w:rPr>
          <w:rFonts w:ascii="Arial" w:eastAsia="Arial" w:hAnsi="Arial" w:cs="Arial"/>
          <w:sz w:val="20"/>
          <w:szCs w:val="20"/>
        </w:rPr>
      </w:pPr>
      <w:r>
        <w:rPr>
          <w:rFonts w:ascii="Arial" w:eastAsia="Arial" w:hAnsi="Arial" w:cs="Arial"/>
          <w:b/>
          <w:i/>
          <w:sz w:val="20"/>
          <w:szCs w:val="20"/>
        </w:rPr>
        <w:t xml:space="preserve">Quarterly </w:t>
      </w:r>
      <w:r>
        <w:rPr>
          <w:rFonts w:ascii="Arial" w:eastAsia="Arial" w:hAnsi="Arial" w:cs="Arial"/>
          <w:sz w:val="20"/>
          <w:szCs w:val="20"/>
        </w:rPr>
        <w:t>Project Statistics:</w:t>
      </w:r>
    </w:p>
    <w:p w14:paraId="5D1480E3" w14:textId="77777777" w:rsidR="00B627ED" w:rsidRDefault="00B627ED">
      <w:pPr>
        <w:spacing w:before="10"/>
        <w:rPr>
          <w:rFonts w:ascii="Arial" w:eastAsia="Arial" w:hAnsi="Arial" w:cs="Arial"/>
          <w:sz w:val="2"/>
          <w:szCs w:val="2"/>
        </w:rPr>
      </w:pPr>
    </w:p>
    <w:tbl>
      <w:tblPr>
        <w:tblStyle w:val="a1"/>
        <w:tblW w:w="10908" w:type="dxa"/>
        <w:tblInd w:w="106" w:type="dxa"/>
        <w:tblLayout w:type="fixed"/>
        <w:tblLook w:val="0000" w:firstRow="0" w:lastRow="0" w:firstColumn="0" w:lastColumn="0" w:noHBand="0" w:noVBand="0"/>
      </w:tblPr>
      <w:tblGrid>
        <w:gridCol w:w="4159"/>
        <w:gridCol w:w="3329"/>
        <w:gridCol w:w="3420"/>
      </w:tblGrid>
      <w:tr w:rsidR="00B627ED" w14:paraId="001FF0CE" w14:textId="77777777">
        <w:trPr>
          <w:trHeight w:val="470"/>
        </w:trPr>
        <w:tc>
          <w:tcPr>
            <w:tcW w:w="4159" w:type="dxa"/>
            <w:tcBorders>
              <w:top w:val="single" w:sz="5" w:space="0" w:color="000000"/>
              <w:left w:val="single" w:sz="5" w:space="0" w:color="000000"/>
              <w:bottom w:val="single" w:sz="5" w:space="0" w:color="000000"/>
              <w:right w:val="single" w:sz="5" w:space="0" w:color="000000"/>
            </w:tcBorders>
            <w:shd w:val="clear" w:color="auto" w:fill="DADADA"/>
          </w:tcPr>
          <w:p w14:paraId="76A16951" w14:textId="77777777" w:rsidR="00B627ED" w:rsidRDefault="00CB5FB7">
            <w:pPr>
              <w:pBdr>
                <w:top w:val="nil"/>
                <w:left w:val="nil"/>
                <w:bottom w:val="nil"/>
                <w:right w:val="nil"/>
                <w:between w:val="nil"/>
              </w:pBdr>
              <w:ind w:left="656" w:right="755" w:firstLine="275"/>
              <w:rPr>
                <w:rFonts w:ascii="Arial" w:eastAsia="Arial" w:hAnsi="Arial" w:cs="Arial"/>
                <w:color w:val="000000"/>
                <w:sz w:val="20"/>
                <w:szCs w:val="20"/>
              </w:rPr>
            </w:pPr>
            <w:r>
              <w:rPr>
                <w:rFonts w:ascii="Arial" w:eastAsia="Arial" w:hAnsi="Arial" w:cs="Arial"/>
                <w:b/>
                <w:color w:val="000000"/>
                <w:sz w:val="20"/>
                <w:szCs w:val="20"/>
              </w:rPr>
              <w:t>Total Project Expenses and Percentage This Quarter</w:t>
            </w:r>
          </w:p>
        </w:tc>
        <w:tc>
          <w:tcPr>
            <w:tcW w:w="3329" w:type="dxa"/>
            <w:tcBorders>
              <w:top w:val="single" w:sz="5" w:space="0" w:color="000000"/>
              <w:left w:val="single" w:sz="5" w:space="0" w:color="000000"/>
              <w:bottom w:val="single" w:sz="5" w:space="0" w:color="000000"/>
              <w:right w:val="single" w:sz="5" w:space="0" w:color="000000"/>
            </w:tcBorders>
            <w:shd w:val="clear" w:color="auto" w:fill="DADADA"/>
          </w:tcPr>
          <w:p w14:paraId="29523500" w14:textId="77777777" w:rsidR="00B627ED" w:rsidRDefault="00CB5FB7">
            <w:pPr>
              <w:pBdr>
                <w:top w:val="nil"/>
                <w:left w:val="nil"/>
                <w:bottom w:val="nil"/>
                <w:right w:val="nil"/>
                <w:between w:val="nil"/>
              </w:pBdr>
              <w:ind w:left="433" w:right="683" w:hanging="57"/>
              <w:rPr>
                <w:rFonts w:ascii="Arial" w:eastAsia="Arial" w:hAnsi="Arial" w:cs="Arial"/>
                <w:color w:val="000000"/>
                <w:sz w:val="20"/>
                <w:szCs w:val="20"/>
              </w:rPr>
            </w:pPr>
            <w:r>
              <w:rPr>
                <w:rFonts w:ascii="Arial" w:eastAsia="Arial" w:hAnsi="Arial" w:cs="Arial"/>
                <w:b/>
                <w:color w:val="000000"/>
                <w:sz w:val="20"/>
                <w:szCs w:val="20"/>
              </w:rPr>
              <w:t>Total Amount of Funds Expended This Quarter</w:t>
            </w:r>
          </w:p>
        </w:tc>
        <w:tc>
          <w:tcPr>
            <w:tcW w:w="3420" w:type="dxa"/>
            <w:tcBorders>
              <w:top w:val="single" w:sz="5" w:space="0" w:color="000000"/>
              <w:left w:val="single" w:sz="5" w:space="0" w:color="000000"/>
              <w:bottom w:val="single" w:sz="5" w:space="0" w:color="000000"/>
              <w:right w:val="single" w:sz="5" w:space="0" w:color="000000"/>
            </w:tcBorders>
            <w:shd w:val="clear" w:color="auto" w:fill="DADADA"/>
          </w:tcPr>
          <w:p w14:paraId="51C7FC1E" w14:textId="77777777" w:rsidR="00B627ED" w:rsidRDefault="00CB5FB7">
            <w:pPr>
              <w:pBdr>
                <w:top w:val="nil"/>
                <w:left w:val="nil"/>
                <w:bottom w:val="nil"/>
                <w:right w:val="nil"/>
                <w:between w:val="nil"/>
              </w:pBdr>
              <w:ind w:left="656" w:right="950" w:hanging="57"/>
              <w:rPr>
                <w:rFonts w:ascii="Arial" w:eastAsia="Arial" w:hAnsi="Arial" w:cs="Arial"/>
                <w:color w:val="000000"/>
                <w:sz w:val="20"/>
                <w:szCs w:val="20"/>
              </w:rPr>
            </w:pPr>
            <w:r>
              <w:rPr>
                <w:rFonts w:ascii="Arial" w:eastAsia="Arial" w:hAnsi="Arial" w:cs="Arial"/>
                <w:b/>
                <w:color w:val="000000"/>
                <w:sz w:val="20"/>
                <w:szCs w:val="20"/>
              </w:rPr>
              <w:t>Total Percentage of Time Used to Date</w:t>
            </w:r>
          </w:p>
        </w:tc>
      </w:tr>
      <w:tr w:rsidR="00B627ED" w14:paraId="6AD57193" w14:textId="77777777">
        <w:trPr>
          <w:trHeight w:val="470"/>
        </w:trPr>
        <w:tc>
          <w:tcPr>
            <w:tcW w:w="4159" w:type="dxa"/>
            <w:tcBorders>
              <w:top w:val="single" w:sz="5" w:space="0" w:color="000000"/>
              <w:left w:val="single" w:sz="5" w:space="0" w:color="000000"/>
              <w:bottom w:val="single" w:sz="5" w:space="0" w:color="000000"/>
              <w:right w:val="single" w:sz="5" w:space="0" w:color="000000"/>
            </w:tcBorders>
          </w:tcPr>
          <w:p w14:paraId="6465C382" w14:textId="77777777" w:rsidR="00B627ED" w:rsidRDefault="00CB5FB7">
            <w:pPr>
              <w:jc w:val="center"/>
            </w:pPr>
            <w:r>
              <w:lastRenderedPageBreak/>
              <w:t>Ongoing Project (N/A)</w:t>
            </w:r>
          </w:p>
        </w:tc>
        <w:tc>
          <w:tcPr>
            <w:tcW w:w="3329" w:type="dxa"/>
            <w:tcBorders>
              <w:top w:val="single" w:sz="5" w:space="0" w:color="000000"/>
              <w:left w:val="single" w:sz="5" w:space="0" w:color="000000"/>
              <w:bottom w:val="single" w:sz="5" w:space="0" w:color="000000"/>
              <w:right w:val="single" w:sz="5" w:space="0" w:color="000000"/>
            </w:tcBorders>
          </w:tcPr>
          <w:p w14:paraId="2F0A46AB" w14:textId="77777777" w:rsidR="00B627ED" w:rsidRDefault="00CB5FB7">
            <w:pPr>
              <w:jc w:val="center"/>
            </w:pPr>
            <w:r>
              <w:t>Ongoing Project (N/A)</w:t>
            </w:r>
          </w:p>
        </w:tc>
        <w:tc>
          <w:tcPr>
            <w:tcW w:w="3420" w:type="dxa"/>
            <w:tcBorders>
              <w:top w:val="single" w:sz="5" w:space="0" w:color="000000"/>
              <w:left w:val="single" w:sz="5" w:space="0" w:color="000000"/>
              <w:bottom w:val="single" w:sz="5" w:space="0" w:color="000000"/>
              <w:right w:val="single" w:sz="5" w:space="0" w:color="000000"/>
            </w:tcBorders>
          </w:tcPr>
          <w:p w14:paraId="3845DA53" w14:textId="77777777" w:rsidR="00B627ED" w:rsidRDefault="00CB5FB7">
            <w:pPr>
              <w:jc w:val="center"/>
              <w:rPr>
                <w:rFonts w:ascii="Arial" w:eastAsia="Arial" w:hAnsi="Arial" w:cs="Arial"/>
                <w:sz w:val="20"/>
                <w:szCs w:val="20"/>
              </w:rPr>
            </w:pPr>
            <w:r>
              <w:t>Ongoing Project (N/A)</w:t>
            </w:r>
          </w:p>
        </w:tc>
      </w:tr>
    </w:tbl>
    <w:p w14:paraId="197302ED" w14:textId="77777777" w:rsidR="00B627ED" w:rsidRDefault="00B627ED">
      <w:pPr>
        <w:jc w:val="center"/>
        <w:rPr>
          <w:rFonts w:ascii="Arial" w:eastAsia="Arial" w:hAnsi="Arial" w:cs="Arial"/>
          <w:sz w:val="20"/>
          <w:szCs w:val="20"/>
        </w:rPr>
        <w:sectPr w:rsidR="00B627ED">
          <w:footerReference w:type="default" r:id="rId9"/>
          <w:pgSz w:w="12240" w:h="15840"/>
          <w:pgMar w:top="660" w:right="620" w:bottom="1200" w:left="500" w:header="720" w:footer="1017" w:gutter="0"/>
          <w:pgNumType w:start="1"/>
          <w:cols w:space="720"/>
        </w:sectPr>
      </w:pPr>
    </w:p>
    <w:p w14:paraId="6C43EE93" w14:textId="77777777" w:rsidR="00B627ED" w:rsidRDefault="00B627ED">
      <w:pPr>
        <w:spacing w:before="4"/>
        <w:rPr>
          <w:rFonts w:ascii="Times New Roman" w:eastAsia="Times New Roman" w:hAnsi="Times New Roman" w:cs="Times New Roman"/>
          <w:sz w:val="7"/>
          <w:szCs w:val="7"/>
        </w:rPr>
      </w:pPr>
    </w:p>
    <w:p w14:paraId="05246B40" w14:textId="77777777" w:rsidR="00B627ED" w:rsidRDefault="00CB5FB7">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4C90C30" wp14:editId="5FE5780F">
                <wp:extent cx="6936105" cy="4251325"/>
                <wp:effectExtent l="0" t="0" r="0" b="0"/>
                <wp:docPr id="8" name="Rectangle 8"/>
                <wp:cNvGraphicFramePr/>
                <a:graphic xmlns:a="http://schemas.openxmlformats.org/drawingml/2006/main">
                  <a:graphicData uri="http://schemas.microsoft.com/office/word/2010/wordprocessingShape">
                    <wps:wsp>
                      <wps:cNvSpPr/>
                      <wps:spPr>
                        <a:xfrm>
                          <a:off x="1882710" y="1659100"/>
                          <a:ext cx="6926580" cy="4241800"/>
                        </a:xfrm>
                        <a:prstGeom prst="rect">
                          <a:avLst/>
                        </a:prstGeom>
                        <a:noFill/>
                        <a:ln w="9525" cap="flat" cmpd="sng">
                          <a:solidFill>
                            <a:srgbClr val="000000"/>
                          </a:solidFill>
                          <a:prstDash val="solid"/>
                          <a:miter lim="800000"/>
                          <a:headEnd type="none" w="sm" len="sm"/>
                          <a:tailEnd type="none" w="sm" len="sm"/>
                        </a:ln>
                      </wps:spPr>
                      <wps:txbx>
                        <w:txbxContent>
                          <w:p w14:paraId="036F196F" w14:textId="77777777" w:rsidR="00B627ED" w:rsidRDefault="00B627ED">
                            <w:pPr>
                              <w:spacing w:before="6"/>
                              <w:textDirection w:val="btLr"/>
                            </w:pPr>
                          </w:p>
                          <w:p w14:paraId="582F7B95" w14:textId="77777777" w:rsidR="00B627ED" w:rsidRDefault="00CB5FB7">
                            <w:pPr>
                              <w:ind w:left="101" w:firstLine="101"/>
                              <w:textDirection w:val="btLr"/>
                            </w:pPr>
                            <w:r>
                              <w:rPr>
                                <w:rFonts w:ascii="Arial" w:eastAsia="Arial" w:hAnsi="Arial" w:cs="Arial"/>
                                <w:b/>
                                <w:color w:val="000000"/>
                                <w:sz w:val="20"/>
                              </w:rPr>
                              <w:t>Project Description</w:t>
                            </w:r>
                            <w:r>
                              <w:rPr>
                                <w:rFonts w:ascii="Arial" w:eastAsia="Arial" w:hAnsi="Arial" w:cs="Arial"/>
                                <w:color w:val="000000"/>
                                <w:sz w:val="20"/>
                              </w:rPr>
                              <w:t>:</w:t>
                            </w:r>
                          </w:p>
                          <w:p w14:paraId="30A4EF2D" w14:textId="77777777" w:rsidR="00B627ED" w:rsidRDefault="00B627ED">
                            <w:pPr>
                              <w:spacing w:before="5"/>
                              <w:textDirection w:val="btLr"/>
                            </w:pPr>
                          </w:p>
                          <w:p w14:paraId="42786857" w14:textId="77777777" w:rsidR="00B627ED" w:rsidRDefault="00CB5FB7">
                            <w:pPr>
                              <w:spacing w:line="270" w:lineRule="auto"/>
                              <w:ind w:left="61" w:right="216" w:firstLine="61"/>
                              <w:textDirection w:val="btLr"/>
                            </w:pPr>
                            <w:r>
                              <w:rPr>
                                <w:rFonts w:ascii="Arial" w:eastAsia="Arial" w:hAnsi="Arial" w:cs="Arial"/>
                                <w:color w:val="000000"/>
                                <w:sz w:val="20"/>
                              </w:rPr>
                              <w:t>The Colorado Department of Transportation (CDOT) has helped to develop a first</w:t>
                            </w:r>
                            <w:r>
                              <w:rPr>
                                <w:color w:val="000000"/>
                                <w:sz w:val="20"/>
                              </w:rPr>
                              <w:t>‐</w:t>
                            </w:r>
                            <w:r>
                              <w:rPr>
                                <w:rFonts w:ascii="Arial" w:eastAsia="Arial" w:hAnsi="Arial" w:cs="Arial"/>
                                <w:color w:val="000000"/>
                                <w:sz w:val="20"/>
                              </w:rPr>
                              <w:t>of</w:t>
                            </w:r>
                            <w:r>
                              <w:rPr>
                                <w:color w:val="000000"/>
                                <w:sz w:val="20"/>
                              </w:rPr>
                              <w:t>‐</w:t>
                            </w:r>
                            <w:r>
                              <w:rPr>
                                <w:rFonts w:ascii="Arial" w:eastAsia="Arial" w:hAnsi="Arial" w:cs="Arial"/>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Pr>
                                <w:color w:val="000000"/>
                                <w:sz w:val="20"/>
                              </w:rPr>
                              <w:t>‐</w:t>
                            </w:r>
                            <w:r>
                              <w:rPr>
                                <w:rFonts w:ascii="Arial" w:eastAsia="Arial" w:hAnsi="Arial" w:cs="Arial"/>
                                <w:color w:val="000000"/>
                                <w:sz w:val="20"/>
                              </w:rPr>
                              <w:t>spread deployment nationwide in DOT maintenance operations.</w:t>
                            </w:r>
                          </w:p>
                          <w:p w14:paraId="2047A707" w14:textId="77777777" w:rsidR="00B627ED" w:rsidRDefault="00B627ED">
                            <w:pPr>
                              <w:spacing w:before="8"/>
                              <w:textDirection w:val="btLr"/>
                            </w:pPr>
                          </w:p>
                          <w:p w14:paraId="77DF6DB7" w14:textId="77777777" w:rsidR="00B627ED" w:rsidRDefault="00CB5FB7">
                            <w:pPr>
                              <w:ind w:left="61" w:firstLine="61"/>
                              <w:textDirection w:val="btLr"/>
                            </w:pPr>
                            <w:r>
                              <w:rPr>
                                <w:rFonts w:ascii="Arial" w:eastAsia="Arial" w:hAnsi="Arial" w:cs="Arial"/>
                                <w:color w:val="000000"/>
                                <w:sz w:val="20"/>
                              </w:rPr>
                              <w:t>Currently there are three projects related to this pooled fund:</w:t>
                            </w:r>
                          </w:p>
                          <w:p w14:paraId="5180EBD5" w14:textId="77777777" w:rsidR="00B627ED" w:rsidRDefault="00B627ED">
                            <w:pPr>
                              <w:spacing w:before="3"/>
                              <w:textDirection w:val="btLr"/>
                            </w:pPr>
                          </w:p>
                          <w:p w14:paraId="59E42903" w14:textId="40446A71" w:rsidR="00B627ED" w:rsidRDefault="00CB5FB7" w:rsidP="00E51007">
                            <w:pPr>
                              <w:pStyle w:val="ListParagraph"/>
                              <w:numPr>
                                <w:ilvl w:val="0"/>
                                <w:numId w:val="1"/>
                              </w:numPr>
                              <w:spacing w:line="277" w:lineRule="auto"/>
                              <w:ind w:right="272"/>
                              <w:textDirection w:val="btLr"/>
                            </w:pPr>
                            <w:r w:rsidRPr="00E51007">
                              <w:rPr>
                                <w:rFonts w:ascii="Arial" w:eastAsia="Arial" w:hAnsi="Arial" w:cs="Arial"/>
                                <w:color w:val="000000"/>
                                <w:sz w:val="20"/>
                              </w:rPr>
                              <w:t>5380-18-01 AMT Coordination (CSU) $71,700 - Dr. Tom Bradley (PI), Ann Batchelor (PM). Colorado State University (CSU). Provides administrative management and support of the pool fund. This includes travel for annual meetings.</w:t>
                            </w:r>
                          </w:p>
                          <w:p w14:paraId="210641BE" w14:textId="4B28D216" w:rsidR="00B627ED" w:rsidRDefault="00CB5FB7" w:rsidP="00E51007">
                            <w:pPr>
                              <w:pStyle w:val="ListParagraph"/>
                              <w:numPr>
                                <w:ilvl w:val="0"/>
                                <w:numId w:val="1"/>
                              </w:numPr>
                              <w:spacing w:line="264" w:lineRule="auto"/>
                              <w:ind w:right="499"/>
                              <w:textDirection w:val="btLr"/>
                            </w:pPr>
                            <w:r w:rsidRPr="00E51007">
                              <w:rPr>
                                <w:rFonts w:ascii="Arial" w:eastAsia="Arial" w:hAnsi="Arial" w:cs="Arial"/>
                                <w:color w:val="000000"/>
                                <w:sz w:val="20"/>
                              </w:rPr>
                              <w:t>5380-19-02 Human AMV Interaction (CSU) $74,997 - Dr. Erika Miller (PI), CSU. Evaluating the Human</w:t>
                            </w:r>
                            <w:r w:rsidRPr="00E51007">
                              <w:rPr>
                                <w:color w:val="000000"/>
                                <w:sz w:val="20"/>
                              </w:rPr>
                              <w:t>‐</w:t>
                            </w:r>
                            <w:r w:rsidRPr="00E51007">
                              <w:rPr>
                                <w:rFonts w:ascii="Arial" w:eastAsia="Arial" w:hAnsi="Arial" w:cs="Arial"/>
                                <w:color w:val="000000"/>
                                <w:sz w:val="20"/>
                              </w:rPr>
                              <w:t>Automated Maintenance Vehicle (AMV) for Improved Safety and Facilitating Long Term Trust</w:t>
                            </w:r>
                          </w:p>
                          <w:p w14:paraId="799E1353" w14:textId="1E8647D3" w:rsidR="00E51007" w:rsidRPr="00E51007" w:rsidRDefault="00CB5FB7" w:rsidP="00E51007">
                            <w:pPr>
                              <w:pStyle w:val="ListParagraph"/>
                              <w:numPr>
                                <w:ilvl w:val="0"/>
                                <w:numId w:val="1"/>
                              </w:numPr>
                              <w:spacing w:before="12"/>
                              <w:textDirection w:val="btLr"/>
                            </w:pPr>
                            <w:r w:rsidRPr="00E51007">
                              <w:rPr>
                                <w:rFonts w:ascii="Arial" w:eastAsia="Arial" w:hAnsi="Arial" w:cs="Arial"/>
                                <w:color w:val="000000"/>
                                <w:sz w:val="20"/>
                              </w:rPr>
                              <w:t xml:space="preserve">5380-19-03 ATMA Dev Guide (MST) $92,572 - Dr. </w:t>
                            </w:r>
                            <w:proofErr w:type="spellStart"/>
                            <w:r w:rsidRPr="00E51007">
                              <w:rPr>
                                <w:rFonts w:ascii="Arial" w:eastAsia="Arial" w:hAnsi="Arial" w:cs="Arial"/>
                                <w:color w:val="000000"/>
                                <w:sz w:val="20"/>
                              </w:rPr>
                              <w:t>Xianbiao</w:t>
                            </w:r>
                            <w:proofErr w:type="spellEnd"/>
                            <w:r w:rsidRPr="00E51007">
                              <w:rPr>
                                <w:rFonts w:ascii="Arial" w:eastAsia="Arial" w:hAnsi="Arial" w:cs="Arial"/>
                                <w:color w:val="000000"/>
                                <w:sz w:val="20"/>
                              </w:rPr>
                              <w:t xml:space="preserve"> (XB) Hu (PI). Missouri University of Science and Technology (MST</w:t>
                            </w:r>
                            <w:r w:rsidR="00E51007">
                              <w:rPr>
                                <w:rFonts w:ascii="Arial" w:eastAsia="Arial" w:hAnsi="Arial" w:cs="Arial"/>
                                <w:color w:val="000000"/>
                                <w:sz w:val="20"/>
                              </w:rPr>
                              <w:t>)</w:t>
                            </w:r>
                          </w:p>
                          <w:p w14:paraId="207E321C" w14:textId="730A24DA" w:rsidR="00E51007" w:rsidRPr="00E51007" w:rsidRDefault="00E51007" w:rsidP="00E51007">
                            <w:pPr>
                              <w:pStyle w:val="ListParagraph"/>
                              <w:numPr>
                                <w:ilvl w:val="0"/>
                                <w:numId w:val="1"/>
                              </w:numPr>
                              <w:spacing w:before="12"/>
                              <w:textDirection w:val="btLr"/>
                            </w:pPr>
                            <w:r>
                              <w:rPr>
                                <w:rFonts w:ascii="Arial" w:eastAsia="Arial" w:hAnsi="Arial" w:cs="Arial"/>
                                <w:color w:val="000000"/>
                                <w:sz w:val="20"/>
                              </w:rPr>
                              <w:t>5380-20-04 ATMA Tabletop</w:t>
                            </w:r>
                            <w:r w:rsidR="00D51813">
                              <w:rPr>
                                <w:rFonts w:ascii="Arial" w:eastAsia="Arial" w:hAnsi="Arial" w:cs="Arial"/>
                                <w:color w:val="000000"/>
                                <w:sz w:val="20"/>
                              </w:rPr>
                              <w:t xml:space="preserve"> $22,300</w:t>
                            </w:r>
                            <w:r>
                              <w:rPr>
                                <w:rFonts w:ascii="Arial" w:eastAsia="Arial" w:hAnsi="Arial" w:cs="Arial"/>
                                <w:color w:val="000000"/>
                                <w:sz w:val="20"/>
                              </w:rPr>
                              <w:t xml:space="preserve"> </w:t>
                            </w:r>
                            <w:r w:rsidR="00A253FE">
                              <w:rPr>
                                <w:rFonts w:ascii="Arial" w:eastAsia="Arial" w:hAnsi="Arial" w:cs="Arial"/>
                                <w:color w:val="000000"/>
                                <w:sz w:val="20"/>
                              </w:rPr>
                              <w:t xml:space="preserve">– </w:t>
                            </w:r>
                            <w:r w:rsidR="00D51813">
                              <w:rPr>
                                <w:rFonts w:ascii="Arial" w:eastAsia="Arial" w:hAnsi="Arial" w:cs="Arial"/>
                                <w:color w:val="000000"/>
                                <w:sz w:val="20"/>
                              </w:rPr>
                              <w:t xml:space="preserve">Will Moorhead (PI), </w:t>
                            </w:r>
                            <w:r w:rsidR="00A253FE">
                              <w:rPr>
                                <w:rFonts w:ascii="Arial" w:eastAsia="Arial" w:hAnsi="Arial" w:cs="Arial"/>
                                <w:color w:val="000000"/>
                                <w:sz w:val="20"/>
                              </w:rPr>
                              <w:t>All Clear</w:t>
                            </w:r>
                            <w:r w:rsidR="00D51813">
                              <w:rPr>
                                <w:rFonts w:ascii="Arial" w:eastAsia="Arial" w:hAnsi="Arial" w:cs="Arial"/>
                                <w:color w:val="000000"/>
                                <w:sz w:val="20"/>
                              </w:rPr>
                              <w:t xml:space="preserve"> Emergency Management</w:t>
                            </w:r>
                            <w:r w:rsidR="00A253FE">
                              <w:rPr>
                                <w:rFonts w:ascii="Arial" w:eastAsia="Arial" w:hAnsi="Arial" w:cs="Arial"/>
                                <w:color w:val="000000"/>
                                <w:sz w:val="20"/>
                              </w:rPr>
                              <w:t xml:space="preserve">, Golden, Colorado </w:t>
                            </w:r>
                          </w:p>
                          <w:p w14:paraId="22FD3A43" w14:textId="601274BA" w:rsidR="00E51007" w:rsidRPr="00E51007" w:rsidRDefault="00E51007" w:rsidP="00E51007">
                            <w:pPr>
                              <w:pStyle w:val="ListParagraph"/>
                              <w:numPr>
                                <w:ilvl w:val="0"/>
                                <w:numId w:val="1"/>
                              </w:numPr>
                              <w:spacing w:before="12"/>
                              <w:textDirection w:val="btLr"/>
                            </w:pPr>
                            <w:r>
                              <w:rPr>
                                <w:rFonts w:ascii="Arial" w:eastAsia="Arial" w:hAnsi="Arial" w:cs="Arial"/>
                                <w:color w:val="000000"/>
                                <w:sz w:val="20"/>
                              </w:rPr>
                              <w:t>5380-20-05 ATMA Cybersecurity Complement</w:t>
                            </w:r>
                            <w:r w:rsidR="00A253FE">
                              <w:rPr>
                                <w:rFonts w:ascii="Arial" w:eastAsia="Arial" w:hAnsi="Arial" w:cs="Arial"/>
                                <w:color w:val="000000"/>
                                <w:sz w:val="20"/>
                              </w:rPr>
                              <w:t xml:space="preserve"> </w:t>
                            </w:r>
                            <w:r w:rsidR="00D51813">
                              <w:rPr>
                                <w:rFonts w:ascii="Arial" w:eastAsia="Arial" w:hAnsi="Arial" w:cs="Arial"/>
                                <w:color w:val="000000"/>
                                <w:sz w:val="20"/>
                              </w:rPr>
                              <w:t xml:space="preserve">$50,000 </w:t>
                            </w:r>
                            <w:r w:rsidR="00A253FE">
                              <w:rPr>
                                <w:rFonts w:ascii="Arial" w:eastAsia="Arial" w:hAnsi="Arial" w:cs="Arial"/>
                                <w:color w:val="000000"/>
                                <w:sz w:val="20"/>
                              </w:rPr>
                              <w:t>– Dr. Jeremy Daily</w:t>
                            </w:r>
                            <w:r w:rsidR="00D51813">
                              <w:rPr>
                                <w:rFonts w:ascii="Arial" w:eastAsia="Arial" w:hAnsi="Arial" w:cs="Arial"/>
                                <w:color w:val="000000"/>
                                <w:sz w:val="20"/>
                              </w:rPr>
                              <w:t xml:space="preserve"> (PI)</w:t>
                            </w:r>
                            <w:r w:rsidR="00A253FE">
                              <w:rPr>
                                <w:rFonts w:ascii="Arial" w:eastAsia="Arial" w:hAnsi="Arial" w:cs="Arial"/>
                                <w:color w:val="000000"/>
                                <w:sz w:val="20"/>
                              </w:rPr>
                              <w:t xml:space="preserve">, Colorado State </w:t>
                            </w:r>
                            <w:r w:rsidR="00D51813">
                              <w:rPr>
                                <w:rFonts w:ascii="Arial" w:eastAsia="Arial" w:hAnsi="Arial" w:cs="Arial"/>
                                <w:color w:val="000000"/>
                                <w:sz w:val="20"/>
                              </w:rPr>
                              <w:t>University, Fort Collins.</w:t>
                            </w:r>
                          </w:p>
                          <w:p w14:paraId="4856DB3B" w14:textId="440F8B88" w:rsidR="00980D9F" w:rsidRPr="00E51007" w:rsidRDefault="00E51007" w:rsidP="00980D9F">
                            <w:pPr>
                              <w:pStyle w:val="ListParagraph"/>
                              <w:numPr>
                                <w:ilvl w:val="0"/>
                                <w:numId w:val="1"/>
                              </w:numPr>
                              <w:spacing w:before="12"/>
                              <w:textDirection w:val="btLr"/>
                            </w:pPr>
                            <w:r>
                              <w:rPr>
                                <w:rFonts w:ascii="Arial" w:eastAsia="Arial" w:hAnsi="Arial" w:cs="Arial"/>
                                <w:color w:val="000000"/>
                                <w:sz w:val="20"/>
                              </w:rPr>
                              <w:t>5380-20-06 ATMA Documentation</w:t>
                            </w:r>
                            <w:r w:rsidR="00980D9F">
                              <w:rPr>
                                <w:rFonts w:ascii="Arial" w:eastAsia="Arial" w:hAnsi="Arial" w:cs="Arial"/>
                                <w:color w:val="000000"/>
                                <w:sz w:val="20"/>
                              </w:rPr>
                              <w:t xml:space="preserve"> – </w:t>
                            </w:r>
                            <w:r w:rsidR="00980D9F" w:rsidRPr="00E51007">
                              <w:rPr>
                                <w:rFonts w:ascii="Arial" w:eastAsia="Arial" w:hAnsi="Arial" w:cs="Arial"/>
                                <w:color w:val="000000"/>
                                <w:sz w:val="20"/>
                              </w:rPr>
                              <w:t xml:space="preserve">Dr. </w:t>
                            </w:r>
                            <w:proofErr w:type="spellStart"/>
                            <w:r w:rsidR="00980D9F" w:rsidRPr="00E51007">
                              <w:rPr>
                                <w:rFonts w:ascii="Arial" w:eastAsia="Arial" w:hAnsi="Arial" w:cs="Arial"/>
                                <w:color w:val="000000"/>
                                <w:sz w:val="20"/>
                              </w:rPr>
                              <w:t>Xianbiao</w:t>
                            </w:r>
                            <w:proofErr w:type="spellEnd"/>
                            <w:r w:rsidR="00980D9F" w:rsidRPr="00E51007">
                              <w:rPr>
                                <w:rFonts w:ascii="Arial" w:eastAsia="Arial" w:hAnsi="Arial" w:cs="Arial"/>
                                <w:color w:val="000000"/>
                                <w:sz w:val="20"/>
                              </w:rPr>
                              <w:t xml:space="preserve"> (XB) Hu (PI)</w:t>
                            </w:r>
                            <w:r w:rsidR="00980D9F">
                              <w:rPr>
                                <w:rFonts w:ascii="Arial" w:eastAsia="Arial" w:hAnsi="Arial" w:cs="Arial"/>
                                <w:color w:val="000000"/>
                                <w:sz w:val="20"/>
                              </w:rPr>
                              <w:t xml:space="preserve">, </w:t>
                            </w:r>
                            <w:r w:rsidR="00D51813">
                              <w:rPr>
                                <w:rFonts w:ascii="Arial" w:eastAsia="Arial" w:hAnsi="Arial" w:cs="Arial"/>
                                <w:color w:val="000000"/>
                                <w:sz w:val="20"/>
                              </w:rPr>
                              <w:t>Missouri Tech University.</w:t>
                            </w:r>
                            <w:bookmarkStart w:id="1" w:name="_GoBack"/>
                            <w:bookmarkEnd w:id="1"/>
                          </w:p>
                          <w:p w14:paraId="62C7A3CD" w14:textId="4725327C" w:rsidR="00E51007" w:rsidRDefault="00E51007" w:rsidP="003D6B1B">
                            <w:pPr>
                              <w:pStyle w:val="ListParagraph"/>
                              <w:spacing w:before="12"/>
                              <w:ind w:left="1280"/>
                              <w:textDirection w:val="btLr"/>
                            </w:pPr>
                          </w:p>
                          <w:p w14:paraId="2129BDAC" w14:textId="77777777" w:rsidR="00B627ED" w:rsidRDefault="00CB5FB7">
                            <w:pPr>
                              <w:spacing w:before="12"/>
                              <w:textDirection w:val="btLr"/>
                            </w:pPr>
                            <w:r>
                              <w:rPr>
                                <w:rFonts w:ascii="Arial" w:eastAsia="Arial" w:hAnsi="Arial" w:cs="Arial"/>
                                <w:color w:val="000000"/>
                                <w:sz w:val="20"/>
                              </w:rPr>
                              <w:br/>
                            </w:r>
                          </w:p>
                        </w:txbxContent>
                      </wps:txbx>
                      <wps:bodyPr spcFirstLastPara="1" wrap="square" lIns="0" tIns="0" rIns="0" bIns="0" anchor="t" anchorCtr="0">
                        <a:noAutofit/>
                      </wps:bodyPr>
                    </wps:wsp>
                  </a:graphicData>
                </a:graphic>
              </wp:inline>
            </w:drawing>
          </mc:Choice>
          <mc:Fallback>
            <w:pict>
              <v:rect w14:anchorId="74C90C30" id="Rectangle 8" o:spid="_x0000_s1026" style="width:546.15pt;height:3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" filled="f">
                <v:stroke startarrowwidth="narrow" startarrowlength="short" endarrowwidth="narrow" endarrowlength="short"/>
                <v:textbox inset="0,0,0,0">
                  <w:txbxContent>
                    <w:p w14:paraId="036F196F" w14:textId="77777777" w:rsidR="00B627ED" w:rsidRDefault="00B627ED">
                      <w:pPr>
                        <w:spacing w:before="6"/>
                        <w:textDirection w:val="btLr"/>
                      </w:pPr>
                    </w:p>
                    <w:p w14:paraId="582F7B95" w14:textId="77777777" w:rsidR="00B627ED" w:rsidRDefault="00CB5FB7">
                      <w:pPr>
                        <w:ind w:left="101" w:firstLine="101"/>
                        <w:textDirection w:val="btLr"/>
                      </w:pPr>
                      <w:r>
                        <w:rPr>
                          <w:rFonts w:ascii="Arial" w:eastAsia="Arial" w:hAnsi="Arial" w:cs="Arial"/>
                          <w:b/>
                          <w:color w:val="000000"/>
                          <w:sz w:val="20"/>
                        </w:rPr>
                        <w:t>Project Description</w:t>
                      </w:r>
                      <w:r>
                        <w:rPr>
                          <w:rFonts w:ascii="Arial" w:eastAsia="Arial" w:hAnsi="Arial" w:cs="Arial"/>
                          <w:color w:val="000000"/>
                          <w:sz w:val="20"/>
                        </w:rPr>
                        <w:t>:</w:t>
                      </w:r>
                    </w:p>
                    <w:p w14:paraId="30A4EF2D" w14:textId="77777777" w:rsidR="00B627ED" w:rsidRDefault="00B627ED">
                      <w:pPr>
                        <w:spacing w:before="5"/>
                        <w:textDirection w:val="btLr"/>
                      </w:pPr>
                    </w:p>
                    <w:p w14:paraId="42786857" w14:textId="77777777" w:rsidR="00B627ED" w:rsidRDefault="00CB5FB7">
                      <w:pPr>
                        <w:spacing w:line="270" w:lineRule="auto"/>
                        <w:ind w:left="61" w:right="216" w:firstLine="61"/>
                        <w:textDirection w:val="btLr"/>
                      </w:pPr>
                      <w:r>
                        <w:rPr>
                          <w:rFonts w:ascii="Arial" w:eastAsia="Arial" w:hAnsi="Arial" w:cs="Arial"/>
                          <w:color w:val="000000"/>
                          <w:sz w:val="20"/>
                        </w:rPr>
                        <w:t>The Colorado Department of Transportation (CDOT) has helped to develop a first</w:t>
                      </w:r>
                      <w:r>
                        <w:rPr>
                          <w:color w:val="000000"/>
                          <w:sz w:val="20"/>
                        </w:rPr>
                        <w:t>‐</w:t>
                      </w:r>
                      <w:r>
                        <w:rPr>
                          <w:rFonts w:ascii="Arial" w:eastAsia="Arial" w:hAnsi="Arial" w:cs="Arial"/>
                          <w:color w:val="000000"/>
                          <w:sz w:val="20"/>
                        </w:rPr>
                        <w:t>of</w:t>
                      </w:r>
                      <w:r>
                        <w:rPr>
                          <w:color w:val="000000"/>
                          <w:sz w:val="20"/>
                        </w:rPr>
                        <w:t>‐</w:t>
                      </w:r>
                      <w:r>
                        <w:rPr>
                          <w:rFonts w:ascii="Arial" w:eastAsia="Arial" w:hAnsi="Arial" w:cs="Arial"/>
                          <w:color w:val="000000"/>
                          <w:sz w:val="20"/>
                        </w:rPr>
                        <w:t>its kind work zone vehicle designed to advance safety for roadway maintenance crews. Customarily positioned behind road construction crews in order to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w:t>
                      </w:r>
                      <w:r>
                        <w:rPr>
                          <w:color w:val="000000"/>
                          <w:sz w:val="20"/>
                        </w:rPr>
                        <w:t>‐</w:t>
                      </w:r>
                      <w:r>
                        <w:rPr>
                          <w:rFonts w:ascii="Arial" w:eastAsia="Arial" w:hAnsi="Arial" w:cs="Arial"/>
                          <w:color w:val="000000"/>
                          <w:sz w:val="20"/>
                        </w:rPr>
                        <w:t>spread deployment nationwide in DOT maintenance operations.</w:t>
                      </w:r>
                    </w:p>
                    <w:p w14:paraId="2047A707" w14:textId="77777777" w:rsidR="00B627ED" w:rsidRDefault="00B627ED">
                      <w:pPr>
                        <w:spacing w:before="8"/>
                        <w:textDirection w:val="btLr"/>
                      </w:pPr>
                    </w:p>
                    <w:p w14:paraId="77DF6DB7" w14:textId="77777777" w:rsidR="00B627ED" w:rsidRDefault="00CB5FB7">
                      <w:pPr>
                        <w:ind w:left="61" w:firstLine="61"/>
                        <w:textDirection w:val="btLr"/>
                      </w:pPr>
                      <w:r>
                        <w:rPr>
                          <w:rFonts w:ascii="Arial" w:eastAsia="Arial" w:hAnsi="Arial" w:cs="Arial"/>
                          <w:color w:val="000000"/>
                          <w:sz w:val="20"/>
                        </w:rPr>
                        <w:t>Currently there are three projects related to this pooled fund:</w:t>
                      </w:r>
                    </w:p>
                    <w:p w14:paraId="5180EBD5" w14:textId="77777777" w:rsidR="00B627ED" w:rsidRDefault="00B627ED">
                      <w:pPr>
                        <w:spacing w:before="3"/>
                        <w:textDirection w:val="btLr"/>
                      </w:pPr>
                    </w:p>
                    <w:p w14:paraId="59E42903" w14:textId="40446A71" w:rsidR="00B627ED" w:rsidRDefault="00CB5FB7" w:rsidP="00E51007">
                      <w:pPr>
                        <w:pStyle w:val="ListParagraph"/>
                        <w:numPr>
                          <w:ilvl w:val="0"/>
                          <w:numId w:val="1"/>
                        </w:numPr>
                        <w:spacing w:line="277" w:lineRule="auto"/>
                        <w:ind w:right="272"/>
                        <w:textDirection w:val="btLr"/>
                      </w:pPr>
                      <w:r w:rsidRPr="00E51007">
                        <w:rPr>
                          <w:rFonts w:ascii="Arial" w:eastAsia="Arial" w:hAnsi="Arial" w:cs="Arial"/>
                          <w:color w:val="000000"/>
                          <w:sz w:val="20"/>
                        </w:rPr>
                        <w:t>5380-18-01 AMT Coordination (CSU) $71,700 - Dr. Tom Bradley (PI), Ann Batchelor (PM). Colorado State University (CSU). Provides administrative management and support of the pool fund. This includes travel for annual meetings.</w:t>
                      </w:r>
                    </w:p>
                    <w:p w14:paraId="210641BE" w14:textId="4B28D216" w:rsidR="00B627ED" w:rsidRDefault="00CB5FB7" w:rsidP="00E51007">
                      <w:pPr>
                        <w:pStyle w:val="ListParagraph"/>
                        <w:numPr>
                          <w:ilvl w:val="0"/>
                          <w:numId w:val="1"/>
                        </w:numPr>
                        <w:spacing w:line="264" w:lineRule="auto"/>
                        <w:ind w:right="499"/>
                        <w:textDirection w:val="btLr"/>
                      </w:pPr>
                      <w:r w:rsidRPr="00E51007">
                        <w:rPr>
                          <w:rFonts w:ascii="Arial" w:eastAsia="Arial" w:hAnsi="Arial" w:cs="Arial"/>
                          <w:color w:val="000000"/>
                          <w:sz w:val="20"/>
                        </w:rPr>
                        <w:t>5380-19-02 Human AMV Interaction (CSU) $74,997 - Dr. Erika Miller (PI), CSU. Evaluating the Human</w:t>
                      </w:r>
                      <w:r w:rsidRPr="00E51007">
                        <w:rPr>
                          <w:color w:val="000000"/>
                          <w:sz w:val="20"/>
                        </w:rPr>
                        <w:t>‐</w:t>
                      </w:r>
                      <w:r w:rsidRPr="00E51007">
                        <w:rPr>
                          <w:rFonts w:ascii="Arial" w:eastAsia="Arial" w:hAnsi="Arial" w:cs="Arial"/>
                          <w:color w:val="000000"/>
                          <w:sz w:val="20"/>
                        </w:rPr>
                        <w:t>Automated Maintenance Vehicle (AMV) for Improved Safety and Facilitating Long Term Trust</w:t>
                      </w:r>
                    </w:p>
                    <w:p w14:paraId="799E1353" w14:textId="1E8647D3" w:rsidR="00E51007" w:rsidRPr="00E51007" w:rsidRDefault="00CB5FB7" w:rsidP="00E51007">
                      <w:pPr>
                        <w:pStyle w:val="ListParagraph"/>
                        <w:numPr>
                          <w:ilvl w:val="0"/>
                          <w:numId w:val="1"/>
                        </w:numPr>
                        <w:spacing w:before="12"/>
                        <w:textDirection w:val="btLr"/>
                      </w:pPr>
                      <w:r w:rsidRPr="00E51007">
                        <w:rPr>
                          <w:rFonts w:ascii="Arial" w:eastAsia="Arial" w:hAnsi="Arial" w:cs="Arial"/>
                          <w:color w:val="000000"/>
                          <w:sz w:val="20"/>
                        </w:rPr>
                        <w:t xml:space="preserve">5380-19-03 ATMA Dev Guide (MST) $92,572 - Dr. </w:t>
                      </w:r>
                      <w:proofErr w:type="spellStart"/>
                      <w:r w:rsidRPr="00E51007">
                        <w:rPr>
                          <w:rFonts w:ascii="Arial" w:eastAsia="Arial" w:hAnsi="Arial" w:cs="Arial"/>
                          <w:color w:val="000000"/>
                          <w:sz w:val="20"/>
                        </w:rPr>
                        <w:t>Xianbiao</w:t>
                      </w:r>
                      <w:proofErr w:type="spellEnd"/>
                      <w:r w:rsidRPr="00E51007">
                        <w:rPr>
                          <w:rFonts w:ascii="Arial" w:eastAsia="Arial" w:hAnsi="Arial" w:cs="Arial"/>
                          <w:color w:val="000000"/>
                          <w:sz w:val="20"/>
                        </w:rPr>
                        <w:t xml:space="preserve"> (XB) Hu (PI). Missouri University of Science and Technology (MST</w:t>
                      </w:r>
                      <w:r w:rsidR="00E51007">
                        <w:rPr>
                          <w:rFonts w:ascii="Arial" w:eastAsia="Arial" w:hAnsi="Arial" w:cs="Arial"/>
                          <w:color w:val="000000"/>
                          <w:sz w:val="20"/>
                        </w:rPr>
                        <w:t>)</w:t>
                      </w:r>
                    </w:p>
                    <w:p w14:paraId="207E321C" w14:textId="730A24DA" w:rsidR="00E51007" w:rsidRPr="00E51007" w:rsidRDefault="00E51007" w:rsidP="00E51007">
                      <w:pPr>
                        <w:pStyle w:val="ListParagraph"/>
                        <w:numPr>
                          <w:ilvl w:val="0"/>
                          <w:numId w:val="1"/>
                        </w:numPr>
                        <w:spacing w:before="12"/>
                        <w:textDirection w:val="btLr"/>
                      </w:pPr>
                      <w:r>
                        <w:rPr>
                          <w:rFonts w:ascii="Arial" w:eastAsia="Arial" w:hAnsi="Arial" w:cs="Arial"/>
                          <w:color w:val="000000"/>
                          <w:sz w:val="20"/>
                        </w:rPr>
                        <w:t>5380-20-04 ATMA Tabletop</w:t>
                      </w:r>
                      <w:r w:rsidR="00D51813">
                        <w:rPr>
                          <w:rFonts w:ascii="Arial" w:eastAsia="Arial" w:hAnsi="Arial" w:cs="Arial"/>
                          <w:color w:val="000000"/>
                          <w:sz w:val="20"/>
                        </w:rPr>
                        <w:t xml:space="preserve"> $22,300</w:t>
                      </w:r>
                      <w:r>
                        <w:rPr>
                          <w:rFonts w:ascii="Arial" w:eastAsia="Arial" w:hAnsi="Arial" w:cs="Arial"/>
                          <w:color w:val="000000"/>
                          <w:sz w:val="20"/>
                        </w:rPr>
                        <w:t xml:space="preserve"> </w:t>
                      </w:r>
                      <w:r w:rsidR="00A253FE">
                        <w:rPr>
                          <w:rFonts w:ascii="Arial" w:eastAsia="Arial" w:hAnsi="Arial" w:cs="Arial"/>
                          <w:color w:val="000000"/>
                          <w:sz w:val="20"/>
                        </w:rPr>
                        <w:t xml:space="preserve">– </w:t>
                      </w:r>
                      <w:r w:rsidR="00D51813">
                        <w:rPr>
                          <w:rFonts w:ascii="Arial" w:eastAsia="Arial" w:hAnsi="Arial" w:cs="Arial"/>
                          <w:color w:val="000000"/>
                          <w:sz w:val="20"/>
                        </w:rPr>
                        <w:t xml:space="preserve">Will Moorhead (PI), </w:t>
                      </w:r>
                      <w:r w:rsidR="00A253FE">
                        <w:rPr>
                          <w:rFonts w:ascii="Arial" w:eastAsia="Arial" w:hAnsi="Arial" w:cs="Arial"/>
                          <w:color w:val="000000"/>
                          <w:sz w:val="20"/>
                        </w:rPr>
                        <w:t>All Clear</w:t>
                      </w:r>
                      <w:r w:rsidR="00D51813">
                        <w:rPr>
                          <w:rFonts w:ascii="Arial" w:eastAsia="Arial" w:hAnsi="Arial" w:cs="Arial"/>
                          <w:color w:val="000000"/>
                          <w:sz w:val="20"/>
                        </w:rPr>
                        <w:t xml:space="preserve"> Emergency Management</w:t>
                      </w:r>
                      <w:r w:rsidR="00A253FE">
                        <w:rPr>
                          <w:rFonts w:ascii="Arial" w:eastAsia="Arial" w:hAnsi="Arial" w:cs="Arial"/>
                          <w:color w:val="000000"/>
                          <w:sz w:val="20"/>
                        </w:rPr>
                        <w:t xml:space="preserve">, Golden, Colorado </w:t>
                      </w:r>
                    </w:p>
                    <w:p w14:paraId="22FD3A43" w14:textId="601274BA" w:rsidR="00E51007" w:rsidRPr="00E51007" w:rsidRDefault="00E51007" w:rsidP="00E51007">
                      <w:pPr>
                        <w:pStyle w:val="ListParagraph"/>
                        <w:numPr>
                          <w:ilvl w:val="0"/>
                          <w:numId w:val="1"/>
                        </w:numPr>
                        <w:spacing w:before="12"/>
                        <w:textDirection w:val="btLr"/>
                      </w:pPr>
                      <w:r>
                        <w:rPr>
                          <w:rFonts w:ascii="Arial" w:eastAsia="Arial" w:hAnsi="Arial" w:cs="Arial"/>
                          <w:color w:val="000000"/>
                          <w:sz w:val="20"/>
                        </w:rPr>
                        <w:t>5380-20-05 ATMA Cybersecurity Complement</w:t>
                      </w:r>
                      <w:r w:rsidR="00A253FE">
                        <w:rPr>
                          <w:rFonts w:ascii="Arial" w:eastAsia="Arial" w:hAnsi="Arial" w:cs="Arial"/>
                          <w:color w:val="000000"/>
                          <w:sz w:val="20"/>
                        </w:rPr>
                        <w:t xml:space="preserve"> </w:t>
                      </w:r>
                      <w:r w:rsidR="00D51813">
                        <w:rPr>
                          <w:rFonts w:ascii="Arial" w:eastAsia="Arial" w:hAnsi="Arial" w:cs="Arial"/>
                          <w:color w:val="000000"/>
                          <w:sz w:val="20"/>
                        </w:rPr>
                        <w:t xml:space="preserve">$50,000 </w:t>
                      </w:r>
                      <w:r w:rsidR="00A253FE">
                        <w:rPr>
                          <w:rFonts w:ascii="Arial" w:eastAsia="Arial" w:hAnsi="Arial" w:cs="Arial"/>
                          <w:color w:val="000000"/>
                          <w:sz w:val="20"/>
                        </w:rPr>
                        <w:t>– Dr. Jeremy Daily</w:t>
                      </w:r>
                      <w:r w:rsidR="00D51813">
                        <w:rPr>
                          <w:rFonts w:ascii="Arial" w:eastAsia="Arial" w:hAnsi="Arial" w:cs="Arial"/>
                          <w:color w:val="000000"/>
                          <w:sz w:val="20"/>
                        </w:rPr>
                        <w:t xml:space="preserve"> (PI)</w:t>
                      </w:r>
                      <w:r w:rsidR="00A253FE">
                        <w:rPr>
                          <w:rFonts w:ascii="Arial" w:eastAsia="Arial" w:hAnsi="Arial" w:cs="Arial"/>
                          <w:color w:val="000000"/>
                          <w:sz w:val="20"/>
                        </w:rPr>
                        <w:t xml:space="preserve">, Colorado State </w:t>
                      </w:r>
                      <w:r w:rsidR="00D51813">
                        <w:rPr>
                          <w:rFonts w:ascii="Arial" w:eastAsia="Arial" w:hAnsi="Arial" w:cs="Arial"/>
                          <w:color w:val="000000"/>
                          <w:sz w:val="20"/>
                        </w:rPr>
                        <w:t>University, Fort Collins.</w:t>
                      </w:r>
                    </w:p>
                    <w:p w14:paraId="4856DB3B" w14:textId="440F8B88" w:rsidR="00980D9F" w:rsidRPr="00E51007" w:rsidRDefault="00E51007" w:rsidP="00980D9F">
                      <w:pPr>
                        <w:pStyle w:val="ListParagraph"/>
                        <w:numPr>
                          <w:ilvl w:val="0"/>
                          <w:numId w:val="1"/>
                        </w:numPr>
                        <w:spacing w:before="12"/>
                        <w:textDirection w:val="btLr"/>
                      </w:pPr>
                      <w:r>
                        <w:rPr>
                          <w:rFonts w:ascii="Arial" w:eastAsia="Arial" w:hAnsi="Arial" w:cs="Arial"/>
                          <w:color w:val="000000"/>
                          <w:sz w:val="20"/>
                        </w:rPr>
                        <w:t>5380-20-06 ATMA Documentation</w:t>
                      </w:r>
                      <w:r w:rsidR="00980D9F">
                        <w:rPr>
                          <w:rFonts w:ascii="Arial" w:eastAsia="Arial" w:hAnsi="Arial" w:cs="Arial"/>
                          <w:color w:val="000000"/>
                          <w:sz w:val="20"/>
                        </w:rPr>
                        <w:t xml:space="preserve"> – </w:t>
                      </w:r>
                      <w:r w:rsidR="00980D9F" w:rsidRPr="00E51007">
                        <w:rPr>
                          <w:rFonts w:ascii="Arial" w:eastAsia="Arial" w:hAnsi="Arial" w:cs="Arial"/>
                          <w:color w:val="000000"/>
                          <w:sz w:val="20"/>
                        </w:rPr>
                        <w:t xml:space="preserve">Dr. </w:t>
                      </w:r>
                      <w:proofErr w:type="spellStart"/>
                      <w:r w:rsidR="00980D9F" w:rsidRPr="00E51007">
                        <w:rPr>
                          <w:rFonts w:ascii="Arial" w:eastAsia="Arial" w:hAnsi="Arial" w:cs="Arial"/>
                          <w:color w:val="000000"/>
                          <w:sz w:val="20"/>
                        </w:rPr>
                        <w:t>Xianbiao</w:t>
                      </w:r>
                      <w:proofErr w:type="spellEnd"/>
                      <w:r w:rsidR="00980D9F" w:rsidRPr="00E51007">
                        <w:rPr>
                          <w:rFonts w:ascii="Arial" w:eastAsia="Arial" w:hAnsi="Arial" w:cs="Arial"/>
                          <w:color w:val="000000"/>
                          <w:sz w:val="20"/>
                        </w:rPr>
                        <w:t xml:space="preserve"> (XB) Hu (PI)</w:t>
                      </w:r>
                      <w:r w:rsidR="00980D9F">
                        <w:rPr>
                          <w:rFonts w:ascii="Arial" w:eastAsia="Arial" w:hAnsi="Arial" w:cs="Arial"/>
                          <w:color w:val="000000"/>
                          <w:sz w:val="20"/>
                        </w:rPr>
                        <w:t xml:space="preserve">, </w:t>
                      </w:r>
                      <w:r w:rsidR="00D51813">
                        <w:rPr>
                          <w:rFonts w:ascii="Arial" w:eastAsia="Arial" w:hAnsi="Arial" w:cs="Arial"/>
                          <w:color w:val="000000"/>
                          <w:sz w:val="20"/>
                        </w:rPr>
                        <w:t>Missouri Tech University.</w:t>
                      </w:r>
                      <w:bookmarkStart w:id="2" w:name="_GoBack"/>
                      <w:bookmarkEnd w:id="2"/>
                    </w:p>
                    <w:p w14:paraId="62C7A3CD" w14:textId="4725327C" w:rsidR="00E51007" w:rsidRDefault="00E51007" w:rsidP="003D6B1B">
                      <w:pPr>
                        <w:pStyle w:val="ListParagraph"/>
                        <w:spacing w:before="12"/>
                        <w:ind w:left="1280"/>
                        <w:textDirection w:val="btLr"/>
                      </w:pPr>
                    </w:p>
                    <w:p w14:paraId="2129BDAC" w14:textId="77777777" w:rsidR="00B627ED" w:rsidRDefault="00CB5FB7">
                      <w:pPr>
                        <w:spacing w:before="12"/>
                        <w:textDirection w:val="btLr"/>
                      </w:pPr>
                      <w:r>
                        <w:rPr>
                          <w:rFonts w:ascii="Arial" w:eastAsia="Arial" w:hAnsi="Arial" w:cs="Arial"/>
                          <w:color w:val="000000"/>
                          <w:sz w:val="20"/>
                        </w:rPr>
                        <w:br/>
                      </w:r>
                    </w:p>
                  </w:txbxContent>
                </v:textbox>
                <w10:anchorlock/>
              </v:rect>
            </w:pict>
          </mc:Fallback>
        </mc:AlternateContent>
      </w:r>
    </w:p>
    <w:p w14:paraId="613334D0" w14:textId="77777777" w:rsidR="00B627ED" w:rsidRDefault="00B627ED">
      <w:pPr>
        <w:rPr>
          <w:rFonts w:ascii="Times New Roman" w:eastAsia="Times New Roman" w:hAnsi="Times New Roman" w:cs="Times New Roman"/>
          <w:sz w:val="20"/>
          <w:szCs w:val="20"/>
        </w:rPr>
      </w:pPr>
    </w:p>
    <w:p w14:paraId="047E031B" w14:textId="77777777" w:rsidR="00B627ED" w:rsidRDefault="00B627ED">
      <w:pPr>
        <w:spacing w:before="11"/>
        <w:rPr>
          <w:rFonts w:ascii="Times New Roman" w:eastAsia="Times New Roman" w:hAnsi="Times New Roman" w:cs="Times New Roman"/>
          <w:sz w:val="26"/>
          <w:szCs w:val="26"/>
        </w:rPr>
      </w:pPr>
    </w:p>
    <w:p w14:paraId="7149D9BA" w14:textId="77777777" w:rsidR="00B627ED" w:rsidRDefault="00CB5FB7">
      <w:pPr>
        <w:ind w:left="112"/>
        <w:rPr>
          <w:rFonts w:ascii="Times New Roman" w:eastAsia="Times New Roman" w:hAnsi="Times New Roman" w:cs="Times New Roman"/>
          <w:sz w:val="20"/>
          <w:szCs w:val="20"/>
        </w:rPr>
        <w:sectPr w:rsidR="00B627ED">
          <w:pgSz w:w="12240" w:h="15840"/>
          <w:pgMar w:top="640" w:right="620" w:bottom="1200" w:left="500" w:header="0" w:footer="1017" w:gutter="0"/>
          <w:cols w:space="720"/>
        </w:sectPr>
      </w:pPr>
      <w:r>
        <w:rPr>
          <w:rFonts w:ascii="Times New Roman" w:eastAsia="Times New Roman" w:hAnsi="Times New Roman" w:cs="Times New Roman"/>
          <w:noProof/>
          <w:sz w:val="20"/>
          <w:szCs w:val="20"/>
        </w:rPr>
        <w:lastRenderedPageBreak/>
        <mc:AlternateContent>
          <mc:Choice Requires="wps">
            <w:drawing>
              <wp:inline distT="0" distB="0" distL="0" distR="0" wp14:anchorId="013BC393" wp14:editId="4A995A7F">
                <wp:extent cx="6926580" cy="5359179"/>
                <wp:effectExtent l="0" t="0" r="7620" b="13335"/>
                <wp:docPr id="7" name="Rectangle 7"/>
                <wp:cNvGraphicFramePr/>
                <a:graphic xmlns:a="http://schemas.openxmlformats.org/drawingml/2006/main">
                  <a:graphicData uri="http://schemas.microsoft.com/office/word/2010/wordprocessingShape">
                    <wps:wsp>
                      <wps:cNvSpPr/>
                      <wps:spPr>
                        <a:xfrm>
                          <a:off x="0" y="0"/>
                          <a:ext cx="6926580" cy="5359179"/>
                        </a:xfrm>
                        <a:prstGeom prst="rect">
                          <a:avLst/>
                        </a:prstGeom>
                        <a:noFill/>
                        <a:ln w="9525" cap="flat" cmpd="sng">
                          <a:solidFill>
                            <a:srgbClr val="000000"/>
                          </a:solidFill>
                          <a:prstDash val="solid"/>
                          <a:miter lim="800000"/>
                          <a:headEnd type="none" w="sm" len="sm"/>
                          <a:tailEnd type="none" w="sm" len="sm"/>
                        </a:ln>
                      </wps:spPr>
                      <wps:txbx>
                        <w:txbxContent>
                          <w:p w14:paraId="0FCB56DD" w14:textId="77777777" w:rsidR="00B627ED" w:rsidRDefault="00B627ED">
                            <w:pPr>
                              <w:spacing w:before="6"/>
                              <w:textDirection w:val="btLr"/>
                            </w:pPr>
                          </w:p>
                          <w:p w14:paraId="06D01B9A" w14:textId="77777777" w:rsidR="00B627ED" w:rsidRDefault="00CB5FB7">
                            <w:pPr>
                              <w:ind w:left="101" w:firstLine="101"/>
                              <w:textDirection w:val="btLr"/>
                            </w:pPr>
                            <w:r>
                              <w:rPr>
                                <w:rFonts w:ascii="Arial" w:eastAsia="Arial" w:hAnsi="Arial" w:cs="Arial"/>
                                <w:b/>
                                <w:color w:val="000000"/>
                                <w:sz w:val="20"/>
                              </w:rPr>
                              <w:t>Progress this Quarter (includes meetings, work plan status, contract status, significant progress, etc.):</w:t>
                            </w:r>
                          </w:p>
                          <w:p w14:paraId="78BFA913" w14:textId="5A163ED3" w:rsidR="00B627ED" w:rsidRDefault="00CB5FB7">
                            <w:pPr>
                              <w:spacing w:before="123"/>
                              <w:ind w:left="61" w:firstLine="61"/>
                              <w:textDirection w:val="btLr"/>
                            </w:pPr>
                            <w:r>
                              <w:rPr>
                                <w:rFonts w:ascii="Arial" w:eastAsia="Arial" w:hAnsi="Arial" w:cs="Arial"/>
                                <w:color w:val="000000"/>
                                <w:sz w:val="20"/>
                              </w:rPr>
                              <w:t>Significant progress in Q</w:t>
                            </w:r>
                            <w:r w:rsidR="00CA1453">
                              <w:rPr>
                                <w:rFonts w:ascii="Arial" w:eastAsia="Arial" w:hAnsi="Arial" w:cs="Arial"/>
                                <w:color w:val="000000"/>
                                <w:sz w:val="20"/>
                              </w:rPr>
                              <w:t>4</w:t>
                            </w:r>
                            <w:r>
                              <w:rPr>
                                <w:rFonts w:ascii="Arial" w:eastAsia="Arial" w:hAnsi="Arial" w:cs="Arial"/>
                                <w:color w:val="000000"/>
                                <w:sz w:val="20"/>
                              </w:rPr>
                              <w:t xml:space="preserve"> 2020 includes:</w:t>
                            </w:r>
                          </w:p>
                          <w:p w14:paraId="26198503" w14:textId="124AE89D" w:rsidR="00CA1453" w:rsidRPr="00CA1453" w:rsidRDefault="00CA1453" w:rsidP="00CA1453">
                            <w:pPr>
                              <w:pStyle w:val="ListParagraph"/>
                              <w:numPr>
                                <w:ilvl w:val="0"/>
                                <w:numId w:val="2"/>
                              </w:numPr>
                              <w:spacing w:line="264" w:lineRule="auto"/>
                              <w:ind w:right="499"/>
                              <w:textDirection w:val="btLr"/>
                            </w:pPr>
                            <w:r>
                              <w:t xml:space="preserve">AMT Pooled Fund Annual Virtual meeting held and included over 40 participants from states, local governments, federal, academia and industry. Meeting featured presentations from researchers involved the pooled fund, state deployer updates, discussion on COVID precautions and operations and planning for the upcoming research round. </w:t>
                            </w:r>
                          </w:p>
                          <w:p w14:paraId="1FB06E25" w14:textId="0E888315" w:rsidR="00B627ED" w:rsidRPr="00CA1453" w:rsidRDefault="00CB5FB7" w:rsidP="00CA1453">
                            <w:pPr>
                              <w:pStyle w:val="ListParagraph"/>
                              <w:numPr>
                                <w:ilvl w:val="0"/>
                                <w:numId w:val="2"/>
                              </w:numPr>
                              <w:spacing w:line="264" w:lineRule="auto"/>
                              <w:ind w:right="499"/>
                              <w:textDirection w:val="btLr"/>
                            </w:pPr>
                            <w:r w:rsidRPr="00CA1453">
                              <w:rPr>
                                <w:rFonts w:ascii="Arial" w:eastAsia="Arial" w:hAnsi="Arial" w:cs="Arial"/>
                                <w:color w:val="000000"/>
                                <w:sz w:val="20"/>
                              </w:rPr>
                              <w:t>5380-19-02 Human AMV Interaction (CSU) $74,997 - Dr. Erika Miller (PI), CSU. Evaluating the Human</w:t>
                            </w:r>
                            <w:r w:rsidRPr="00CA1453">
                              <w:rPr>
                                <w:color w:val="000000"/>
                                <w:sz w:val="20"/>
                              </w:rPr>
                              <w:t>‐</w:t>
                            </w:r>
                            <w:r w:rsidRPr="00CA1453">
                              <w:rPr>
                                <w:rFonts w:ascii="Arial" w:eastAsia="Arial" w:hAnsi="Arial" w:cs="Arial"/>
                                <w:color w:val="000000"/>
                                <w:sz w:val="20"/>
                              </w:rPr>
                              <w:t>Automated Maintenance Vehicle (AMV) for Improved Safety and Facilitating Long Term Trust</w:t>
                            </w:r>
                          </w:p>
                          <w:p w14:paraId="1B7D3F22" w14:textId="68962C45" w:rsidR="00CA1453" w:rsidRDefault="00CA1453" w:rsidP="00CA1453">
                            <w:pPr>
                              <w:pStyle w:val="ListParagraph"/>
                              <w:numPr>
                                <w:ilvl w:val="0"/>
                                <w:numId w:val="3"/>
                              </w:numPr>
                              <w:spacing w:line="264" w:lineRule="auto"/>
                              <w:ind w:right="499"/>
                              <w:textDirection w:val="btLr"/>
                            </w:pPr>
                            <w:r>
                              <w:t xml:space="preserve">Dr. Miller presented her research findings at the AMT Pool Fund in October 2020 to the team. Will be finalizing the project report and closing out the project. </w:t>
                            </w:r>
                          </w:p>
                          <w:p w14:paraId="6FA6F33C" w14:textId="48EA4170" w:rsid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Pooled fund approved three projects to move forward (5380-20-04, 5380-20-05, 5380-06) all noted above. Will provide updates on projects moving forward – CDOT working on contracting for these projects. </w:t>
                            </w:r>
                            <w:r w:rsidRPr="00CA1453">
                              <w:rPr>
                                <w:rFonts w:ascii="Arial" w:eastAsia="Arial" w:hAnsi="Arial" w:cs="Arial"/>
                                <w:color w:val="000000"/>
                                <w:sz w:val="20"/>
                              </w:rPr>
                              <w:t xml:space="preserve">Approval of three additional projects and beginning the contracting process for the projects: </w:t>
                            </w:r>
                          </w:p>
                          <w:p w14:paraId="72CE3E1A"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5380-20-04 – ATMA Tabletop Facilitation Lead (TBD) </w:t>
                            </w:r>
                          </w:p>
                          <w:p w14:paraId="6D316EA4"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5380-20-05 – ATMA Tabletop Cybersecurity (Dr. Daily, CSU) </w:t>
                            </w:r>
                          </w:p>
                          <w:p w14:paraId="1C6E8BE2"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5380-20-06 – ATMA Documentation (Dr. Hu, Missouri S&amp;T) </w:t>
                            </w:r>
                          </w:p>
                          <w:p w14:paraId="5FA354C9" w14:textId="27324DA5" w:rsidR="00B627ED" w:rsidRDefault="00CB5FB7" w:rsidP="00CA1453">
                            <w:pPr>
                              <w:pStyle w:val="ListParagraph"/>
                              <w:numPr>
                                <w:ilvl w:val="0"/>
                                <w:numId w:val="2"/>
                              </w:numPr>
                              <w:spacing w:before="12"/>
                              <w:textDirection w:val="btLr"/>
                            </w:pPr>
                            <w:r w:rsidRPr="00CA1453">
                              <w:rPr>
                                <w:rFonts w:ascii="Arial" w:eastAsia="Arial" w:hAnsi="Arial" w:cs="Arial"/>
                                <w:color w:val="000000"/>
                                <w:sz w:val="20"/>
                              </w:rPr>
                              <w:t xml:space="preserve">5380-19-03 ATMA Dev Guide (MST) - Dr. </w:t>
                            </w:r>
                            <w:proofErr w:type="spellStart"/>
                            <w:r w:rsidRPr="00CA1453">
                              <w:rPr>
                                <w:rFonts w:ascii="Arial" w:eastAsia="Arial" w:hAnsi="Arial" w:cs="Arial"/>
                                <w:color w:val="000000"/>
                                <w:sz w:val="20"/>
                              </w:rPr>
                              <w:t>Xianbiao</w:t>
                            </w:r>
                            <w:proofErr w:type="spellEnd"/>
                            <w:r w:rsidRPr="00CA1453">
                              <w:rPr>
                                <w:rFonts w:ascii="Arial" w:eastAsia="Arial" w:hAnsi="Arial" w:cs="Arial"/>
                                <w:color w:val="000000"/>
                                <w:sz w:val="20"/>
                              </w:rPr>
                              <w:t xml:space="preserve"> (XB) Hu (PI). Missouri University of Science and Technology (MST)</w:t>
                            </w:r>
                          </w:p>
                          <w:p w14:paraId="17F886D4" w14:textId="5ECA7DA4" w:rsidR="00B627ED" w:rsidRPr="00CA1453" w:rsidRDefault="00CA1453" w:rsidP="00CA1453">
                            <w:pPr>
                              <w:pStyle w:val="ListParagraph"/>
                              <w:numPr>
                                <w:ilvl w:val="0"/>
                                <w:numId w:val="3"/>
                              </w:numPr>
                              <w:spacing w:line="264" w:lineRule="auto"/>
                              <w:ind w:right="499"/>
                              <w:textDirection w:val="btLr"/>
                            </w:pPr>
                            <w:r>
                              <w:rPr>
                                <w:rFonts w:ascii="Arial" w:eastAsia="Arial" w:hAnsi="Arial" w:cs="Arial"/>
                                <w:color w:val="000000"/>
                                <w:sz w:val="20"/>
                              </w:rPr>
                              <w:t xml:space="preserve">XB presented his research findings to date of his project. The pooled fund is still working on getting cameras installed on an ATMA so Dr. Hu can validate his model with real-world date. </w:t>
                            </w:r>
                          </w:p>
                          <w:p w14:paraId="1942D5AC" w14:textId="401AE7B2"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North Dakota officially added to the AMT Pool Fund. </w:t>
                            </w:r>
                          </w:p>
                          <w:p w14:paraId="63377001" w14:textId="5DDD473E"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Pre-Deployment and Deployment Toolkit compiling resources, tools and lessons learned by autonomous truck mounted attenuator states drafted. </w:t>
                            </w:r>
                          </w:p>
                          <w:p w14:paraId="0D030266" w14:textId="377E9DD0"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Outreach and discussion with Connecticut and Iowa </w:t>
                            </w:r>
                          </w:p>
                          <w:p w14:paraId="17EFF259" w14:textId="0F78F4EE" w:rsidR="00B627ED" w:rsidRDefault="00CB5FB7" w:rsidP="00CA1453">
                            <w:pPr>
                              <w:spacing w:before="35"/>
                              <w:textDirection w:val="btLr"/>
                            </w:pPr>
                            <w:r>
                              <w:rPr>
                                <w:rFonts w:ascii="Arial" w:eastAsia="Arial" w:hAnsi="Arial" w:cs="Arial"/>
                                <w:color w:val="000000"/>
                                <w:sz w:val="20"/>
                              </w:rPr>
                              <w:br/>
                            </w:r>
                          </w:p>
                        </w:txbxContent>
                      </wps:txbx>
                      <wps:bodyPr spcFirstLastPara="1" wrap="square" lIns="0" tIns="0" rIns="0" bIns="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3BC393" id="Rectangle 7" o:spid="_x0000_s1027" style="width:545.4pt;height: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" filled="f">
                <v:stroke startarrowwidth="narrow" startarrowlength="short" endarrowwidth="narrow" endarrowlength="short"/>
                <v:textbox inset="0,0,0,0">
                  <w:txbxContent>
                    <w:p w14:paraId="0FCB56DD" w14:textId="77777777" w:rsidR="00B627ED" w:rsidRDefault="00B627ED">
                      <w:pPr>
                        <w:spacing w:before="6"/>
                        <w:textDirection w:val="btLr"/>
                      </w:pPr>
                    </w:p>
                    <w:p w14:paraId="06D01B9A" w14:textId="77777777" w:rsidR="00B627ED" w:rsidRDefault="00CB5FB7">
                      <w:pPr>
                        <w:ind w:left="101" w:firstLine="101"/>
                        <w:textDirection w:val="btLr"/>
                      </w:pPr>
                      <w:r>
                        <w:rPr>
                          <w:rFonts w:ascii="Arial" w:eastAsia="Arial" w:hAnsi="Arial" w:cs="Arial"/>
                          <w:b/>
                          <w:color w:val="000000"/>
                          <w:sz w:val="20"/>
                        </w:rPr>
                        <w:t>Progress this Quarter (includes meetings, work plan status, contract status, significant progress, etc.):</w:t>
                      </w:r>
                    </w:p>
                    <w:p w14:paraId="78BFA913" w14:textId="5A163ED3" w:rsidR="00B627ED" w:rsidRDefault="00CB5FB7">
                      <w:pPr>
                        <w:spacing w:before="123"/>
                        <w:ind w:left="61" w:firstLine="61"/>
                        <w:textDirection w:val="btLr"/>
                      </w:pPr>
                      <w:r>
                        <w:rPr>
                          <w:rFonts w:ascii="Arial" w:eastAsia="Arial" w:hAnsi="Arial" w:cs="Arial"/>
                          <w:color w:val="000000"/>
                          <w:sz w:val="20"/>
                        </w:rPr>
                        <w:t>Significant progress in Q</w:t>
                      </w:r>
                      <w:r w:rsidR="00CA1453">
                        <w:rPr>
                          <w:rFonts w:ascii="Arial" w:eastAsia="Arial" w:hAnsi="Arial" w:cs="Arial"/>
                          <w:color w:val="000000"/>
                          <w:sz w:val="20"/>
                        </w:rPr>
                        <w:t>4</w:t>
                      </w:r>
                      <w:r>
                        <w:rPr>
                          <w:rFonts w:ascii="Arial" w:eastAsia="Arial" w:hAnsi="Arial" w:cs="Arial"/>
                          <w:color w:val="000000"/>
                          <w:sz w:val="20"/>
                        </w:rPr>
                        <w:t xml:space="preserve"> 2020 includes:</w:t>
                      </w:r>
                    </w:p>
                    <w:p w14:paraId="26198503" w14:textId="124AE89D" w:rsidR="00CA1453" w:rsidRPr="00CA1453" w:rsidRDefault="00CA1453" w:rsidP="00CA1453">
                      <w:pPr>
                        <w:pStyle w:val="ListParagraph"/>
                        <w:numPr>
                          <w:ilvl w:val="0"/>
                          <w:numId w:val="2"/>
                        </w:numPr>
                        <w:spacing w:line="264" w:lineRule="auto"/>
                        <w:ind w:right="499"/>
                        <w:textDirection w:val="btLr"/>
                      </w:pPr>
                      <w:r>
                        <w:t xml:space="preserve">AMT Pooled Fund Annual Virtual meeting held and included over 40 participants from states, local governments, federal, academia and industry. Meeting featured presentations from researchers involved the pooled fund, state deployer updates, discussion on COVID precautions and operations and planning for the upcoming research round. </w:t>
                      </w:r>
                    </w:p>
                    <w:p w14:paraId="1FB06E25" w14:textId="0E888315" w:rsidR="00B627ED" w:rsidRPr="00CA1453" w:rsidRDefault="00CB5FB7" w:rsidP="00CA1453">
                      <w:pPr>
                        <w:pStyle w:val="ListParagraph"/>
                        <w:numPr>
                          <w:ilvl w:val="0"/>
                          <w:numId w:val="2"/>
                        </w:numPr>
                        <w:spacing w:line="264" w:lineRule="auto"/>
                        <w:ind w:right="499"/>
                        <w:textDirection w:val="btLr"/>
                      </w:pPr>
                      <w:r w:rsidRPr="00CA1453">
                        <w:rPr>
                          <w:rFonts w:ascii="Arial" w:eastAsia="Arial" w:hAnsi="Arial" w:cs="Arial"/>
                          <w:color w:val="000000"/>
                          <w:sz w:val="20"/>
                        </w:rPr>
                        <w:t>5380-19-02 Huma</w:t>
                      </w:r>
                      <w:r w:rsidRPr="00CA1453">
                        <w:rPr>
                          <w:rFonts w:ascii="Arial" w:eastAsia="Arial" w:hAnsi="Arial" w:cs="Arial"/>
                          <w:color w:val="000000"/>
                          <w:sz w:val="20"/>
                        </w:rPr>
                        <w:t>n AMV Interaction (CSU) $74,997 - Dr. Erika Miller (PI), CSU. Evaluating the Human</w:t>
                      </w:r>
                      <w:r w:rsidRPr="00CA1453">
                        <w:rPr>
                          <w:color w:val="000000"/>
                          <w:sz w:val="20"/>
                        </w:rPr>
                        <w:t>‐</w:t>
                      </w:r>
                      <w:r w:rsidRPr="00CA1453">
                        <w:rPr>
                          <w:rFonts w:ascii="Arial" w:eastAsia="Arial" w:hAnsi="Arial" w:cs="Arial"/>
                          <w:color w:val="000000"/>
                          <w:sz w:val="20"/>
                        </w:rPr>
                        <w:t>Automated Maintenance Vehicle (AMV) for Improved Safety and Facilitating Long Term Trust</w:t>
                      </w:r>
                    </w:p>
                    <w:p w14:paraId="1B7D3F22" w14:textId="68962C45" w:rsidR="00CA1453" w:rsidRDefault="00CA1453" w:rsidP="00CA1453">
                      <w:pPr>
                        <w:pStyle w:val="ListParagraph"/>
                        <w:numPr>
                          <w:ilvl w:val="0"/>
                          <w:numId w:val="3"/>
                        </w:numPr>
                        <w:spacing w:line="264" w:lineRule="auto"/>
                        <w:ind w:right="499"/>
                        <w:textDirection w:val="btLr"/>
                      </w:pPr>
                      <w:r>
                        <w:t xml:space="preserve">Dr. Miller presented her research findings at the AMT Pool Fund in October 2020 to the team. Will be finalizing the project report and closing out the project. </w:t>
                      </w:r>
                    </w:p>
                    <w:p w14:paraId="6FA6F33C" w14:textId="48EA4170" w:rsid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Pooled fund approved three projects to move forward (5380-20-04, 5380-20-05, 5380-06) all noted above. Will provide updates on projects moving forward – CDOT working on contracting for these projects.</w:t>
                      </w:r>
                      <w:r>
                        <w:rPr>
                          <w:rFonts w:ascii="Arial" w:eastAsia="Arial" w:hAnsi="Arial" w:cs="Arial"/>
                          <w:color w:val="000000"/>
                          <w:sz w:val="20"/>
                        </w:rPr>
                        <w:t xml:space="preserve"> </w:t>
                      </w:r>
                      <w:r w:rsidRPr="00CA1453">
                        <w:rPr>
                          <w:rFonts w:ascii="Arial" w:eastAsia="Arial" w:hAnsi="Arial" w:cs="Arial"/>
                          <w:color w:val="000000"/>
                          <w:sz w:val="20"/>
                        </w:rPr>
                        <w:t xml:space="preserve">Approval of three additional projects and beginning the contracting process for the projects: </w:t>
                      </w:r>
                    </w:p>
                    <w:p w14:paraId="72CE3E1A"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5380-20-04 – ATMA Tabletop Facilitation Lead (TBD) </w:t>
                      </w:r>
                    </w:p>
                    <w:p w14:paraId="6D316EA4"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5380-20-05 – ATMA Tabletop Cybersecurity (Dr. Daily, CSU) </w:t>
                      </w:r>
                    </w:p>
                    <w:p w14:paraId="1C6E8BE2" w14:textId="77777777" w:rsidR="00CA1453" w:rsidRDefault="00CA1453" w:rsidP="00CA1453">
                      <w:pPr>
                        <w:pStyle w:val="ListParagraph"/>
                        <w:numPr>
                          <w:ilvl w:val="0"/>
                          <w:numId w:val="3"/>
                        </w:numPr>
                        <w:spacing w:line="264" w:lineRule="auto"/>
                        <w:ind w:right="499"/>
                        <w:textDirection w:val="btLr"/>
                      </w:pPr>
                      <w:r w:rsidRPr="00CA1453">
                        <w:rPr>
                          <w:rFonts w:ascii="Arial" w:eastAsia="Arial" w:hAnsi="Arial" w:cs="Arial"/>
                          <w:color w:val="000000"/>
                          <w:sz w:val="20"/>
                        </w:rPr>
                        <w:t xml:space="preserve">5380-20-06 – ATMA Documentation (Dr. Hu, Missouri S&amp;T) </w:t>
                      </w:r>
                    </w:p>
                    <w:p w14:paraId="5FA354C9" w14:textId="27324DA5" w:rsidR="00B627ED" w:rsidRDefault="00CB5FB7" w:rsidP="00CA1453">
                      <w:pPr>
                        <w:pStyle w:val="ListParagraph"/>
                        <w:numPr>
                          <w:ilvl w:val="0"/>
                          <w:numId w:val="2"/>
                        </w:numPr>
                        <w:spacing w:before="12"/>
                        <w:textDirection w:val="btLr"/>
                      </w:pPr>
                      <w:r w:rsidRPr="00CA1453">
                        <w:rPr>
                          <w:rFonts w:ascii="Arial" w:eastAsia="Arial" w:hAnsi="Arial" w:cs="Arial"/>
                          <w:color w:val="000000"/>
                          <w:sz w:val="20"/>
                        </w:rPr>
                        <w:t xml:space="preserve">5380-19-03 ATMA Dev Guide (MST) - Dr. </w:t>
                      </w:r>
                      <w:proofErr w:type="spellStart"/>
                      <w:r w:rsidRPr="00CA1453">
                        <w:rPr>
                          <w:rFonts w:ascii="Arial" w:eastAsia="Arial" w:hAnsi="Arial" w:cs="Arial"/>
                          <w:color w:val="000000"/>
                          <w:sz w:val="20"/>
                        </w:rPr>
                        <w:t>Xianbiao</w:t>
                      </w:r>
                      <w:proofErr w:type="spellEnd"/>
                      <w:r w:rsidRPr="00CA1453">
                        <w:rPr>
                          <w:rFonts w:ascii="Arial" w:eastAsia="Arial" w:hAnsi="Arial" w:cs="Arial"/>
                          <w:color w:val="000000"/>
                          <w:sz w:val="20"/>
                        </w:rPr>
                        <w:t xml:space="preserve"> (XB) Hu (PI). Missouri University of Science and Technology (MST)</w:t>
                      </w:r>
                    </w:p>
                    <w:p w14:paraId="17F886D4" w14:textId="5ECA7DA4" w:rsidR="00B627ED" w:rsidRPr="00CA1453" w:rsidRDefault="00CA1453" w:rsidP="00CA1453">
                      <w:pPr>
                        <w:pStyle w:val="ListParagraph"/>
                        <w:numPr>
                          <w:ilvl w:val="0"/>
                          <w:numId w:val="3"/>
                        </w:numPr>
                        <w:spacing w:line="264" w:lineRule="auto"/>
                        <w:ind w:right="499"/>
                        <w:textDirection w:val="btLr"/>
                      </w:pPr>
                      <w:r>
                        <w:rPr>
                          <w:rFonts w:ascii="Arial" w:eastAsia="Arial" w:hAnsi="Arial" w:cs="Arial"/>
                          <w:color w:val="000000"/>
                          <w:sz w:val="20"/>
                        </w:rPr>
                        <w:t xml:space="preserve">XB presented his research findings to date of his project. The pooled fund is still working on getting cameras installed on an ATMA so Dr. Hu can validate his model with real-world date. </w:t>
                      </w:r>
                    </w:p>
                    <w:p w14:paraId="1942D5AC" w14:textId="401AE7B2"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North Dakota officially added to the AMT Pool Fund. </w:t>
                      </w:r>
                    </w:p>
                    <w:p w14:paraId="63377001" w14:textId="5DDD473E"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Pre-Deployment and Deployment Toolkit compiling resources, tools and lessons learned by autonomous truck mounted attenuator states drafted. </w:t>
                      </w:r>
                    </w:p>
                    <w:p w14:paraId="0D030266" w14:textId="377E9DD0" w:rsidR="00CA1453" w:rsidRPr="00CA1453" w:rsidRDefault="00CA1453" w:rsidP="00CA1453">
                      <w:pPr>
                        <w:pStyle w:val="ListParagraph"/>
                        <w:numPr>
                          <w:ilvl w:val="0"/>
                          <w:numId w:val="3"/>
                        </w:numPr>
                        <w:spacing w:line="264" w:lineRule="auto"/>
                        <w:ind w:left="720" w:right="499"/>
                        <w:textDirection w:val="btLr"/>
                      </w:pPr>
                      <w:r>
                        <w:rPr>
                          <w:rFonts w:ascii="Arial" w:eastAsia="Arial" w:hAnsi="Arial" w:cs="Arial"/>
                          <w:color w:val="000000"/>
                          <w:sz w:val="20"/>
                        </w:rPr>
                        <w:t xml:space="preserve">Outreach and discussion with Connecticut and Iowa </w:t>
                      </w:r>
                    </w:p>
                    <w:p w14:paraId="17EFF259" w14:textId="0F78F4EE" w:rsidR="00B627ED" w:rsidRDefault="00CB5FB7" w:rsidP="00CA1453">
                      <w:pPr>
                        <w:spacing w:before="35"/>
                        <w:textDirection w:val="btLr"/>
                      </w:pPr>
                      <w:r>
                        <w:rPr>
                          <w:rFonts w:ascii="Arial" w:eastAsia="Arial" w:hAnsi="Arial" w:cs="Arial"/>
                          <w:color w:val="000000"/>
                          <w:sz w:val="20"/>
                        </w:rPr>
                        <w:br/>
                      </w:r>
                    </w:p>
                  </w:txbxContent>
                </v:textbox>
                <w10:anchorlock/>
              </v:rect>
            </w:pict>
          </mc:Fallback>
        </mc:AlternateContent>
      </w:r>
    </w:p>
    <w:p w14:paraId="3932BA3E" w14:textId="77777777" w:rsidR="00B627ED" w:rsidRDefault="00B627ED">
      <w:pPr>
        <w:spacing w:before="4"/>
        <w:rPr>
          <w:rFonts w:ascii="Times New Roman" w:eastAsia="Times New Roman" w:hAnsi="Times New Roman" w:cs="Times New Roman"/>
          <w:sz w:val="7"/>
          <w:szCs w:val="7"/>
        </w:rPr>
      </w:pPr>
    </w:p>
    <w:p w14:paraId="6A1FB829" w14:textId="77777777" w:rsidR="00B627ED" w:rsidRDefault="00CB5FB7">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2E94F4D" wp14:editId="3B93FF23">
                <wp:extent cx="6936105" cy="4690110"/>
                <wp:effectExtent l="0" t="0" r="0" b="0"/>
                <wp:docPr id="10" name="Rectangle 10"/>
                <wp:cNvGraphicFramePr/>
                <a:graphic xmlns:a="http://schemas.openxmlformats.org/drawingml/2006/main">
                  <a:graphicData uri="http://schemas.microsoft.com/office/word/2010/wordprocessingShape">
                    <wps:wsp>
                      <wps:cNvSpPr/>
                      <wps:spPr>
                        <a:xfrm>
                          <a:off x="1882710" y="1439708"/>
                          <a:ext cx="6926580" cy="4680585"/>
                        </a:xfrm>
                        <a:prstGeom prst="rect">
                          <a:avLst/>
                        </a:prstGeom>
                        <a:noFill/>
                        <a:ln w="9525" cap="flat" cmpd="sng">
                          <a:solidFill>
                            <a:srgbClr val="000000"/>
                          </a:solidFill>
                          <a:prstDash val="solid"/>
                          <a:miter lim="800000"/>
                          <a:headEnd type="none" w="sm" len="sm"/>
                          <a:tailEnd type="none" w="sm" len="sm"/>
                        </a:ln>
                      </wps:spPr>
                      <wps:txbx>
                        <w:txbxContent>
                          <w:p w14:paraId="50C0F577" w14:textId="77777777" w:rsidR="00B627ED" w:rsidRDefault="00B627ED">
                            <w:pPr>
                              <w:spacing w:before="6"/>
                              <w:textDirection w:val="btLr"/>
                            </w:pPr>
                          </w:p>
                          <w:p w14:paraId="1595B05F" w14:textId="77777777" w:rsidR="00B627ED" w:rsidRDefault="00CB5FB7">
                            <w:pPr>
                              <w:ind w:left="101" w:firstLine="101"/>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2A9BF3B2" w14:textId="77777777" w:rsidR="00B627ED" w:rsidRDefault="00B627ED">
                            <w:pPr>
                              <w:textDirection w:val="btLr"/>
                            </w:pPr>
                          </w:p>
                          <w:p w14:paraId="3BE0BC92" w14:textId="77777777" w:rsidR="00B627ED" w:rsidRDefault="00CB5FB7">
                            <w:pPr>
                              <w:spacing w:before="123"/>
                              <w:ind w:left="61" w:firstLine="61"/>
                              <w:textDirection w:val="btLr"/>
                            </w:pPr>
                            <w:r>
                              <w:rPr>
                                <w:rFonts w:ascii="Arial" w:eastAsia="Arial" w:hAnsi="Arial" w:cs="Arial"/>
                                <w:color w:val="000000"/>
                                <w:sz w:val="20"/>
                              </w:rPr>
                              <w:t>In the 4th quarter of 2020, the team plans to accomplish the following:</w:t>
                            </w:r>
                          </w:p>
                          <w:p w14:paraId="4F23A8DE" w14:textId="0772245F" w:rsidR="00B627ED" w:rsidRDefault="00CA1453" w:rsidP="00CA1453">
                            <w:pPr>
                              <w:pStyle w:val="ListParagraph"/>
                              <w:numPr>
                                <w:ilvl w:val="0"/>
                                <w:numId w:val="4"/>
                              </w:numPr>
                              <w:spacing w:before="35"/>
                              <w:textDirection w:val="btLr"/>
                            </w:pPr>
                            <w:r>
                              <w:rPr>
                                <w:rFonts w:ascii="Arial" w:eastAsia="Arial" w:hAnsi="Arial" w:cs="Arial"/>
                                <w:color w:val="000000"/>
                                <w:sz w:val="20"/>
                              </w:rPr>
                              <w:t xml:space="preserve">Continued refinement of the </w:t>
                            </w:r>
                            <w:proofErr w:type="spellStart"/>
                            <w:r w:rsidR="00CB5FB7" w:rsidRPr="00CA1453">
                              <w:rPr>
                                <w:rFonts w:ascii="Arial" w:eastAsia="Arial" w:hAnsi="Arial" w:cs="Arial"/>
                                <w:color w:val="000000"/>
                                <w:sz w:val="20"/>
                              </w:rPr>
                              <w:t>the</w:t>
                            </w:r>
                            <w:proofErr w:type="spellEnd"/>
                            <w:r w:rsidR="00CB5FB7" w:rsidRPr="00CA1453">
                              <w:rPr>
                                <w:rFonts w:ascii="Arial" w:eastAsia="Arial" w:hAnsi="Arial" w:cs="Arial"/>
                                <w:color w:val="000000"/>
                                <w:sz w:val="20"/>
                              </w:rPr>
                              <w:t xml:space="preserve"> Toolkit </w:t>
                            </w:r>
                          </w:p>
                          <w:p w14:paraId="2612394C"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Continued monthly meetings</w:t>
                            </w:r>
                          </w:p>
                          <w:p w14:paraId="242CDAA0"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Quarterly report and project status</w:t>
                            </w:r>
                          </w:p>
                          <w:p w14:paraId="67CBE093"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Continued work on revising outwardly facing website</w:t>
                            </w:r>
                          </w:p>
                          <w:p w14:paraId="137346F0"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 xml:space="preserve">Continued work on all projects and contract projects 4, 5, and 6 </w:t>
                            </w:r>
                          </w:p>
                          <w:p w14:paraId="48752F5E"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Hold official kick offs for project 4, 5, and 6</w:t>
                            </w:r>
                          </w:p>
                          <w:p w14:paraId="52A6FC3E" w14:textId="77777777" w:rsidR="00B627ED" w:rsidRDefault="00B627ED">
                            <w:pPr>
                              <w:spacing w:before="35"/>
                              <w:ind w:left="187" w:firstLine="187"/>
                              <w:textDirection w:val="btLr"/>
                            </w:pPr>
                          </w:p>
                        </w:txbxContent>
                      </wps:txbx>
                      <wps:bodyPr spcFirstLastPara="1" wrap="square" lIns="0" tIns="0" rIns="0" bIns="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94F4D" id="Rectangle 10" o:spid="_x0000_s1028" style="width:546.15pt;height:3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" filled="f">
                <v:stroke startarrowwidth="narrow" startarrowlength="short" endarrowwidth="narrow" endarrowlength="short"/>
                <v:textbox inset="0,0,0,0">
                  <w:txbxContent>
                    <w:p w14:paraId="50C0F577" w14:textId="77777777" w:rsidR="00B627ED" w:rsidRDefault="00B627ED">
                      <w:pPr>
                        <w:spacing w:before="6"/>
                        <w:textDirection w:val="btLr"/>
                      </w:pPr>
                    </w:p>
                    <w:p w14:paraId="1595B05F" w14:textId="77777777" w:rsidR="00B627ED" w:rsidRDefault="00CB5FB7">
                      <w:pPr>
                        <w:ind w:left="101" w:firstLine="101"/>
                        <w:textDirection w:val="btLr"/>
                      </w:pPr>
                      <w:r>
                        <w:rPr>
                          <w:rFonts w:ascii="Arial" w:eastAsia="Arial" w:hAnsi="Arial" w:cs="Arial"/>
                          <w:b/>
                          <w:color w:val="000000"/>
                          <w:sz w:val="20"/>
                        </w:rPr>
                        <w:t>Anticipated work next quarter</w:t>
                      </w:r>
                      <w:r>
                        <w:rPr>
                          <w:rFonts w:ascii="Arial" w:eastAsia="Arial" w:hAnsi="Arial" w:cs="Arial"/>
                          <w:color w:val="000000"/>
                          <w:sz w:val="20"/>
                        </w:rPr>
                        <w:t>:</w:t>
                      </w:r>
                    </w:p>
                    <w:p w14:paraId="2A9BF3B2" w14:textId="77777777" w:rsidR="00B627ED" w:rsidRDefault="00B627ED">
                      <w:pPr>
                        <w:textDirection w:val="btLr"/>
                      </w:pPr>
                    </w:p>
                    <w:p w14:paraId="3BE0BC92" w14:textId="77777777" w:rsidR="00B627ED" w:rsidRDefault="00CB5FB7">
                      <w:pPr>
                        <w:spacing w:before="123"/>
                        <w:ind w:left="61" w:firstLine="61"/>
                        <w:textDirection w:val="btLr"/>
                      </w:pPr>
                      <w:r>
                        <w:rPr>
                          <w:rFonts w:ascii="Arial" w:eastAsia="Arial" w:hAnsi="Arial" w:cs="Arial"/>
                          <w:color w:val="000000"/>
                          <w:sz w:val="20"/>
                        </w:rPr>
                        <w:t>In the 4th quarter of 2020, the team plans to accomplish the following:</w:t>
                      </w:r>
                    </w:p>
                    <w:p w14:paraId="4F23A8DE" w14:textId="0772245F" w:rsidR="00B627ED" w:rsidRDefault="00CA1453" w:rsidP="00CA1453">
                      <w:pPr>
                        <w:pStyle w:val="ListParagraph"/>
                        <w:numPr>
                          <w:ilvl w:val="0"/>
                          <w:numId w:val="4"/>
                        </w:numPr>
                        <w:spacing w:before="35"/>
                        <w:textDirection w:val="btLr"/>
                      </w:pPr>
                      <w:r>
                        <w:rPr>
                          <w:rFonts w:ascii="Arial" w:eastAsia="Arial" w:hAnsi="Arial" w:cs="Arial"/>
                          <w:color w:val="000000"/>
                          <w:sz w:val="20"/>
                        </w:rPr>
                        <w:t xml:space="preserve">Continued refinement of the </w:t>
                      </w:r>
                      <w:proofErr w:type="spellStart"/>
                      <w:r w:rsidR="00CB5FB7" w:rsidRPr="00CA1453">
                        <w:rPr>
                          <w:rFonts w:ascii="Arial" w:eastAsia="Arial" w:hAnsi="Arial" w:cs="Arial"/>
                          <w:color w:val="000000"/>
                          <w:sz w:val="20"/>
                        </w:rPr>
                        <w:t>the</w:t>
                      </w:r>
                      <w:proofErr w:type="spellEnd"/>
                      <w:r w:rsidR="00CB5FB7" w:rsidRPr="00CA1453">
                        <w:rPr>
                          <w:rFonts w:ascii="Arial" w:eastAsia="Arial" w:hAnsi="Arial" w:cs="Arial"/>
                          <w:color w:val="000000"/>
                          <w:sz w:val="20"/>
                        </w:rPr>
                        <w:t xml:space="preserve"> Toolkit </w:t>
                      </w:r>
                    </w:p>
                    <w:p w14:paraId="2612394C"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Continued monthly meetings</w:t>
                      </w:r>
                    </w:p>
                    <w:p w14:paraId="242CDAA0"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Quarterly report and project status</w:t>
                      </w:r>
                    </w:p>
                    <w:p w14:paraId="67CBE093"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Continued work on revising outwardly facing website</w:t>
                      </w:r>
                    </w:p>
                    <w:p w14:paraId="137346F0"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 xml:space="preserve">Continued work on all projects and contract projects 4, 5, and 6 </w:t>
                      </w:r>
                    </w:p>
                    <w:p w14:paraId="48752F5E" w14:textId="77777777" w:rsidR="00B627ED" w:rsidRDefault="00CB5FB7" w:rsidP="00CA1453">
                      <w:pPr>
                        <w:pStyle w:val="ListParagraph"/>
                        <w:numPr>
                          <w:ilvl w:val="0"/>
                          <w:numId w:val="4"/>
                        </w:numPr>
                        <w:spacing w:before="35"/>
                        <w:textDirection w:val="btLr"/>
                      </w:pPr>
                      <w:r w:rsidRPr="00CA1453">
                        <w:rPr>
                          <w:rFonts w:ascii="Arial" w:eastAsia="Arial" w:hAnsi="Arial" w:cs="Arial"/>
                          <w:color w:val="000000"/>
                          <w:sz w:val="20"/>
                        </w:rPr>
                        <w:t>Hold official kick offs for project 4, 5, and 6</w:t>
                      </w:r>
                    </w:p>
                    <w:p w14:paraId="52A6FC3E" w14:textId="77777777" w:rsidR="00B627ED" w:rsidRDefault="00B627ED">
                      <w:pPr>
                        <w:spacing w:before="35"/>
                        <w:ind w:left="187" w:firstLine="187"/>
                        <w:textDirection w:val="btLr"/>
                      </w:pPr>
                    </w:p>
                  </w:txbxContent>
                </v:textbox>
                <w10:anchorlock/>
              </v:rect>
            </w:pict>
          </mc:Fallback>
        </mc:AlternateContent>
      </w:r>
    </w:p>
    <w:p w14:paraId="5DE8DC5A" w14:textId="77777777" w:rsidR="00B627ED" w:rsidRDefault="00B627ED">
      <w:pPr>
        <w:spacing w:before="9"/>
        <w:rPr>
          <w:rFonts w:ascii="Times New Roman" w:eastAsia="Times New Roman" w:hAnsi="Times New Roman" w:cs="Times New Roman"/>
          <w:sz w:val="23"/>
          <w:szCs w:val="23"/>
        </w:rPr>
      </w:pPr>
    </w:p>
    <w:p w14:paraId="495A5245" w14:textId="77777777" w:rsidR="00B627ED" w:rsidRDefault="00CB5FB7">
      <w:pPr>
        <w:ind w:left="112"/>
        <w:rPr>
          <w:rFonts w:ascii="Times New Roman" w:eastAsia="Times New Roman" w:hAnsi="Times New Roman" w:cs="Times New Roman"/>
          <w:sz w:val="20"/>
          <w:szCs w:val="20"/>
        </w:rPr>
        <w:sectPr w:rsidR="00B627ED">
          <w:pgSz w:w="12240" w:h="15840"/>
          <w:pgMar w:top="640" w:right="620" w:bottom="1200" w:left="500" w:header="0" w:footer="1017" w:gutter="0"/>
          <w:cols w:space="720"/>
        </w:sectPr>
      </w:pPr>
      <w:r>
        <w:rPr>
          <w:rFonts w:ascii="Times New Roman" w:eastAsia="Times New Roman" w:hAnsi="Times New Roman" w:cs="Times New Roman"/>
          <w:noProof/>
          <w:sz w:val="20"/>
          <w:szCs w:val="20"/>
        </w:rPr>
        <mc:AlternateContent>
          <mc:Choice Requires="wps">
            <w:drawing>
              <wp:inline distT="0" distB="0" distL="0" distR="0" wp14:anchorId="37AFA41A" wp14:editId="683750BC">
                <wp:extent cx="6936105" cy="3813810"/>
                <wp:effectExtent l="0" t="0" r="0" b="0"/>
                <wp:docPr id="9" name="Rectangle 9"/>
                <wp:cNvGraphicFramePr/>
                <a:graphic xmlns:a="http://schemas.openxmlformats.org/drawingml/2006/main">
                  <a:graphicData uri="http://schemas.microsoft.com/office/word/2010/wordprocessingShape">
                    <wps:wsp>
                      <wps:cNvSpPr/>
                      <wps:spPr>
                        <a:xfrm>
                          <a:off x="1882710" y="1877858"/>
                          <a:ext cx="6926580" cy="3804285"/>
                        </a:xfrm>
                        <a:prstGeom prst="rect">
                          <a:avLst/>
                        </a:prstGeom>
                        <a:noFill/>
                        <a:ln w="9525" cap="flat" cmpd="sng">
                          <a:solidFill>
                            <a:srgbClr val="000000"/>
                          </a:solidFill>
                          <a:prstDash val="solid"/>
                          <a:miter lim="800000"/>
                          <a:headEnd type="none" w="sm" len="sm"/>
                          <a:tailEnd type="none" w="sm" len="sm"/>
                        </a:ln>
                      </wps:spPr>
                      <wps:txbx>
                        <w:txbxContent>
                          <w:p w14:paraId="6F2C745B" w14:textId="77777777" w:rsidR="00B627ED" w:rsidRDefault="00B627ED">
                            <w:pPr>
                              <w:spacing w:before="6"/>
                              <w:textDirection w:val="btLr"/>
                            </w:pPr>
                          </w:p>
                          <w:p w14:paraId="1778C05F" w14:textId="77777777" w:rsidR="00B627ED" w:rsidRDefault="00CB5FB7">
                            <w:pPr>
                              <w:ind w:left="101" w:firstLine="101"/>
                              <w:textDirection w:val="btLr"/>
                            </w:pPr>
                            <w:r>
                              <w:rPr>
                                <w:rFonts w:ascii="Arial" w:eastAsia="Arial" w:hAnsi="Arial" w:cs="Arial"/>
                                <w:b/>
                                <w:color w:val="000000"/>
                                <w:sz w:val="20"/>
                              </w:rPr>
                              <w:t>Significant Results:</w:t>
                            </w:r>
                          </w:p>
                          <w:p w14:paraId="0E78B2FD" w14:textId="77777777" w:rsidR="00B627ED" w:rsidRDefault="00B627ED">
                            <w:pPr>
                              <w:ind w:left="101" w:firstLine="101"/>
                              <w:textDirection w:val="btLr"/>
                            </w:pPr>
                          </w:p>
                          <w:p w14:paraId="28DCA365" w14:textId="7A399D64" w:rsidR="003E0623" w:rsidRPr="00CA1453" w:rsidRDefault="00CA1453" w:rsidP="003E0623">
                            <w:pPr>
                              <w:pStyle w:val="ListParagraph"/>
                              <w:numPr>
                                <w:ilvl w:val="0"/>
                                <w:numId w:val="5"/>
                              </w:numPr>
                              <w:ind w:left="630"/>
                              <w:textDirection w:val="btLr"/>
                            </w:pPr>
                            <w:r>
                              <w:t>Even though virtual, AMT Annual Pooled Fund was very successful. Participation</w:t>
                            </w:r>
                            <w:r w:rsidR="003E0623">
                              <w:t xml:space="preserve"> and engagement were fantastic , even in a virtual setting and included both members and non-members. New development by VTTI of an ATMA system and that was presented during the meeting. </w:t>
                            </w:r>
                          </w:p>
                          <w:p w14:paraId="4E9CF773" w14:textId="53629019"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Dr. Erika Miller completed her findings and presented them to CDOT – illustrating various items to consider in how the training can be improved for the operators. </w:t>
                            </w:r>
                          </w:p>
                          <w:p w14:paraId="3CE77D6D" w14:textId="77777777"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Group has significantly discussed challenges due to COVID social distancing restrictions in maintenance operations and how states are grappling with those requirements. </w:t>
                            </w:r>
                          </w:p>
                          <w:p w14:paraId="01C2286E" w14:textId="77777777"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Beginning to compile various lessons learned among the several deployments and seeing patterns and similarities. States that are facing similar challenges and barriers that others have tackled are leveraging those lessons learned. </w:t>
                            </w:r>
                          </w:p>
                          <w:p w14:paraId="578C0643" w14:textId="7049BCB0"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Toolkit development illustrating various themes in pre-deployment activities, program setup and procurement challenges that others have faced and new deployers should consider as they begin deployment activities. </w:t>
                            </w:r>
                          </w:p>
                          <w:p w14:paraId="0F45227D" w14:textId="57D8AE89" w:rsidR="00B627ED"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Collaboration and information sharing is one of the most valuable components as states tackle these innovative technology deployments. </w:t>
                            </w:r>
                          </w:p>
                          <w:p w14:paraId="2EACAEB0" w14:textId="3D6128AF" w:rsidR="00CA1453" w:rsidRDefault="00CA1453" w:rsidP="00CA1453">
                            <w:pPr>
                              <w:pStyle w:val="ListParagraph"/>
                              <w:ind w:left="630"/>
                              <w:textDirection w:val="btLr"/>
                            </w:pPr>
                          </w:p>
                        </w:txbxContent>
                      </wps:txbx>
                      <wps:bodyPr spcFirstLastPara="1" wrap="square" lIns="0" tIns="0" rIns="0" bIns="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AFA41A" id="Rectangle 9" o:spid="_x0000_s1029" style="width:546.15pt;height:3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" filled="f">
                <v:stroke startarrowwidth="narrow" startarrowlength="short" endarrowwidth="narrow" endarrowlength="short"/>
                <v:textbox inset="0,0,0,0">
                  <w:txbxContent>
                    <w:p w14:paraId="6F2C745B" w14:textId="77777777" w:rsidR="00B627ED" w:rsidRDefault="00B627ED">
                      <w:pPr>
                        <w:spacing w:before="6"/>
                        <w:textDirection w:val="btLr"/>
                      </w:pPr>
                    </w:p>
                    <w:p w14:paraId="1778C05F" w14:textId="77777777" w:rsidR="00B627ED" w:rsidRDefault="00CB5FB7">
                      <w:pPr>
                        <w:ind w:left="101" w:firstLine="101"/>
                        <w:textDirection w:val="btLr"/>
                      </w:pPr>
                      <w:r>
                        <w:rPr>
                          <w:rFonts w:ascii="Arial" w:eastAsia="Arial" w:hAnsi="Arial" w:cs="Arial"/>
                          <w:b/>
                          <w:color w:val="000000"/>
                          <w:sz w:val="20"/>
                        </w:rPr>
                        <w:t>Significant Results:</w:t>
                      </w:r>
                    </w:p>
                    <w:p w14:paraId="0E78B2FD" w14:textId="77777777" w:rsidR="00B627ED" w:rsidRDefault="00B627ED">
                      <w:pPr>
                        <w:ind w:left="101" w:firstLine="101"/>
                        <w:textDirection w:val="btLr"/>
                      </w:pPr>
                    </w:p>
                    <w:p w14:paraId="28DCA365" w14:textId="7A399D64" w:rsidR="003E0623" w:rsidRPr="00CA1453" w:rsidRDefault="00CA1453" w:rsidP="003E0623">
                      <w:pPr>
                        <w:pStyle w:val="ListParagraph"/>
                        <w:numPr>
                          <w:ilvl w:val="0"/>
                          <w:numId w:val="5"/>
                        </w:numPr>
                        <w:ind w:left="630"/>
                        <w:textDirection w:val="btLr"/>
                      </w:pPr>
                      <w:r>
                        <w:t xml:space="preserve">Even though virtual, AMT Annual Pooled Fund was very successful. </w:t>
                      </w:r>
                      <w:r>
                        <w:t>Participation</w:t>
                      </w:r>
                      <w:r w:rsidR="003E0623">
                        <w:t xml:space="preserve"> and engagement were fantastic , even in a virtual setting </w:t>
                      </w:r>
                      <w:r w:rsidR="003E0623">
                        <w:t xml:space="preserve">and included both members and non-members. New development by VTTI of an ATMA system and that was presented during the meeting. </w:t>
                      </w:r>
                    </w:p>
                    <w:p w14:paraId="4E9CF773" w14:textId="53629019"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Dr. Erika Miller completed her findings and presented them to CDOT – illustrating various items to c</w:t>
                      </w:r>
                      <w:r w:rsidRPr="00CA1453">
                        <w:rPr>
                          <w:rFonts w:ascii="Arial" w:eastAsia="Arial" w:hAnsi="Arial" w:cs="Arial"/>
                          <w:color w:val="000000"/>
                          <w:sz w:val="20"/>
                        </w:rPr>
                        <w:t xml:space="preserve">onsider in how the training can be improved for the operators. </w:t>
                      </w:r>
                    </w:p>
                    <w:p w14:paraId="3CE77D6D" w14:textId="77777777"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Group has significantly discussed challenges due to COVID social distancing restrictions in maintenance operations and how states are grappling with those requirements. </w:t>
                      </w:r>
                    </w:p>
                    <w:p w14:paraId="01C2286E" w14:textId="77777777"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Beginning to compile various lessons learned among the several deployments and seeing patterns and similarities. States that are facing similar challenges and barriers that others have tackled are leveraging those lessons learned. </w:t>
                      </w:r>
                    </w:p>
                    <w:p w14:paraId="578C0643" w14:textId="7049BCB0" w:rsidR="00CA1453"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 xml:space="preserve">Toolkit development illustrating various themes in pre-deployment activities, program setup and procurement challenges that others have faced and new deployers should consider as they begin deployment activities. </w:t>
                      </w:r>
                    </w:p>
                    <w:p w14:paraId="0F45227D" w14:textId="57D8AE89" w:rsidR="00B627ED" w:rsidRPr="00CA1453" w:rsidRDefault="00CB5FB7" w:rsidP="00CA1453">
                      <w:pPr>
                        <w:pStyle w:val="ListParagraph"/>
                        <w:numPr>
                          <w:ilvl w:val="0"/>
                          <w:numId w:val="5"/>
                        </w:numPr>
                        <w:ind w:left="630"/>
                        <w:textDirection w:val="btLr"/>
                      </w:pPr>
                      <w:r w:rsidRPr="00CA1453">
                        <w:rPr>
                          <w:rFonts w:ascii="Arial" w:eastAsia="Arial" w:hAnsi="Arial" w:cs="Arial"/>
                          <w:color w:val="000000"/>
                          <w:sz w:val="20"/>
                        </w:rPr>
                        <w:t>Collaboration and information sharing is o</w:t>
                      </w:r>
                      <w:r w:rsidRPr="00CA1453">
                        <w:rPr>
                          <w:rFonts w:ascii="Arial" w:eastAsia="Arial" w:hAnsi="Arial" w:cs="Arial"/>
                          <w:color w:val="000000"/>
                          <w:sz w:val="20"/>
                        </w:rPr>
                        <w:t xml:space="preserve">ne of the most valuable components as states tackle these innovative technology deployments. </w:t>
                      </w:r>
                    </w:p>
                    <w:p w14:paraId="2EACAEB0" w14:textId="3D6128AF" w:rsidR="00CA1453" w:rsidRDefault="00CA1453" w:rsidP="00CA1453">
                      <w:pPr>
                        <w:pStyle w:val="ListParagraph"/>
                        <w:ind w:left="630"/>
                        <w:textDirection w:val="btLr"/>
                      </w:pPr>
                    </w:p>
                  </w:txbxContent>
                </v:textbox>
                <w10:anchorlock/>
              </v:rect>
            </w:pict>
          </mc:Fallback>
        </mc:AlternateContent>
      </w:r>
    </w:p>
    <w:p w14:paraId="2912F849" w14:textId="77777777" w:rsidR="00B627ED" w:rsidRDefault="00B627ED">
      <w:pPr>
        <w:spacing w:before="4"/>
        <w:rPr>
          <w:rFonts w:ascii="Times New Roman" w:eastAsia="Times New Roman" w:hAnsi="Times New Roman" w:cs="Times New Roman"/>
          <w:sz w:val="7"/>
          <w:szCs w:val="7"/>
        </w:rPr>
      </w:pPr>
    </w:p>
    <w:p w14:paraId="57CBCC7A" w14:textId="77777777" w:rsidR="00B627ED" w:rsidRDefault="00CB5FB7">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2D212D97" wp14:editId="6CDEC5E8">
                <wp:extent cx="6936105" cy="4397375"/>
                <wp:effectExtent l="0" t="0" r="0" b="0"/>
                <wp:docPr id="12" name="Rectangle 12"/>
                <wp:cNvGraphicFramePr/>
                <a:graphic xmlns:a="http://schemas.openxmlformats.org/drawingml/2006/main">
                  <a:graphicData uri="http://schemas.microsoft.com/office/word/2010/wordprocessingShape">
                    <wps:wsp>
                      <wps:cNvSpPr/>
                      <wps:spPr>
                        <a:xfrm>
                          <a:off x="1882710" y="1586075"/>
                          <a:ext cx="6926580" cy="4387850"/>
                        </a:xfrm>
                        <a:prstGeom prst="rect">
                          <a:avLst/>
                        </a:prstGeom>
                        <a:noFill/>
                        <a:ln w="9525" cap="flat" cmpd="sng">
                          <a:solidFill>
                            <a:srgbClr val="000000"/>
                          </a:solidFill>
                          <a:prstDash val="solid"/>
                          <a:miter lim="800000"/>
                          <a:headEnd type="none" w="sm" len="sm"/>
                          <a:tailEnd type="none" w="sm" len="sm"/>
                        </a:ln>
                      </wps:spPr>
                      <wps:txbx>
                        <w:txbxContent>
                          <w:p w14:paraId="0618B516" w14:textId="77777777" w:rsidR="00B627ED" w:rsidRDefault="00B627ED">
                            <w:pPr>
                              <w:spacing w:before="6"/>
                              <w:textDirection w:val="btLr"/>
                            </w:pPr>
                          </w:p>
                          <w:p w14:paraId="7CE7D273" w14:textId="77777777" w:rsidR="00B627ED" w:rsidRDefault="00CB5FB7">
                            <w:pPr>
                              <w:ind w:left="101" w:right="602" w:firstLine="101"/>
                              <w:textDirection w:val="btLr"/>
                            </w:pPr>
                            <w:r>
                              <w:rPr>
                                <w:rFonts w:ascii="Arial" w:eastAsia="Arial" w:hAnsi="Arial" w:cs="Arial"/>
                                <w:b/>
                                <w:color w:val="000000"/>
                                <w:sz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14:paraId="64816E3A" w14:textId="77777777" w:rsidR="00B627ED" w:rsidRDefault="00B627ED">
                            <w:pPr>
                              <w:textDirection w:val="btLr"/>
                            </w:pPr>
                          </w:p>
                          <w:p w14:paraId="546E8900" w14:textId="77777777" w:rsidR="00B627ED" w:rsidRDefault="00CB5FB7">
                            <w:pPr>
                              <w:spacing w:before="123"/>
                              <w:ind w:left="75" w:firstLine="75"/>
                              <w:textDirection w:val="btLr"/>
                            </w:pPr>
                            <w:r>
                              <w:rPr>
                                <w:rFonts w:ascii="Arial" w:eastAsia="Arial" w:hAnsi="Arial" w:cs="Arial"/>
                                <w:color w:val="000000"/>
                                <w:sz w:val="20"/>
                              </w:rPr>
                              <w:t xml:space="preserve">No challenges at this time. </w:t>
                            </w:r>
                          </w:p>
                        </w:txbxContent>
                      </wps:txbx>
                      <wps:bodyPr spcFirstLastPara="1" wrap="square" lIns="0" tIns="0" rIns="0" bIns="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212D97" id="Rectangle 12" o:spid="_x0000_s1030" style="width:546.15pt;height:3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" filled="f">
                <v:stroke startarrowwidth="narrow" startarrowlength="short" endarrowwidth="narrow" endarrowlength="short"/>
                <v:textbox inset="0,0,0,0">
                  <w:txbxContent>
                    <w:p w14:paraId="0618B516" w14:textId="77777777" w:rsidR="00B627ED" w:rsidRDefault="00B627ED">
                      <w:pPr>
                        <w:spacing w:before="6"/>
                        <w:textDirection w:val="btLr"/>
                      </w:pPr>
                    </w:p>
                    <w:p w14:paraId="7CE7D273" w14:textId="77777777" w:rsidR="00B627ED" w:rsidRDefault="00CB5FB7">
                      <w:pPr>
                        <w:ind w:left="101" w:right="602" w:firstLine="101"/>
                        <w:textDirection w:val="btLr"/>
                      </w:pPr>
                      <w:r>
                        <w:rPr>
                          <w:rFonts w:ascii="Arial" w:eastAsia="Arial" w:hAnsi="Arial" w:cs="Arial"/>
                          <w:b/>
                          <w:color w:val="000000"/>
                          <w:sz w:val="20"/>
                        </w:rPr>
                        <w:t xml:space="preserve">Circumstance affecting project or budget. (Please describe any challenges encountered or anticipated that might affect the completion of the project within </w:t>
                      </w:r>
                      <w:r>
                        <w:rPr>
                          <w:rFonts w:ascii="Arial" w:eastAsia="Arial" w:hAnsi="Arial" w:cs="Arial"/>
                          <w:b/>
                          <w:color w:val="000000"/>
                          <w:sz w:val="20"/>
                        </w:rPr>
                        <w:t>the time, scope and fiscal constraints set forth in the agreement, along with recommended solutions to those problems).</w:t>
                      </w:r>
                    </w:p>
                    <w:p w14:paraId="64816E3A" w14:textId="77777777" w:rsidR="00B627ED" w:rsidRDefault="00B627ED">
                      <w:pPr>
                        <w:textDirection w:val="btLr"/>
                      </w:pPr>
                    </w:p>
                    <w:p w14:paraId="546E8900" w14:textId="77777777" w:rsidR="00B627ED" w:rsidRDefault="00CB5FB7">
                      <w:pPr>
                        <w:spacing w:before="123"/>
                        <w:ind w:left="75" w:firstLine="75"/>
                        <w:textDirection w:val="btLr"/>
                      </w:pPr>
                      <w:r>
                        <w:rPr>
                          <w:rFonts w:ascii="Arial" w:eastAsia="Arial" w:hAnsi="Arial" w:cs="Arial"/>
                          <w:color w:val="000000"/>
                          <w:sz w:val="20"/>
                        </w:rPr>
                        <w:t xml:space="preserve">No challenges at this time. </w:t>
                      </w:r>
                    </w:p>
                  </w:txbxContent>
                </v:textbox>
                <w10:anchorlock/>
              </v:rect>
            </w:pict>
          </mc:Fallback>
        </mc:AlternateContent>
      </w:r>
    </w:p>
    <w:p w14:paraId="40705ADB" w14:textId="77777777" w:rsidR="00B627ED" w:rsidRDefault="00B627ED">
      <w:pPr>
        <w:spacing w:before="9"/>
        <w:rPr>
          <w:rFonts w:ascii="Times New Roman" w:eastAsia="Times New Roman" w:hAnsi="Times New Roman" w:cs="Times New Roman"/>
          <w:sz w:val="23"/>
          <w:szCs w:val="23"/>
        </w:rPr>
      </w:pPr>
    </w:p>
    <w:p w14:paraId="315A6B09" w14:textId="77777777" w:rsidR="00B627ED" w:rsidRDefault="00CB5FB7">
      <w:pPr>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95B3D22" wp14:editId="7C4511E5">
                <wp:extent cx="6936105" cy="3376295"/>
                <wp:effectExtent l="0" t="0" r="0" b="0"/>
                <wp:docPr id="11" name="Rectangle 11"/>
                <wp:cNvGraphicFramePr/>
                <a:graphic xmlns:a="http://schemas.openxmlformats.org/drawingml/2006/main">
                  <a:graphicData uri="http://schemas.microsoft.com/office/word/2010/wordprocessingShape">
                    <wps:wsp>
                      <wps:cNvSpPr/>
                      <wps:spPr>
                        <a:xfrm>
                          <a:off x="1882710" y="2096615"/>
                          <a:ext cx="6926580" cy="3366770"/>
                        </a:xfrm>
                        <a:prstGeom prst="rect">
                          <a:avLst/>
                        </a:prstGeom>
                        <a:noFill/>
                        <a:ln w="9525" cap="flat" cmpd="sng">
                          <a:solidFill>
                            <a:srgbClr val="000000"/>
                          </a:solidFill>
                          <a:prstDash val="solid"/>
                          <a:miter lim="800000"/>
                          <a:headEnd type="none" w="sm" len="sm"/>
                          <a:tailEnd type="none" w="sm" len="sm"/>
                        </a:ln>
                      </wps:spPr>
                      <wps:txbx>
                        <w:txbxContent>
                          <w:p w14:paraId="764F7501" w14:textId="77777777" w:rsidR="00B627ED" w:rsidRDefault="00B627ED">
                            <w:pPr>
                              <w:spacing w:before="6"/>
                              <w:textDirection w:val="btLr"/>
                            </w:pPr>
                          </w:p>
                          <w:p w14:paraId="61489E0C" w14:textId="77777777" w:rsidR="00B627ED" w:rsidRDefault="00CB5FB7">
                            <w:pPr>
                              <w:ind w:left="101" w:firstLine="101"/>
                              <w:textDirection w:val="btLr"/>
                            </w:pPr>
                            <w:r>
                              <w:rPr>
                                <w:rFonts w:ascii="Arial" w:eastAsia="Arial" w:hAnsi="Arial" w:cs="Arial"/>
                                <w:b/>
                                <w:color w:val="000000"/>
                                <w:sz w:val="20"/>
                              </w:rPr>
                              <w:t>Potential Implementation:</w:t>
                            </w:r>
                          </w:p>
                          <w:p w14:paraId="39E427C6" w14:textId="77777777" w:rsidR="00B627ED" w:rsidRDefault="00CB5FB7">
                            <w:pPr>
                              <w:ind w:left="821" w:firstLine="462"/>
                              <w:textDirection w:val="btLr"/>
                            </w:pPr>
                            <w:r>
                              <w:rPr>
                                <w:rFonts w:ascii="Arial" w:eastAsia="Arial" w:hAnsi="Arial" w:cs="Arial"/>
                                <w:color w:val="000000"/>
                                <w:sz w:val="20"/>
                              </w:rPr>
                              <w:t xml:space="preserve">Currently five states in some phase of deployment with purchase of a vehicle: California, Colorado, Missouri, Minnesota, and Virginia. This has increased since 2018 when Colorado was the only infrastructure owner operator of an ATMA and who had deployed an ATMA. </w:t>
                            </w:r>
                          </w:p>
                          <w:p w14:paraId="00D6A29D" w14:textId="77777777" w:rsidR="00B627ED" w:rsidRDefault="00CB5FB7">
                            <w:pPr>
                              <w:ind w:left="821" w:firstLine="462"/>
                              <w:textDirection w:val="btLr"/>
                            </w:pPr>
                            <w:r>
                              <w:rPr>
                                <w:rFonts w:ascii="Arial" w:eastAsia="Arial" w:hAnsi="Arial" w:cs="Arial"/>
                                <w:color w:val="000000"/>
                                <w:sz w:val="20"/>
                              </w:rPr>
                              <w:t xml:space="preserve">CDOT working through a second ATMA deployment </w:t>
                            </w:r>
                          </w:p>
                          <w:p w14:paraId="4528FFAE" w14:textId="77777777" w:rsidR="00B627ED" w:rsidRDefault="00CB5FB7">
                            <w:pPr>
                              <w:ind w:left="821" w:firstLine="462"/>
                              <w:textDirection w:val="btLr"/>
                            </w:pPr>
                            <w:r>
                              <w:rPr>
                                <w:rFonts w:ascii="Arial" w:eastAsia="Arial" w:hAnsi="Arial" w:cs="Arial"/>
                                <w:color w:val="000000"/>
                                <w:sz w:val="20"/>
                              </w:rPr>
                              <w:t xml:space="preserve">Assisting new states with ideation and project discovery </w:t>
                            </w:r>
                          </w:p>
                          <w:p w14:paraId="50E59B37" w14:textId="77777777" w:rsidR="00B627ED" w:rsidRDefault="00CB5FB7">
                            <w:pPr>
                              <w:ind w:left="821" w:firstLine="462"/>
                              <w:textDirection w:val="btLr"/>
                            </w:pPr>
                            <w:r>
                              <w:rPr>
                                <w:rFonts w:ascii="Arial" w:eastAsia="Arial" w:hAnsi="Arial" w:cs="Arial"/>
                                <w:color w:val="000000"/>
                                <w:sz w:val="20"/>
                              </w:rPr>
                              <w:t>Potential new state – North Dakota to be added to the pool fund group</w:t>
                            </w:r>
                          </w:p>
                          <w:p w14:paraId="13806C98" w14:textId="77777777" w:rsidR="00B627ED" w:rsidRDefault="00B627ED">
                            <w:pPr>
                              <w:ind w:left="101" w:firstLine="101"/>
                              <w:textDirection w:val="btLr"/>
                            </w:pPr>
                          </w:p>
                          <w:p w14:paraId="40D2AE01" w14:textId="77777777" w:rsidR="00B627ED" w:rsidRDefault="00B627ED">
                            <w:pPr>
                              <w:ind w:left="101" w:firstLine="101"/>
                              <w:textDirection w:val="btLr"/>
                            </w:pPr>
                          </w:p>
                        </w:txbxContent>
                      </wps:txbx>
                      <wps:bodyPr spcFirstLastPara="1" wrap="square" lIns="0" tIns="0" rIns="0" bIns="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5B3D22" id="Rectangle 11" o:spid="_x0000_s1031" style="width:546.15pt;height:2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" filled="f">
                <v:stroke startarrowwidth="narrow" startarrowlength="short" endarrowwidth="narrow" endarrowlength="short"/>
                <v:textbox inset="0,0,0,0">
                  <w:txbxContent>
                    <w:p w14:paraId="764F7501" w14:textId="77777777" w:rsidR="00B627ED" w:rsidRDefault="00B627ED">
                      <w:pPr>
                        <w:spacing w:before="6"/>
                        <w:textDirection w:val="btLr"/>
                      </w:pPr>
                    </w:p>
                    <w:p w14:paraId="61489E0C" w14:textId="77777777" w:rsidR="00B627ED" w:rsidRDefault="00CB5FB7">
                      <w:pPr>
                        <w:ind w:left="101" w:firstLine="101"/>
                        <w:textDirection w:val="btLr"/>
                      </w:pPr>
                      <w:r>
                        <w:rPr>
                          <w:rFonts w:ascii="Arial" w:eastAsia="Arial" w:hAnsi="Arial" w:cs="Arial"/>
                          <w:b/>
                          <w:color w:val="000000"/>
                          <w:sz w:val="20"/>
                        </w:rPr>
                        <w:t>Potential Implementation:</w:t>
                      </w:r>
                    </w:p>
                    <w:p w14:paraId="39E427C6" w14:textId="77777777" w:rsidR="00B627ED" w:rsidRDefault="00CB5FB7">
                      <w:pPr>
                        <w:ind w:left="821" w:firstLine="462"/>
                        <w:textDirection w:val="btLr"/>
                      </w:pPr>
                      <w:r>
                        <w:rPr>
                          <w:rFonts w:ascii="Arial" w:eastAsia="Arial" w:hAnsi="Arial" w:cs="Arial"/>
                          <w:color w:val="000000"/>
                          <w:sz w:val="20"/>
                        </w:rPr>
                        <w:t>Currently five states in some phase of deployment with purchase of a vehic</w:t>
                      </w:r>
                      <w:r>
                        <w:rPr>
                          <w:rFonts w:ascii="Arial" w:eastAsia="Arial" w:hAnsi="Arial" w:cs="Arial"/>
                          <w:color w:val="000000"/>
                          <w:sz w:val="20"/>
                        </w:rPr>
                        <w:t xml:space="preserve">le: California, Colorado, Missouri, Minnesota, and Virginia. This has increased since 2018 when Colorado was the only infrastructure owner operator of an ATMA and who had deployed an ATMA. </w:t>
                      </w:r>
                    </w:p>
                    <w:p w14:paraId="00D6A29D" w14:textId="77777777" w:rsidR="00B627ED" w:rsidRDefault="00CB5FB7">
                      <w:pPr>
                        <w:ind w:left="821" w:firstLine="462"/>
                        <w:textDirection w:val="btLr"/>
                      </w:pPr>
                      <w:r>
                        <w:rPr>
                          <w:rFonts w:ascii="Arial" w:eastAsia="Arial" w:hAnsi="Arial" w:cs="Arial"/>
                          <w:color w:val="000000"/>
                          <w:sz w:val="20"/>
                        </w:rPr>
                        <w:t xml:space="preserve">CDOT working through a second ATMA deployment </w:t>
                      </w:r>
                    </w:p>
                    <w:p w14:paraId="4528FFAE" w14:textId="77777777" w:rsidR="00B627ED" w:rsidRDefault="00CB5FB7">
                      <w:pPr>
                        <w:ind w:left="821" w:firstLine="462"/>
                        <w:textDirection w:val="btLr"/>
                      </w:pPr>
                      <w:r>
                        <w:rPr>
                          <w:rFonts w:ascii="Arial" w:eastAsia="Arial" w:hAnsi="Arial" w:cs="Arial"/>
                          <w:color w:val="000000"/>
                          <w:sz w:val="20"/>
                        </w:rPr>
                        <w:t>Assisting new state</w:t>
                      </w:r>
                      <w:r>
                        <w:rPr>
                          <w:rFonts w:ascii="Arial" w:eastAsia="Arial" w:hAnsi="Arial" w:cs="Arial"/>
                          <w:color w:val="000000"/>
                          <w:sz w:val="20"/>
                        </w:rPr>
                        <w:t xml:space="preserve">s with ideation and project discovery </w:t>
                      </w:r>
                    </w:p>
                    <w:p w14:paraId="50E59B37" w14:textId="77777777" w:rsidR="00B627ED" w:rsidRDefault="00CB5FB7">
                      <w:pPr>
                        <w:ind w:left="821" w:firstLine="462"/>
                        <w:textDirection w:val="btLr"/>
                      </w:pPr>
                      <w:r>
                        <w:rPr>
                          <w:rFonts w:ascii="Arial" w:eastAsia="Arial" w:hAnsi="Arial" w:cs="Arial"/>
                          <w:color w:val="000000"/>
                          <w:sz w:val="20"/>
                        </w:rPr>
                        <w:t>Potential new state – North Dakota to be added to the pool fund group</w:t>
                      </w:r>
                    </w:p>
                    <w:p w14:paraId="13806C98" w14:textId="77777777" w:rsidR="00B627ED" w:rsidRDefault="00B627ED">
                      <w:pPr>
                        <w:ind w:left="101" w:firstLine="101"/>
                        <w:textDirection w:val="btLr"/>
                      </w:pPr>
                    </w:p>
                    <w:p w14:paraId="40D2AE01" w14:textId="77777777" w:rsidR="00B627ED" w:rsidRDefault="00B627ED">
                      <w:pPr>
                        <w:ind w:left="101" w:firstLine="101"/>
                        <w:textDirection w:val="btLr"/>
                      </w:pPr>
                    </w:p>
                  </w:txbxContent>
                </v:textbox>
                <w10:anchorlock/>
              </v:rect>
            </w:pict>
          </mc:Fallback>
        </mc:AlternateContent>
      </w:r>
    </w:p>
    <w:sectPr w:rsidR="00B627ED">
      <w:pgSz w:w="12240" w:h="15840"/>
      <w:pgMar w:top="640" w:right="620" w:bottom="1200" w:left="5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BBF2" w14:textId="77777777" w:rsidR="00AA76FC" w:rsidRDefault="00AA76FC">
      <w:r>
        <w:separator/>
      </w:r>
    </w:p>
  </w:endnote>
  <w:endnote w:type="continuationSeparator" w:id="0">
    <w:p w14:paraId="2D57931E" w14:textId="77777777" w:rsidR="00AA76FC" w:rsidRDefault="00AA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DF20" w14:textId="77777777" w:rsidR="00B627ED" w:rsidRDefault="00B627E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B7DA0" w14:textId="77777777" w:rsidR="00AA76FC" w:rsidRDefault="00AA76FC">
      <w:r>
        <w:separator/>
      </w:r>
    </w:p>
  </w:footnote>
  <w:footnote w:type="continuationSeparator" w:id="0">
    <w:p w14:paraId="02601268" w14:textId="77777777" w:rsidR="00AA76FC" w:rsidRDefault="00AA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892"/>
    <w:multiLevelType w:val="hybridMultilevel"/>
    <w:tmpl w:val="15E2C286"/>
    <w:lvl w:ilvl="0" w:tplc="04090001">
      <w:start w:val="1"/>
      <w:numFmt w:val="bullet"/>
      <w:lvlText w:val=""/>
      <w:lvlJc w:val="left"/>
      <w:pPr>
        <w:ind w:left="683" w:hanging="360"/>
      </w:pPr>
      <w:rPr>
        <w:rFonts w:ascii="Symbol" w:hAnsi="Symbol" w:hint="default"/>
        <w:color w:val="000000"/>
        <w:sz w:val="20"/>
      </w:rPr>
    </w:lvl>
    <w:lvl w:ilvl="1" w:tplc="04090019">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 w15:restartNumberingAfterBreak="0">
    <w:nsid w:val="1B902114"/>
    <w:multiLevelType w:val="hybridMultilevel"/>
    <w:tmpl w:val="79AC33D0"/>
    <w:lvl w:ilvl="0" w:tplc="04090001">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 w15:restartNumberingAfterBreak="0">
    <w:nsid w:val="1BB46CF6"/>
    <w:multiLevelType w:val="hybridMultilevel"/>
    <w:tmpl w:val="A2B8064A"/>
    <w:lvl w:ilvl="0" w:tplc="1C9ABAF4">
      <w:start w:val="1"/>
      <w:numFmt w:val="decimal"/>
      <w:lvlText w:val="%1."/>
      <w:lvlJc w:val="left"/>
      <w:pPr>
        <w:ind w:left="1280" w:hanging="360"/>
      </w:pPr>
      <w:rPr>
        <w:rFonts w:ascii="Arial" w:eastAsia="Arial" w:hAnsi="Arial" w:cs="Arial" w:hint="default"/>
        <w:color w:val="000000"/>
        <w:sz w:val="20"/>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 w15:restartNumberingAfterBreak="0">
    <w:nsid w:val="40E96C98"/>
    <w:multiLevelType w:val="hybridMultilevel"/>
    <w:tmpl w:val="ABCA05CC"/>
    <w:lvl w:ilvl="0" w:tplc="04090001">
      <w:start w:val="1"/>
      <w:numFmt w:val="bullet"/>
      <w:lvlText w:val=""/>
      <w:lvlJc w:val="left"/>
      <w:pPr>
        <w:ind w:left="2003" w:hanging="360"/>
      </w:pPr>
      <w:rPr>
        <w:rFonts w:ascii="Symbol" w:hAnsi="Symbol"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4" w15:restartNumberingAfterBreak="0">
    <w:nsid w:val="78302070"/>
    <w:multiLevelType w:val="hybridMultilevel"/>
    <w:tmpl w:val="6472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ED"/>
    <w:rsid w:val="003D6B1B"/>
    <w:rsid w:val="003E0623"/>
    <w:rsid w:val="00980D9F"/>
    <w:rsid w:val="00A241BA"/>
    <w:rsid w:val="00A253FE"/>
    <w:rsid w:val="00AA76FC"/>
    <w:rsid w:val="00B627ED"/>
    <w:rsid w:val="00CA1453"/>
    <w:rsid w:val="00CB5FB7"/>
    <w:rsid w:val="00D51813"/>
    <w:rsid w:val="00E5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5D16"/>
  <w15:docId w15:val="{29F7C168-FA17-D647-B1FB-01B9001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74"/>
      <w:ind w:left="220"/>
      <w:outlineLvl w:val="0"/>
    </w:pPr>
    <w:rPr>
      <w:rFonts w:ascii="Arial" w:eastAsia="Arial" w:hAnsi="Arial"/>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34"/>
      <w:ind w:left="22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75B36"/>
    <w:rPr>
      <w:sz w:val="16"/>
      <w:szCs w:val="16"/>
    </w:rPr>
  </w:style>
  <w:style w:type="paragraph" w:styleId="CommentText">
    <w:name w:val="annotation text"/>
    <w:basedOn w:val="Normal"/>
    <w:link w:val="CommentTextChar"/>
    <w:uiPriority w:val="99"/>
    <w:semiHidden/>
    <w:unhideWhenUsed/>
    <w:rsid w:val="00075B36"/>
    <w:rPr>
      <w:sz w:val="20"/>
      <w:szCs w:val="20"/>
    </w:rPr>
  </w:style>
  <w:style w:type="character" w:customStyle="1" w:styleId="CommentTextChar">
    <w:name w:val="Comment Text Char"/>
    <w:basedOn w:val="DefaultParagraphFont"/>
    <w:link w:val="CommentText"/>
    <w:uiPriority w:val="99"/>
    <w:semiHidden/>
    <w:rsid w:val="00075B36"/>
    <w:rPr>
      <w:sz w:val="20"/>
      <w:szCs w:val="20"/>
    </w:rPr>
  </w:style>
  <w:style w:type="paragraph" w:styleId="CommentSubject">
    <w:name w:val="annotation subject"/>
    <w:basedOn w:val="CommentText"/>
    <w:next w:val="CommentText"/>
    <w:link w:val="CommentSubjectChar"/>
    <w:uiPriority w:val="99"/>
    <w:semiHidden/>
    <w:unhideWhenUsed/>
    <w:rsid w:val="00075B36"/>
    <w:rPr>
      <w:b/>
      <w:bCs/>
    </w:rPr>
  </w:style>
  <w:style w:type="character" w:customStyle="1" w:styleId="CommentSubjectChar">
    <w:name w:val="Comment Subject Char"/>
    <w:basedOn w:val="CommentTextChar"/>
    <w:link w:val="CommentSubject"/>
    <w:uiPriority w:val="99"/>
    <w:semiHidden/>
    <w:rsid w:val="00075B36"/>
    <w:rPr>
      <w:b/>
      <w:bCs/>
      <w:sz w:val="20"/>
      <w:szCs w:val="20"/>
    </w:rPr>
  </w:style>
  <w:style w:type="paragraph" w:styleId="BalloonText">
    <w:name w:val="Balloon Text"/>
    <w:basedOn w:val="Normal"/>
    <w:link w:val="BalloonTextChar"/>
    <w:uiPriority w:val="99"/>
    <w:semiHidden/>
    <w:unhideWhenUsed/>
    <w:rsid w:val="00075B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B3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vid.reeves@state.co.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9xMyeMGM7m5IfAuWGA4WQaH25A==">AMUW2mXFKIsj9DLG/VLF/HJvantKzA4B6HfrcTPHO7Yux71LhbC6PsQ/1uipjlE2DePRhpZMQEQ89Xgpzs/uDALQsZEVmBXTozp/ybpbkWTdvPR1eKva/HZU955u8dtdP/956FVgriu/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Reeves, David</cp:lastModifiedBy>
  <cp:revision>8</cp:revision>
  <dcterms:created xsi:type="dcterms:W3CDTF">2021-01-19T22:46:00Z</dcterms:created>
  <dcterms:modified xsi:type="dcterms:W3CDTF">2021-02-01T16:26:00Z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2011-07-15T00:00:00Z</vt:filetime>
  </property>
  <property fmtid="{D5CDD505-2E9C-101B-9397-08002B2CF9AE}" pid="3" name="LastSaved">
    <vt:filetime>2020-01-17T00:00:00Z</vt:filetime>
  </property>
</Properties>
</file>