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3CA9B4" w14:textId="77777777" w:rsidR="000C209F" w:rsidRPr="00E53738" w:rsidRDefault="000C209F"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14:paraId="46472007" w14:textId="77777777" w:rsidR="000C209F" w:rsidRPr="00E53738" w:rsidRDefault="000C209F" w:rsidP="00E53738">
      <w:pPr>
        <w:spacing w:after="0"/>
        <w:jc w:val="center"/>
        <w:rPr>
          <w:rFonts w:ascii="Arial" w:hAnsi="Arial" w:cs="Arial"/>
          <w:b/>
          <w:sz w:val="24"/>
          <w:szCs w:val="24"/>
        </w:rPr>
      </w:pPr>
      <w:r w:rsidRPr="00E53738">
        <w:rPr>
          <w:rFonts w:ascii="Arial" w:hAnsi="Arial" w:cs="Arial"/>
          <w:b/>
          <w:sz w:val="24"/>
          <w:szCs w:val="24"/>
        </w:rPr>
        <w:t>QUARTERLY PROGRESS REPORT</w:t>
      </w:r>
    </w:p>
    <w:p w14:paraId="31A48AE1" w14:textId="77777777" w:rsidR="000C209F" w:rsidRDefault="000C209F" w:rsidP="00551D8A">
      <w:pPr>
        <w:spacing w:after="0"/>
        <w:rPr>
          <w:rFonts w:ascii="Arial" w:hAnsi="Arial" w:cs="Arial"/>
          <w:sz w:val="24"/>
          <w:szCs w:val="24"/>
        </w:rPr>
      </w:pPr>
    </w:p>
    <w:p w14:paraId="1070A784" w14:textId="77777777" w:rsidR="000C209F" w:rsidRPr="00B53C27" w:rsidRDefault="000C209F" w:rsidP="00FF32BE">
      <w:pPr>
        <w:spacing w:after="0"/>
        <w:ind w:left="-720" w:right="-720"/>
        <w:rPr>
          <w:rFonts w:ascii="Arial" w:hAnsi="Arial" w:cs="Arial"/>
          <w:b/>
          <w:sz w:val="24"/>
          <w:szCs w:val="24"/>
        </w:rPr>
      </w:pPr>
      <w:r w:rsidRPr="00B53C27">
        <w:rPr>
          <w:rFonts w:ascii="Arial" w:hAnsi="Arial" w:cs="Arial"/>
          <w:b/>
          <w:sz w:val="24"/>
          <w:szCs w:val="24"/>
        </w:rPr>
        <w:t>Lead Agency:  Utah Department of Transportation</w:t>
      </w:r>
    </w:p>
    <w:p w14:paraId="4CD73B42" w14:textId="77777777" w:rsidR="000C209F" w:rsidRDefault="000C209F" w:rsidP="00FF32BE">
      <w:pPr>
        <w:spacing w:after="0"/>
        <w:rPr>
          <w:rFonts w:ascii="Arial" w:hAnsi="Arial" w:cs="Arial"/>
          <w:sz w:val="24"/>
          <w:szCs w:val="24"/>
        </w:rPr>
      </w:pPr>
    </w:p>
    <w:p w14:paraId="780937AD" w14:textId="77777777" w:rsidR="000C209F" w:rsidRPr="00E53738" w:rsidRDefault="000C209F" w:rsidP="00551D8A">
      <w:pPr>
        <w:spacing w:after="0"/>
        <w:ind w:left="-720" w:right="-720"/>
        <w:rPr>
          <w:rFonts w:ascii="Arial" w:hAnsi="Arial" w:cs="Arial"/>
          <w:b/>
          <w:sz w:val="20"/>
          <w:szCs w:val="20"/>
        </w:rPr>
      </w:pPr>
      <w:r w:rsidRPr="00E53738">
        <w:rPr>
          <w:rFonts w:ascii="Arial" w:hAnsi="Arial" w:cs="Arial"/>
          <w:b/>
          <w:sz w:val="20"/>
          <w:szCs w:val="20"/>
        </w:rPr>
        <w:t>INSTRUCTIONS:</w:t>
      </w:r>
    </w:p>
    <w:p w14:paraId="14A9ECD9" w14:textId="77777777" w:rsidR="000C209F" w:rsidRPr="00FF32BE" w:rsidRDefault="000C209F" w:rsidP="00551D8A">
      <w:pPr>
        <w:spacing w:after="0"/>
        <w:ind w:left="-720" w:right="-720"/>
        <w:rPr>
          <w:rFonts w:ascii="Arial" w:hAnsi="Arial" w:cs="Arial"/>
          <w:i/>
          <w:sz w:val="20"/>
          <w:szCs w:val="20"/>
        </w:rPr>
      </w:pPr>
      <w:r w:rsidRPr="00FF32BE">
        <w:rPr>
          <w:rFonts w:ascii="Arial" w:hAnsi="Arial" w:cs="Arial"/>
          <w:i/>
          <w:sz w:val="20"/>
          <w:szCs w:val="20"/>
        </w:rPr>
        <w:t>Project Managers 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14:paraId="55F00431" w14:textId="77777777" w:rsidR="000C209F" w:rsidRDefault="000C209F" w:rsidP="00551D8A">
      <w:pPr>
        <w:spacing w:after="0"/>
        <w:ind w:left="-720" w:right="-720"/>
        <w:rPr>
          <w:rFonts w:ascii="Arial" w:hAnsi="Arial" w:cs="Arial"/>
          <w:sz w:val="24"/>
          <w:szCs w:val="24"/>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1260"/>
        <w:gridCol w:w="2070"/>
        <w:gridCol w:w="3420"/>
      </w:tblGrid>
      <w:tr w:rsidR="000C209F" w:rsidRPr="00360664" w14:paraId="1F62EC79" w14:textId="77777777" w:rsidTr="00360664">
        <w:trPr>
          <w:trHeight w:val="1997"/>
        </w:trPr>
        <w:tc>
          <w:tcPr>
            <w:tcW w:w="5418" w:type="dxa"/>
            <w:gridSpan w:val="2"/>
          </w:tcPr>
          <w:p w14:paraId="73DDB0F3"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Transportation Pooled Fund Program Project #</w:t>
            </w:r>
          </w:p>
          <w:p w14:paraId="1ADA62B9" w14:textId="77777777" w:rsidR="000C209F" w:rsidRPr="00360664" w:rsidRDefault="000C209F" w:rsidP="00360664">
            <w:pPr>
              <w:spacing w:after="0" w:line="240" w:lineRule="auto"/>
              <w:ind w:right="-108"/>
              <w:rPr>
                <w:rFonts w:ascii="Arial" w:hAnsi="Arial" w:cs="Arial"/>
                <w:i/>
                <w:sz w:val="20"/>
                <w:szCs w:val="20"/>
              </w:rPr>
            </w:pPr>
          </w:p>
          <w:p w14:paraId="470A2434" w14:textId="77777777" w:rsidR="000C209F" w:rsidRPr="00CA7E3E" w:rsidRDefault="00C1079D" w:rsidP="0060441D">
            <w:pPr>
              <w:spacing w:after="0" w:line="240" w:lineRule="auto"/>
              <w:ind w:right="-108"/>
              <w:rPr>
                <w:rFonts w:ascii="Arial" w:hAnsi="Arial" w:cs="Arial"/>
                <w:b/>
                <w:sz w:val="24"/>
                <w:szCs w:val="24"/>
              </w:rPr>
            </w:pPr>
            <w:r w:rsidRPr="00CA7E3E">
              <w:rPr>
                <w:rFonts w:ascii="Arial" w:hAnsi="Arial" w:cs="Arial"/>
                <w:b/>
                <w:sz w:val="24"/>
                <w:szCs w:val="24"/>
              </w:rPr>
              <w:t>TPF-5(</w:t>
            </w:r>
            <w:r w:rsidR="00F44B38">
              <w:rPr>
                <w:rFonts w:ascii="Arial" w:hAnsi="Arial" w:cs="Arial"/>
                <w:b/>
                <w:sz w:val="24"/>
                <w:szCs w:val="24"/>
              </w:rPr>
              <w:t>433</w:t>
            </w:r>
            <w:r w:rsidR="000C209F" w:rsidRPr="00CA7E3E">
              <w:rPr>
                <w:rFonts w:ascii="Arial" w:hAnsi="Arial" w:cs="Arial"/>
                <w:b/>
                <w:sz w:val="24"/>
                <w:szCs w:val="24"/>
              </w:rPr>
              <w:t>)</w:t>
            </w:r>
          </w:p>
        </w:tc>
        <w:tc>
          <w:tcPr>
            <w:tcW w:w="5490" w:type="dxa"/>
            <w:gridSpan w:val="2"/>
          </w:tcPr>
          <w:p w14:paraId="6B1BC64A"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Transportation Pooled Fund Program - Report Period:</w:t>
            </w:r>
          </w:p>
          <w:p w14:paraId="2392F833" w14:textId="77777777" w:rsidR="000C209F" w:rsidRPr="008215B5" w:rsidRDefault="000C209F" w:rsidP="00360664">
            <w:pPr>
              <w:spacing w:after="0" w:line="240" w:lineRule="auto"/>
              <w:ind w:left="-108" w:right="-720"/>
              <w:rPr>
                <w:rFonts w:ascii="Arial" w:hAnsi="Arial" w:cs="Arial"/>
                <w:sz w:val="20"/>
                <w:szCs w:val="20"/>
              </w:rPr>
            </w:pPr>
            <w:r w:rsidRPr="00F33730">
              <w:rPr>
                <w:rFonts w:ascii="Arial" w:hAnsi="Arial" w:cs="Arial"/>
                <w:sz w:val="36"/>
                <w:szCs w:val="36"/>
              </w:rPr>
              <w:t xml:space="preserve"> </w:t>
            </w:r>
            <w:r w:rsidR="008215B5" w:rsidRPr="008215B5">
              <w:rPr>
                <w:rFonts w:ascii="Arial" w:hAnsi="Arial" w:cs="Arial"/>
                <w:sz w:val="36"/>
                <w:szCs w:val="36"/>
                <w:u w:val="single"/>
              </w:rPr>
              <w:t>_</w:t>
            </w:r>
            <w:r w:rsidRPr="008215B5">
              <w:rPr>
                <w:rFonts w:ascii="Arial" w:hAnsi="Arial" w:cs="Arial"/>
                <w:sz w:val="36"/>
                <w:szCs w:val="36"/>
              </w:rPr>
              <w:t xml:space="preserve"> </w:t>
            </w:r>
            <w:r w:rsidRPr="008215B5">
              <w:rPr>
                <w:rFonts w:ascii="Arial" w:hAnsi="Arial" w:cs="Arial"/>
                <w:sz w:val="20"/>
                <w:szCs w:val="20"/>
              </w:rPr>
              <w:t>Quarter 1 (January 1 – March 31</w:t>
            </w:r>
            <w:r w:rsidR="005C75FE" w:rsidRPr="008215B5">
              <w:rPr>
                <w:rFonts w:ascii="Arial" w:hAnsi="Arial" w:cs="Arial"/>
                <w:sz w:val="20"/>
                <w:szCs w:val="20"/>
              </w:rPr>
              <w:t xml:space="preserve">, </w:t>
            </w:r>
            <w:r w:rsidR="003E4DE4" w:rsidRPr="008215B5">
              <w:rPr>
                <w:rFonts w:ascii="Arial" w:hAnsi="Arial" w:cs="Arial"/>
                <w:sz w:val="20"/>
                <w:szCs w:val="20"/>
              </w:rPr>
              <w:t>20</w:t>
            </w:r>
            <w:r w:rsidR="009E2E80" w:rsidRPr="008215B5">
              <w:rPr>
                <w:rFonts w:ascii="Arial" w:hAnsi="Arial" w:cs="Arial"/>
                <w:sz w:val="20"/>
                <w:szCs w:val="20"/>
              </w:rPr>
              <w:t>20</w:t>
            </w:r>
            <w:r w:rsidRPr="008215B5">
              <w:rPr>
                <w:rFonts w:ascii="Arial" w:hAnsi="Arial" w:cs="Arial"/>
                <w:sz w:val="20"/>
                <w:szCs w:val="20"/>
              </w:rPr>
              <w:t>)</w:t>
            </w:r>
          </w:p>
          <w:p w14:paraId="584884FB" w14:textId="77777777" w:rsidR="000C209F" w:rsidRPr="00BF0940" w:rsidRDefault="000C209F" w:rsidP="00360664">
            <w:pPr>
              <w:spacing w:after="0" w:line="240" w:lineRule="auto"/>
              <w:ind w:left="-108" w:right="-108"/>
              <w:rPr>
                <w:rFonts w:ascii="Arial" w:hAnsi="Arial" w:cs="Arial"/>
                <w:sz w:val="20"/>
                <w:szCs w:val="20"/>
              </w:rPr>
            </w:pPr>
            <w:r w:rsidRPr="00320C3B">
              <w:rPr>
                <w:rFonts w:ascii="Arial" w:hAnsi="Arial" w:cs="Arial"/>
                <w:sz w:val="36"/>
                <w:szCs w:val="36"/>
              </w:rPr>
              <w:t xml:space="preserve"> </w:t>
            </w:r>
            <w:r w:rsidR="00BF0940" w:rsidRPr="00BF0940">
              <w:rPr>
                <w:rFonts w:ascii="Arial" w:hAnsi="Arial" w:cs="Arial"/>
                <w:sz w:val="36"/>
                <w:szCs w:val="36"/>
                <w:u w:val="single"/>
              </w:rPr>
              <w:t>_</w:t>
            </w:r>
            <w:r w:rsidR="00C47C4A" w:rsidRPr="00BF0940">
              <w:rPr>
                <w:rFonts w:ascii="Arial" w:hAnsi="Arial" w:cs="Arial"/>
                <w:sz w:val="36"/>
                <w:szCs w:val="36"/>
              </w:rPr>
              <w:t xml:space="preserve"> </w:t>
            </w:r>
            <w:r w:rsidRPr="00BF0940">
              <w:rPr>
                <w:rFonts w:ascii="Arial" w:hAnsi="Arial" w:cs="Arial"/>
                <w:sz w:val="20"/>
                <w:szCs w:val="20"/>
              </w:rPr>
              <w:t>Quarter 2 (April 1 – June 30</w:t>
            </w:r>
            <w:r w:rsidR="002C4321" w:rsidRPr="00BF0940">
              <w:rPr>
                <w:rFonts w:ascii="Arial" w:hAnsi="Arial" w:cs="Arial"/>
                <w:sz w:val="20"/>
                <w:szCs w:val="20"/>
              </w:rPr>
              <w:t>, 20</w:t>
            </w:r>
            <w:r w:rsidR="009E2E80" w:rsidRPr="00BF0940">
              <w:rPr>
                <w:rFonts w:ascii="Arial" w:hAnsi="Arial" w:cs="Arial"/>
                <w:sz w:val="20"/>
                <w:szCs w:val="20"/>
              </w:rPr>
              <w:t>20</w:t>
            </w:r>
            <w:r w:rsidRPr="00BF0940">
              <w:rPr>
                <w:rFonts w:ascii="Arial" w:hAnsi="Arial" w:cs="Arial"/>
                <w:sz w:val="20"/>
                <w:szCs w:val="20"/>
              </w:rPr>
              <w:t>)</w:t>
            </w:r>
          </w:p>
          <w:p w14:paraId="712283D2" w14:textId="77777777" w:rsidR="000C209F" w:rsidRPr="00BF0940" w:rsidRDefault="00BF0940" w:rsidP="00360664">
            <w:pPr>
              <w:spacing w:after="0" w:line="240" w:lineRule="auto"/>
              <w:ind w:right="-720"/>
              <w:rPr>
                <w:rFonts w:ascii="Arial" w:hAnsi="Arial" w:cs="Arial"/>
                <w:b/>
                <w:sz w:val="20"/>
                <w:szCs w:val="20"/>
              </w:rPr>
            </w:pPr>
            <w:r w:rsidRPr="00BF0940">
              <w:rPr>
                <w:rFonts w:ascii="Arial" w:hAnsi="Arial" w:cs="Arial"/>
                <w:b/>
                <w:sz w:val="36"/>
                <w:szCs w:val="36"/>
                <w:u w:val="single"/>
              </w:rPr>
              <w:t>x</w:t>
            </w:r>
            <w:r w:rsidR="001D763A" w:rsidRPr="00BF0940">
              <w:rPr>
                <w:rFonts w:ascii="Arial" w:hAnsi="Arial" w:cs="Arial"/>
                <w:b/>
                <w:sz w:val="36"/>
                <w:szCs w:val="36"/>
              </w:rPr>
              <w:t xml:space="preserve"> </w:t>
            </w:r>
            <w:r w:rsidR="000C209F" w:rsidRPr="00BF0940">
              <w:rPr>
                <w:rFonts w:ascii="Arial" w:hAnsi="Arial" w:cs="Arial"/>
                <w:b/>
                <w:sz w:val="20"/>
                <w:szCs w:val="20"/>
              </w:rPr>
              <w:t>Quarter 3 (July 1 – September 30</w:t>
            </w:r>
            <w:r w:rsidR="002C4321" w:rsidRPr="00BF0940">
              <w:rPr>
                <w:rFonts w:ascii="Arial" w:hAnsi="Arial" w:cs="Arial"/>
                <w:b/>
                <w:sz w:val="20"/>
                <w:szCs w:val="20"/>
              </w:rPr>
              <w:t>, 20</w:t>
            </w:r>
            <w:r w:rsidR="009E2E80" w:rsidRPr="00BF0940">
              <w:rPr>
                <w:rFonts w:ascii="Arial" w:hAnsi="Arial" w:cs="Arial"/>
                <w:b/>
                <w:sz w:val="20"/>
                <w:szCs w:val="20"/>
              </w:rPr>
              <w:t>20</w:t>
            </w:r>
            <w:r w:rsidR="000C209F" w:rsidRPr="00BF0940">
              <w:rPr>
                <w:rFonts w:ascii="Arial" w:hAnsi="Arial" w:cs="Arial"/>
                <w:b/>
                <w:sz w:val="20"/>
                <w:szCs w:val="20"/>
              </w:rPr>
              <w:t>)</w:t>
            </w:r>
          </w:p>
          <w:p w14:paraId="54280C0B" w14:textId="77777777" w:rsidR="000C209F" w:rsidRPr="009E2E80" w:rsidRDefault="009E2E80" w:rsidP="00E97553">
            <w:pPr>
              <w:spacing w:after="0" w:line="240" w:lineRule="auto"/>
              <w:ind w:right="-720"/>
              <w:rPr>
                <w:rFonts w:ascii="Arial" w:hAnsi="Arial" w:cs="Arial"/>
                <w:sz w:val="20"/>
                <w:szCs w:val="20"/>
              </w:rPr>
            </w:pPr>
            <w:r w:rsidRPr="009E2E80">
              <w:rPr>
                <w:rFonts w:ascii="Arial" w:hAnsi="Arial" w:cs="Arial"/>
                <w:sz w:val="36"/>
                <w:szCs w:val="36"/>
                <w:u w:val="single"/>
              </w:rPr>
              <w:t>_</w:t>
            </w:r>
            <w:r w:rsidR="00532264" w:rsidRPr="009E2E80">
              <w:rPr>
                <w:rFonts w:ascii="Arial" w:hAnsi="Arial" w:cs="Arial"/>
                <w:sz w:val="36"/>
                <w:szCs w:val="36"/>
              </w:rPr>
              <w:t xml:space="preserve"> </w:t>
            </w:r>
            <w:r w:rsidR="000C209F" w:rsidRPr="009E2E80">
              <w:rPr>
                <w:rFonts w:ascii="Arial" w:hAnsi="Arial" w:cs="Arial"/>
                <w:sz w:val="20"/>
                <w:szCs w:val="20"/>
              </w:rPr>
              <w:t xml:space="preserve">Quarter </w:t>
            </w:r>
            <w:r w:rsidR="005C75FE" w:rsidRPr="009E2E80">
              <w:rPr>
                <w:rFonts w:ascii="Arial" w:hAnsi="Arial" w:cs="Arial"/>
                <w:sz w:val="20"/>
                <w:szCs w:val="20"/>
              </w:rPr>
              <w:t>4 (October 1 – December 31</w:t>
            </w:r>
            <w:r w:rsidR="002C4321" w:rsidRPr="009E2E80">
              <w:rPr>
                <w:rFonts w:ascii="Arial" w:hAnsi="Arial" w:cs="Arial"/>
                <w:sz w:val="20"/>
                <w:szCs w:val="20"/>
              </w:rPr>
              <w:t>, 20</w:t>
            </w:r>
            <w:r w:rsidRPr="009E2E80">
              <w:rPr>
                <w:rFonts w:ascii="Arial" w:hAnsi="Arial" w:cs="Arial"/>
                <w:sz w:val="20"/>
                <w:szCs w:val="20"/>
              </w:rPr>
              <w:t>20</w:t>
            </w:r>
            <w:r w:rsidR="000C209F" w:rsidRPr="009E2E80">
              <w:rPr>
                <w:rFonts w:ascii="Arial" w:hAnsi="Arial" w:cs="Arial"/>
                <w:sz w:val="20"/>
                <w:szCs w:val="20"/>
              </w:rPr>
              <w:t>)</w:t>
            </w:r>
          </w:p>
        </w:tc>
      </w:tr>
      <w:tr w:rsidR="000C209F" w:rsidRPr="00360664" w14:paraId="3BB7A654" w14:textId="77777777" w:rsidTr="00360664">
        <w:tc>
          <w:tcPr>
            <w:tcW w:w="10908" w:type="dxa"/>
            <w:gridSpan w:val="4"/>
          </w:tcPr>
          <w:p w14:paraId="311695B4"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Project Title:</w:t>
            </w:r>
          </w:p>
          <w:p w14:paraId="4A79F9A0" w14:textId="77777777" w:rsidR="000C209F" w:rsidRPr="00541ECB" w:rsidRDefault="00D03812" w:rsidP="00360664">
            <w:pPr>
              <w:spacing w:after="0" w:line="240" w:lineRule="auto"/>
              <w:ind w:right="-108"/>
              <w:rPr>
                <w:rFonts w:ascii="Arial" w:hAnsi="Arial" w:cs="Arial"/>
                <w:sz w:val="24"/>
                <w:szCs w:val="24"/>
              </w:rPr>
            </w:pPr>
            <w:r w:rsidRPr="00D03812">
              <w:rPr>
                <w:rFonts w:ascii="Arial" w:hAnsi="Arial" w:cs="Arial"/>
                <w:sz w:val="24"/>
                <w:szCs w:val="24"/>
              </w:rPr>
              <w:t>Behavior of Reinforced and Unreinforced Lightweight Cellular Concrete for Retaining Walls</w:t>
            </w:r>
          </w:p>
          <w:p w14:paraId="446A43CB" w14:textId="77777777" w:rsidR="000C209F" w:rsidRPr="00360664" w:rsidRDefault="000C209F" w:rsidP="00360664">
            <w:pPr>
              <w:spacing w:after="0" w:line="240" w:lineRule="auto"/>
              <w:ind w:right="-720"/>
              <w:rPr>
                <w:rFonts w:ascii="Arial" w:hAnsi="Arial" w:cs="Arial"/>
                <w:sz w:val="20"/>
                <w:szCs w:val="20"/>
              </w:rPr>
            </w:pPr>
          </w:p>
        </w:tc>
      </w:tr>
      <w:tr w:rsidR="000C209F" w:rsidRPr="00360664" w14:paraId="61F5807A" w14:textId="77777777" w:rsidTr="00360664">
        <w:tc>
          <w:tcPr>
            <w:tcW w:w="4158" w:type="dxa"/>
          </w:tcPr>
          <w:p w14:paraId="0F74A75B"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Name of Project Manager(s):</w:t>
            </w:r>
          </w:p>
          <w:p w14:paraId="09450270" w14:textId="77777777" w:rsidR="000C209F" w:rsidRPr="00360664" w:rsidRDefault="002D74C2" w:rsidP="00360664">
            <w:pPr>
              <w:spacing w:after="0" w:line="240" w:lineRule="auto"/>
              <w:ind w:right="-108"/>
              <w:rPr>
                <w:rFonts w:ascii="Arial" w:hAnsi="Arial" w:cs="Arial"/>
                <w:sz w:val="20"/>
                <w:szCs w:val="20"/>
              </w:rPr>
            </w:pPr>
            <w:r>
              <w:rPr>
                <w:rFonts w:ascii="Arial" w:hAnsi="Arial" w:cs="Arial"/>
                <w:sz w:val="20"/>
                <w:szCs w:val="20"/>
              </w:rPr>
              <w:t>David Stevens</w:t>
            </w:r>
          </w:p>
        </w:tc>
        <w:tc>
          <w:tcPr>
            <w:tcW w:w="3330" w:type="dxa"/>
            <w:gridSpan w:val="2"/>
          </w:tcPr>
          <w:p w14:paraId="377B34E4"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Phone Number:</w:t>
            </w:r>
          </w:p>
          <w:p w14:paraId="0CA8DD22" w14:textId="77777777" w:rsidR="000C209F" w:rsidRPr="00360664" w:rsidRDefault="000C209F" w:rsidP="002D74C2">
            <w:pPr>
              <w:spacing w:after="0" w:line="240" w:lineRule="auto"/>
              <w:ind w:left="-108" w:right="-108"/>
              <w:rPr>
                <w:rFonts w:ascii="Arial" w:hAnsi="Arial" w:cs="Arial"/>
                <w:sz w:val="20"/>
                <w:szCs w:val="20"/>
              </w:rPr>
            </w:pPr>
            <w:r w:rsidRPr="00360664">
              <w:rPr>
                <w:rFonts w:ascii="Arial" w:hAnsi="Arial" w:cs="Arial"/>
                <w:b/>
                <w:sz w:val="20"/>
                <w:szCs w:val="20"/>
              </w:rPr>
              <w:t xml:space="preserve"> </w:t>
            </w:r>
            <w:r w:rsidRPr="00360664">
              <w:rPr>
                <w:rFonts w:ascii="Arial" w:hAnsi="Arial" w:cs="Arial"/>
                <w:sz w:val="20"/>
                <w:szCs w:val="20"/>
              </w:rPr>
              <w:t xml:space="preserve"> 801-</w:t>
            </w:r>
            <w:r w:rsidR="002D74C2">
              <w:rPr>
                <w:rFonts w:ascii="Arial" w:hAnsi="Arial" w:cs="Arial"/>
                <w:sz w:val="20"/>
                <w:szCs w:val="20"/>
              </w:rPr>
              <w:t>589</w:t>
            </w:r>
            <w:r w:rsidRPr="00360664">
              <w:rPr>
                <w:rFonts w:ascii="Arial" w:hAnsi="Arial" w:cs="Arial"/>
                <w:sz w:val="20"/>
                <w:szCs w:val="20"/>
              </w:rPr>
              <w:t>-</w:t>
            </w:r>
            <w:r w:rsidR="002D74C2">
              <w:rPr>
                <w:rFonts w:ascii="Arial" w:hAnsi="Arial" w:cs="Arial"/>
                <w:sz w:val="20"/>
                <w:szCs w:val="20"/>
              </w:rPr>
              <w:t>8340</w:t>
            </w:r>
          </w:p>
        </w:tc>
        <w:tc>
          <w:tcPr>
            <w:tcW w:w="3420" w:type="dxa"/>
          </w:tcPr>
          <w:p w14:paraId="45380DB6"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E-Mail</w:t>
            </w:r>
          </w:p>
          <w:p w14:paraId="1272C6FA" w14:textId="77777777"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w:t>
            </w:r>
            <w:hyperlink r:id="rId8" w:history="1">
              <w:r w:rsidR="002D74C2">
                <w:rPr>
                  <w:rStyle w:val="Hyperlink"/>
                  <w:rFonts w:ascii="Arial" w:hAnsi="Arial" w:cs="Arial"/>
                  <w:color w:val="auto"/>
                  <w:sz w:val="20"/>
                  <w:szCs w:val="20"/>
                  <w:u w:val="none"/>
                </w:rPr>
                <w:t>davidstevens</w:t>
              </w:r>
              <w:r w:rsidR="00067968" w:rsidRPr="00067968">
                <w:rPr>
                  <w:rStyle w:val="Hyperlink"/>
                  <w:rFonts w:ascii="Arial" w:hAnsi="Arial" w:cs="Arial"/>
                  <w:color w:val="auto"/>
                  <w:sz w:val="20"/>
                  <w:szCs w:val="20"/>
                  <w:u w:val="none"/>
                </w:rPr>
                <w:t>@utah.gov</w:t>
              </w:r>
            </w:hyperlink>
          </w:p>
          <w:p w14:paraId="58481FB6" w14:textId="77777777" w:rsidR="000C209F" w:rsidRPr="00360664" w:rsidRDefault="000C209F" w:rsidP="00360664">
            <w:pPr>
              <w:spacing w:after="0" w:line="240" w:lineRule="auto"/>
              <w:ind w:left="-108" w:right="-720"/>
              <w:rPr>
                <w:rFonts w:ascii="Arial" w:hAnsi="Arial" w:cs="Arial"/>
                <w:b/>
                <w:sz w:val="20"/>
                <w:szCs w:val="20"/>
              </w:rPr>
            </w:pPr>
          </w:p>
        </w:tc>
      </w:tr>
      <w:tr w:rsidR="000C209F" w:rsidRPr="00360664" w14:paraId="30B66CBF" w14:textId="77777777" w:rsidTr="00360664">
        <w:tc>
          <w:tcPr>
            <w:tcW w:w="4158" w:type="dxa"/>
          </w:tcPr>
          <w:p w14:paraId="224EAFB9"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Lead Agency Project ID:</w:t>
            </w:r>
          </w:p>
          <w:p w14:paraId="3FB81929" w14:textId="77777777" w:rsidR="000C209F" w:rsidRPr="00360664" w:rsidRDefault="007F0353" w:rsidP="00360664">
            <w:pPr>
              <w:spacing w:after="0" w:line="240" w:lineRule="auto"/>
              <w:ind w:right="-108"/>
              <w:rPr>
                <w:rFonts w:ascii="Arial" w:hAnsi="Arial" w:cs="Arial"/>
                <w:sz w:val="20"/>
                <w:szCs w:val="20"/>
              </w:rPr>
            </w:pPr>
            <w:r>
              <w:rPr>
                <w:rFonts w:ascii="Arial" w:hAnsi="Arial" w:cs="Arial"/>
                <w:sz w:val="20"/>
                <w:szCs w:val="20"/>
              </w:rPr>
              <w:t>FINET</w:t>
            </w:r>
            <w:r w:rsidR="00407984">
              <w:rPr>
                <w:rFonts w:ascii="Arial" w:hAnsi="Arial" w:cs="Arial"/>
                <w:sz w:val="20"/>
                <w:szCs w:val="20"/>
              </w:rPr>
              <w:t xml:space="preserve"> </w:t>
            </w:r>
            <w:r w:rsidR="00475B6A">
              <w:rPr>
                <w:rFonts w:ascii="Arial" w:hAnsi="Arial" w:cs="Arial"/>
                <w:sz w:val="20"/>
                <w:szCs w:val="20"/>
              </w:rPr>
              <w:t>420</w:t>
            </w:r>
            <w:r w:rsidR="004F20A1">
              <w:rPr>
                <w:rFonts w:ascii="Arial" w:hAnsi="Arial" w:cs="Arial"/>
                <w:sz w:val="20"/>
                <w:szCs w:val="20"/>
              </w:rPr>
              <w:t>96</w:t>
            </w:r>
            <w:r w:rsidR="000C209F" w:rsidRPr="00360664">
              <w:rPr>
                <w:rFonts w:ascii="Arial" w:hAnsi="Arial" w:cs="Arial"/>
                <w:sz w:val="20"/>
                <w:szCs w:val="20"/>
              </w:rPr>
              <w:t xml:space="preserve">, ePM PIN </w:t>
            </w:r>
            <w:r w:rsidR="004F20A1" w:rsidRPr="004F20A1">
              <w:rPr>
                <w:rFonts w:ascii="Arial" w:hAnsi="Arial" w:cs="Arial"/>
                <w:sz w:val="20"/>
                <w:szCs w:val="20"/>
              </w:rPr>
              <w:t>17824</w:t>
            </w:r>
          </w:p>
          <w:p w14:paraId="14AA0247" w14:textId="77777777" w:rsidR="000C209F" w:rsidRPr="00360664" w:rsidRDefault="000C209F" w:rsidP="003927A9">
            <w:pPr>
              <w:spacing w:after="0" w:line="240" w:lineRule="auto"/>
              <w:ind w:right="-108"/>
              <w:rPr>
                <w:rFonts w:ascii="Arial" w:hAnsi="Arial" w:cs="Arial"/>
                <w:sz w:val="20"/>
                <w:szCs w:val="20"/>
              </w:rPr>
            </w:pPr>
            <w:r w:rsidRPr="00360664">
              <w:rPr>
                <w:rFonts w:ascii="Arial" w:hAnsi="Arial" w:cs="Arial"/>
                <w:sz w:val="20"/>
                <w:szCs w:val="20"/>
              </w:rPr>
              <w:t>UDOT PIC No. UT</w:t>
            </w:r>
            <w:r w:rsidR="00814F16">
              <w:rPr>
                <w:rFonts w:ascii="Arial" w:hAnsi="Arial" w:cs="Arial"/>
                <w:sz w:val="20"/>
                <w:szCs w:val="20"/>
              </w:rPr>
              <w:t>1</w:t>
            </w:r>
            <w:r w:rsidR="004F20A1">
              <w:rPr>
                <w:rFonts w:ascii="Arial" w:hAnsi="Arial" w:cs="Arial"/>
                <w:sz w:val="20"/>
                <w:szCs w:val="20"/>
              </w:rPr>
              <w:t>8</w:t>
            </w:r>
            <w:r w:rsidRPr="00360664">
              <w:rPr>
                <w:rFonts w:ascii="Arial" w:hAnsi="Arial" w:cs="Arial"/>
                <w:sz w:val="20"/>
                <w:szCs w:val="20"/>
              </w:rPr>
              <w:t>.</w:t>
            </w:r>
            <w:r w:rsidR="00814F16">
              <w:rPr>
                <w:rFonts w:ascii="Arial" w:hAnsi="Arial" w:cs="Arial"/>
                <w:sz w:val="20"/>
                <w:szCs w:val="20"/>
              </w:rPr>
              <w:t>40</w:t>
            </w:r>
            <w:r w:rsidR="003927A9">
              <w:rPr>
                <w:rFonts w:ascii="Arial" w:hAnsi="Arial" w:cs="Arial"/>
                <w:sz w:val="20"/>
                <w:szCs w:val="20"/>
              </w:rPr>
              <w:t>4</w:t>
            </w:r>
          </w:p>
        </w:tc>
        <w:tc>
          <w:tcPr>
            <w:tcW w:w="3330" w:type="dxa"/>
            <w:gridSpan w:val="2"/>
          </w:tcPr>
          <w:p w14:paraId="5926231A"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Other Project ID (i.e., contract #):</w:t>
            </w:r>
          </w:p>
          <w:p w14:paraId="271D76F6" w14:textId="77777777" w:rsidR="000C209F" w:rsidRPr="004F173B" w:rsidRDefault="007D695F" w:rsidP="00360664">
            <w:pPr>
              <w:spacing w:after="0" w:line="240" w:lineRule="auto"/>
              <w:ind w:left="-108" w:right="-108"/>
              <w:rPr>
                <w:rFonts w:ascii="Arial" w:hAnsi="Arial" w:cs="Arial"/>
                <w:sz w:val="20"/>
                <w:szCs w:val="20"/>
              </w:rPr>
            </w:pPr>
            <w:r>
              <w:rPr>
                <w:rFonts w:ascii="Arial" w:hAnsi="Arial" w:cs="Arial"/>
                <w:sz w:val="20"/>
                <w:szCs w:val="20"/>
              </w:rPr>
              <w:t xml:space="preserve">  UDOT Contract No</w:t>
            </w:r>
            <w:r w:rsidRPr="004F173B">
              <w:rPr>
                <w:rFonts w:ascii="Arial" w:hAnsi="Arial" w:cs="Arial"/>
                <w:sz w:val="20"/>
                <w:szCs w:val="20"/>
              </w:rPr>
              <w:t>.</w:t>
            </w:r>
            <w:r w:rsidR="00FC0AB2">
              <w:rPr>
                <w:rFonts w:ascii="Arial" w:hAnsi="Arial" w:cs="Arial"/>
                <w:sz w:val="20"/>
                <w:szCs w:val="20"/>
              </w:rPr>
              <w:t xml:space="preserve"> 20-9367</w:t>
            </w:r>
          </w:p>
          <w:p w14:paraId="30697F07" w14:textId="77777777"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w:t>
            </w:r>
          </w:p>
        </w:tc>
        <w:tc>
          <w:tcPr>
            <w:tcW w:w="3420" w:type="dxa"/>
          </w:tcPr>
          <w:p w14:paraId="5A3B0A34"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Project Start Date:</w:t>
            </w:r>
          </w:p>
          <w:p w14:paraId="260364DA" w14:textId="77777777" w:rsidR="000C209F" w:rsidRPr="004F173B" w:rsidRDefault="000C209F" w:rsidP="007D695F">
            <w:pPr>
              <w:spacing w:after="0" w:line="240" w:lineRule="auto"/>
              <w:ind w:left="-108" w:right="-108"/>
              <w:rPr>
                <w:rFonts w:ascii="Arial" w:hAnsi="Arial" w:cs="Arial"/>
                <w:sz w:val="20"/>
                <w:szCs w:val="20"/>
              </w:rPr>
            </w:pPr>
            <w:r w:rsidRPr="004F173B">
              <w:rPr>
                <w:rFonts w:ascii="Arial" w:hAnsi="Arial" w:cs="Arial"/>
                <w:sz w:val="20"/>
                <w:szCs w:val="20"/>
              </w:rPr>
              <w:t xml:space="preserve">  </w:t>
            </w:r>
            <w:r w:rsidR="00FC0AB2">
              <w:rPr>
                <w:rFonts w:ascii="Arial" w:hAnsi="Arial" w:cs="Arial"/>
                <w:sz w:val="20"/>
                <w:szCs w:val="20"/>
              </w:rPr>
              <w:t>May 21, 2020 (contract)</w:t>
            </w:r>
          </w:p>
          <w:p w14:paraId="6B40D19D" w14:textId="77777777" w:rsidR="000C209F" w:rsidRPr="00360664" w:rsidRDefault="000C209F" w:rsidP="00360664">
            <w:pPr>
              <w:spacing w:after="0" w:line="240" w:lineRule="auto"/>
              <w:ind w:right="-720"/>
              <w:rPr>
                <w:rFonts w:ascii="Arial" w:hAnsi="Arial" w:cs="Arial"/>
                <w:b/>
                <w:sz w:val="20"/>
                <w:szCs w:val="20"/>
              </w:rPr>
            </w:pPr>
          </w:p>
        </w:tc>
      </w:tr>
      <w:tr w:rsidR="000C209F" w:rsidRPr="00360664" w14:paraId="241954B8" w14:textId="77777777" w:rsidTr="00360664">
        <w:tc>
          <w:tcPr>
            <w:tcW w:w="4158" w:type="dxa"/>
          </w:tcPr>
          <w:p w14:paraId="6176A6D6"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Original Project End Date:</w:t>
            </w:r>
          </w:p>
          <w:p w14:paraId="1FEB5C93" w14:textId="77777777" w:rsidR="000C209F" w:rsidRPr="00360664" w:rsidRDefault="002913B7" w:rsidP="00360664">
            <w:pPr>
              <w:spacing w:after="0" w:line="240" w:lineRule="auto"/>
              <w:ind w:right="-108"/>
              <w:rPr>
                <w:rFonts w:ascii="Arial" w:hAnsi="Arial" w:cs="Arial"/>
                <w:sz w:val="20"/>
                <w:szCs w:val="20"/>
              </w:rPr>
            </w:pPr>
            <w:r w:rsidRPr="002913B7">
              <w:rPr>
                <w:rFonts w:ascii="Arial" w:hAnsi="Arial" w:cs="Arial"/>
                <w:sz w:val="20"/>
                <w:szCs w:val="20"/>
              </w:rPr>
              <w:t>Sept</w:t>
            </w:r>
            <w:r>
              <w:rPr>
                <w:rFonts w:ascii="Arial" w:hAnsi="Arial" w:cs="Arial"/>
                <w:sz w:val="20"/>
                <w:szCs w:val="20"/>
              </w:rPr>
              <w:t>ember</w:t>
            </w:r>
            <w:r w:rsidRPr="002913B7">
              <w:rPr>
                <w:rFonts w:ascii="Arial" w:hAnsi="Arial" w:cs="Arial"/>
                <w:sz w:val="20"/>
                <w:szCs w:val="20"/>
              </w:rPr>
              <w:t xml:space="preserve"> </w:t>
            </w:r>
            <w:r w:rsidR="00FC0AB2">
              <w:rPr>
                <w:rFonts w:ascii="Arial" w:hAnsi="Arial" w:cs="Arial"/>
                <w:sz w:val="20"/>
                <w:szCs w:val="20"/>
              </w:rPr>
              <w:t>30, 2022</w:t>
            </w:r>
          </w:p>
        </w:tc>
        <w:tc>
          <w:tcPr>
            <w:tcW w:w="3330" w:type="dxa"/>
            <w:gridSpan w:val="2"/>
          </w:tcPr>
          <w:p w14:paraId="234B3E68"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Current Project End Date:</w:t>
            </w:r>
          </w:p>
          <w:p w14:paraId="18A5EECE" w14:textId="77777777" w:rsidR="007D695F" w:rsidRPr="004F173B" w:rsidRDefault="000C209F" w:rsidP="007D695F">
            <w:pPr>
              <w:spacing w:after="0" w:line="240" w:lineRule="auto"/>
              <w:ind w:left="-108" w:right="-108"/>
              <w:rPr>
                <w:rFonts w:ascii="Arial" w:hAnsi="Arial" w:cs="Arial"/>
                <w:sz w:val="20"/>
                <w:szCs w:val="20"/>
              </w:rPr>
            </w:pPr>
            <w:r w:rsidRPr="004F173B">
              <w:rPr>
                <w:rFonts w:ascii="Arial" w:hAnsi="Arial" w:cs="Arial"/>
                <w:sz w:val="20"/>
                <w:szCs w:val="20"/>
              </w:rPr>
              <w:t xml:space="preserve">  </w:t>
            </w:r>
            <w:r w:rsidR="002913B7" w:rsidRPr="002913B7">
              <w:rPr>
                <w:rFonts w:ascii="Arial" w:hAnsi="Arial" w:cs="Arial"/>
                <w:sz w:val="20"/>
                <w:szCs w:val="20"/>
              </w:rPr>
              <w:t>Sept</w:t>
            </w:r>
            <w:r w:rsidR="002913B7">
              <w:rPr>
                <w:rFonts w:ascii="Arial" w:hAnsi="Arial" w:cs="Arial"/>
                <w:sz w:val="20"/>
                <w:szCs w:val="20"/>
              </w:rPr>
              <w:t>ember</w:t>
            </w:r>
            <w:r w:rsidR="002913B7" w:rsidRPr="002913B7">
              <w:rPr>
                <w:rFonts w:ascii="Arial" w:hAnsi="Arial" w:cs="Arial"/>
                <w:sz w:val="20"/>
                <w:szCs w:val="20"/>
              </w:rPr>
              <w:t xml:space="preserve"> </w:t>
            </w:r>
            <w:r w:rsidR="00FC0AB2">
              <w:rPr>
                <w:rFonts w:ascii="Arial" w:hAnsi="Arial" w:cs="Arial"/>
                <w:sz w:val="20"/>
                <w:szCs w:val="20"/>
              </w:rPr>
              <w:t xml:space="preserve">30, </w:t>
            </w:r>
            <w:r w:rsidR="004F20A1">
              <w:rPr>
                <w:rFonts w:ascii="Arial" w:hAnsi="Arial" w:cs="Arial"/>
                <w:sz w:val="20"/>
                <w:szCs w:val="20"/>
              </w:rPr>
              <w:t>202</w:t>
            </w:r>
            <w:r w:rsidR="00FC0AB2">
              <w:rPr>
                <w:rFonts w:ascii="Arial" w:hAnsi="Arial" w:cs="Arial"/>
                <w:sz w:val="20"/>
                <w:szCs w:val="20"/>
              </w:rPr>
              <w:t>2</w:t>
            </w:r>
          </w:p>
          <w:p w14:paraId="30C71234" w14:textId="77777777" w:rsidR="000C209F" w:rsidRPr="00360664" w:rsidRDefault="000C209F" w:rsidP="008273D7">
            <w:pPr>
              <w:spacing w:after="0" w:line="240" w:lineRule="auto"/>
              <w:ind w:left="-108" w:right="-108"/>
              <w:rPr>
                <w:rFonts w:ascii="Arial" w:hAnsi="Arial" w:cs="Arial"/>
                <w:sz w:val="20"/>
                <w:szCs w:val="20"/>
              </w:rPr>
            </w:pPr>
          </w:p>
        </w:tc>
        <w:tc>
          <w:tcPr>
            <w:tcW w:w="3420" w:type="dxa"/>
          </w:tcPr>
          <w:p w14:paraId="601225A9"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Number of Extensions:</w:t>
            </w:r>
          </w:p>
          <w:p w14:paraId="333BBD41" w14:textId="77777777" w:rsidR="000C209F" w:rsidRPr="00080DD3" w:rsidRDefault="00BE2ADA" w:rsidP="00360664">
            <w:pPr>
              <w:spacing w:after="0" w:line="240" w:lineRule="auto"/>
              <w:ind w:left="-108" w:right="-108"/>
              <w:rPr>
                <w:rFonts w:ascii="Arial" w:hAnsi="Arial" w:cs="Arial"/>
                <w:sz w:val="20"/>
                <w:szCs w:val="20"/>
              </w:rPr>
            </w:pPr>
            <w:r>
              <w:rPr>
                <w:rFonts w:ascii="Arial" w:hAnsi="Arial" w:cs="Arial"/>
                <w:b/>
                <w:sz w:val="20"/>
                <w:szCs w:val="20"/>
              </w:rPr>
              <w:t xml:space="preserve">  </w:t>
            </w:r>
          </w:p>
          <w:p w14:paraId="15D83FEE" w14:textId="77777777" w:rsidR="000C209F" w:rsidRPr="00360664" w:rsidRDefault="000C209F" w:rsidP="00360664">
            <w:pPr>
              <w:spacing w:after="0" w:line="240" w:lineRule="auto"/>
              <w:ind w:left="-108" w:right="-720"/>
              <w:rPr>
                <w:rFonts w:ascii="Arial" w:hAnsi="Arial" w:cs="Arial"/>
                <w:b/>
                <w:sz w:val="20"/>
                <w:szCs w:val="20"/>
              </w:rPr>
            </w:pPr>
          </w:p>
        </w:tc>
      </w:tr>
    </w:tbl>
    <w:p w14:paraId="7AD3E6B7" w14:textId="77777777" w:rsidR="000C209F" w:rsidRPr="00B66A21" w:rsidRDefault="000C209F" w:rsidP="00551D8A">
      <w:pPr>
        <w:spacing w:after="0"/>
        <w:ind w:left="-720" w:right="-720"/>
        <w:rPr>
          <w:rFonts w:ascii="Arial" w:hAnsi="Arial" w:cs="Arial"/>
          <w:sz w:val="20"/>
          <w:szCs w:val="20"/>
        </w:rPr>
      </w:pPr>
    </w:p>
    <w:p w14:paraId="2E46EC73" w14:textId="77777777" w:rsidR="000C209F" w:rsidRDefault="000C209F" w:rsidP="00551D8A">
      <w:pPr>
        <w:spacing w:after="0"/>
        <w:ind w:left="-720" w:right="-720"/>
        <w:rPr>
          <w:rFonts w:ascii="Arial" w:hAnsi="Arial" w:cs="Arial"/>
          <w:sz w:val="20"/>
          <w:szCs w:val="20"/>
        </w:rPr>
      </w:pPr>
      <w:r w:rsidRPr="00B66A21">
        <w:rPr>
          <w:rFonts w:ascii="Arial" w:hAnsi="Arial" w:cs="Arial"/>
          <w:sz w:val="20"/>
          <w:szCs w:val="20"/>
        </w:rPr>
        <w:t>Project schedule status:</w:t>
      </w:r>
    </w:p>
    <w:p w14:paraId="71E9B5E4" w14:textId="77777777" w:rsidR="000C209F" w:rsidRPr="00B66A21" w:rsidRDefault="000C209F" w:rsidP="00551D8A">
      <w:pPr>
        <w:spacing w:after="0"/>
        <w:ind w:left="-720" w:right="-720"/>
        <w:rPr>
          <w:rFonts w:ascii="Arial" w:hAnsi="Arial" w:cs="Arial"/>
          <w:sz w:val="20"/>
          <w:szCs w:val="20"/>
        </w:rPr>
      </w:pPr>
    </w:p>
    <w:p w14:paraId="2DF3DBEC" w14:textId="77777777" w:rsidR="000C209F" w:rsidRPr="00B66A21" w:rsidRDefault="000C209F" w:rsidP="00551D8A">
      <w:pPr>
        <w:spacing w:after="0"/>
        <w:ind w:left="-720" w:right="-720"/>
        <w:rPr>
          <w:rFonts w:ascii="Arial" w:hAnsi="Arial" w:cs="Arial"/>
          <w:sz w:val="20"/>
          <w:szCs w:val="20"/>
        </w:rPr>
      </w:pPr>
      <w:r>
        <w:rPr>
          <w:rFonts w:ascii="Arial" w:hAnsi="Arial" w:cs="Arial"/>
          <w:sz w:val="20"/>
          <w:szCs w:val="20"/>
        </w:rPr>
        <w:t xml:space="preserve">    </w:t>
      </w:r>
      <w:r w:rsidR="003927A9" w:rsidRPr="0038529F">
        <w:rPr>
          <w:rFonts w:ascii="Arial" w:hAnsi="Arial" w:cs="Arial"/>
          <w:b/>
          <w:sz w:val="20"/>
          <w:szCs w:val="20"/>
          <w:u w:val="single"/>
        </w:rPr>
        <w:t>X</w:t>
      </w:r>
      <w:r>
        <w:rPr>
          <w:rFonts w:ascii="Arial" w:hAnsi="Arial" w:cs="Arial"/>
          <w:sz w:val="20"/>
          <w:szCs w:val="20"/>
        </w:rPr>
        <w:t xml:space="preserve"> </w:t>
      </w:r>
      <w:r w:rsidRPr="00B66A21">
        <w:rPr>
          <w:rFonts w:ascii="Arial" w:hAnsi="Arial" w:cs="Arial"/>
          <w:sz w:val="20"/>
          <w:szCs w:val="20"/>
        </w:rPr>
        <w:t>On schedule</w:t>
      </w:r>
      <w:r w:rsidRPr="00B66A21">
        <w:rPr>
          <w:rFonts w:ascii="Arial" w:hAnsi="Arial" w:cs="Arial"/>
          <w:sz w:val="20"/>
          <w:szCs w:val="20"/>
        </w:rPr>
        <w:tab/>
      </w:r>
      <w:r w:rsidR="003927A9">
        <w:rPr>
          <w:rFonts w:ascii="Arial" w:hAnsi="Arial" w:cs="Arial"/>
          <w:sz w:val="20"/>
          <w:szCs w:val="20"/>
        </w:rPr>
        <w:t>_</w:t>
      </w:r>
      <w:r>
        <w:rPr>
          <w:rFonts w:ascii="Arial" w:hAnsi="Arial" w:cs="Arial"/>
          <w:sz w:val="20"/>
          <w:szCs w:val="20"/>
        </w:rPr>
        <w:t xml:space="preserve"> </w:t>
      </w:r>
      <w:r w:rsidRPr="00B66A21">
        <w:rPr>
          <w:rFonts w:ascii="Arial" w:hAnsi="Arial" w:cs="Arial"/>
          <w:sz w:val="20"/>
          <w:szCs w:val="20"/>
        </w:rPr>
        <w:t>On revised schedule</w:t>
      </w:r>
      <w:r w:rsidRPr="00B66A21">
        <w:rPr>
          <w:rFonts w:ascii="Arial" w:hAnsi="Arial" w:cs="Arial"/>
          <w:sz w:val="20"/>
          <w:szCs w:val="20"/>
        </w:rPr>
        <w:tab/>
      </w:r>
      <w:r w:rsidRPr="00B66A21">
        <w:rPr>
          <w:rFonts w:ascii="Arial" w:hAnsi="Arial" w:cs="Arial"/>
          <w:sz w:val="20"/>
          <w:szCs w:val="20"/>
        </w:rPr>
        <w:tab/>
      </w:r>
      <w:r>
        <w:rPr>
          <w:rFonts w:ascii="Arial" w:hAnsi="Arial" w:cs="Arial"/>
          <w:sz w:val="20"/>
          <w:szCs w:val="20"/>
        </w:rPr>
        <w:t>_</w:t>
      </w:r>
      <w:r w:rsidRPr="00B66A21">
        <w:rPr>
          <w:rFonts w:ascii="Arial" w:hAnsi="Arial" w:cs="Arial"/>
          <w:sz w:val="36"/>
          <w:szCs w:val="36"/>
        </w:rPr>
        <w:t xml:space="preserve"> </w:t>
      </w:r>
      <w:r w:rsidRPr="00B66A21">
        <w:rPr>
          <w:rFonts w:ascii="Arial" w:hAnsi="Arial" w:cs="Arial"/>
          <w:sz w:val="20"/>
          <w:szCs w:val="20"/>
        </w:rPr>
        <w:t>Ahead of schedule</w:t>
      </w:r>
      <w:r w:rsidRPr="00B66A21">
        <w:rPr>
          <w:rFonts w:ascii="Arial" w:hAnsi="Arial" w:cs="Arial"/>
          <w:sz w:val="20"/>
          <w:szCs w:val="20"/>
        </w:rPr>
        <w:tab/>
      </w:r>
      <w:r w:rsidRPr="00B66A21">
        <w:rPr>
          <w:rFonts w:ascii="Arial" w:hAnsi="Arial" w:cs="Arial"/>
          <w:sz w:val="20"/>
          <w:szCs w:val="20"/>
        </w:rPr>
        <w:tab/>
      </w:r>
      <w:r>
        <w:rPr>
          <w:rFonts w:ascii="Arial" w:hAnsi="Arial" w:cs="Arial"/>
          <w:sz w:val="20"/>
          <w:szCs w:val="20"/>
        </w:rPr>
        <w:t>_</w:t>
      </w:r>
      <w:r w:rsidRPr="00B66A21">
        <w:rPr>
          <w:rFonts w:ascii="Arial" w:hAnsi="Arial" w:cs="Arial"/>
          <w:sz w:val="20"/>
          <w:szCs w:val="20"/>
        </w:rPr>
        <w:t xml:space="preserve"> Behind schedule</w:t>
      </w:r>
    </w:p>
    <w:p w14:paraId="7F48BC61" w14:textId="77777777" w:rsidR="000C209F" w:rsidRPr="00B66A21" w:rsidRDefault="000C209F" w:rsidP="00551D8A">
      <w:pPr>
        <w:spacing w:after="0"/>
        <w:ind w:left="-720" w:right="-720"/>
        <w:rPr>
          <w:rFonts w:ascii="Arial" w:hAnsi="Arial" w:cs="Arial"/>
          <w:sz w:val="20"/>
          <w:szCs w:val="20"/>
        </w:rPr>
      </w:pPr>
    </w:p>
    <w:p w14:paraId="246FD8AA" w14:textId="77777777" w:rsidR="000C209F" w:rsidRPr="00B66A21" w:rsidRDefault="000C209F"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360664" w14:paraId="107029FD" w14:textId="77777777" w:rsidTr="00360664">
        <w:tc>
          <w:tcPr>
            <w:tcW w:w="4158" w:type="dxa"/>
            <w:shd w:val="pct15" w:color="auto" w:fill="auto"/>
          </w:tcPr>
          <w:p w14:paraId="71D7BC4F" w14:textId="77777777" w:rsidR="000C209F" w:rsidRPr="00360664" w:rsidRDefault="000C209F" w:rsidP="00360664">
            <w:pPr>
              <w:spacing w:after="0" w:line="240" w:lineRule="auto"/>
              <w:ind w:right="-108"/>
              <w:rPr>
                <w:rFonts w:ascii="Arial" w:hAnsi="Arial" w:cs="Arial"/>
                <w:b/>
                <w:sz w:val="20"/>
                <w:szCs w:val="20"/>
              </w:rPr>
            </w:pPr>
            <w:r w:rsidRPr="00360664">
              <w:rPr>
                <w:rFonts w:ascii="Arial" w:hAnsi="Arial" w:cs="Arial"/>
                <w:b/>
                <w:sz w:val="20"/>
                <w:szCs w:val="20"/>
              </w:rPr>
              <w:t xml:space="preserve">                  Total Project Budget</w:t>
            </w:r>
          </w:p>
        </w:tc>
        <w:tc>
          <w:tcPr>
            <w:tcW w:w="3330" w:type="dxa"/>
            <w:shd w:val="pct15" w:color="auto" w:fill="auto"/>
          </w:tcPr>
          <w:p w14:paraId="7C6018A2" w14:textId="77777777"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Total Cost to Date for Project</w:t>
            </w:r>
          </w:p>
        </w:tc>
        <w:tc>
          <w:tcPr>
            <w:tcW w:w="3420" w:type="dxa"/>
            <w:shd w:val="pct15" w:color="auto" w:fill="auto"/>
          </w:tcPr>
          <w:p w14:paraId="0D9DFB76" w14:textId="77777777" w:rsidR="000C209F" w:rsidRPr="00360664" w:rsidRDefault="000C209F" w:rsidP="00360664">
            <w:pPr>
              <w:spacing w:after="0" w:line="240" w:lineRule="auto"/>
              <w:ind w:left="-108" w:right="-720"/>
              <w:rPr>
                <w:rFonts w:ascii="Arial" w:hAnsi="Arial" w:cs="Arial"/>
                <w:b/>
                <w:sz w:val="20"/>
                <w:szCs w:val="20"/>
              </w:rPr>
            </w:pPr>
            <w:r w:rsidRPr="00360664">
              <w:rPr>
                <w:rFonts w:ascii="Arial" w:hAnsi="Arial" w:cs="Arial"/>
                <w:b/>
                <w:sz w:val="20"/>
                <w:szCs w:val="20"/>
              </w:rPr>
              <w:t xml:space="preserve">          Percentage of Work </w:t>
            </w:r>
          </w:p>
          <w:p w14:paraId="00C4940B" w14:textId="77777777"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Completed to Date</w:t>
            </w:r>
          </w:p>
        </w:tc>
      </w:tr>
      <w:tr w:rsidR="000C209F" w:rsidRPr="00215F63" w14:paraId="4E1C3FFF" w14:textId="77777777" w:rsidTr="00360664">
        <w:tc>
          <w:tcPr>
            <w:tcW w:w="4158" w:type="dxa"/>
            <w:vAlign w:val="center"/>
          </w:tcPr>
          <w:p w14:paraId="3A078709" w14:textId="77777777" w:rsidR="00E81A59" w:rsidRDefault="0044217C" w:rsidP="00BE2ADA">
            <w:pPr>
              <w:spacing w:after="0" w:line="240" w:lineRule="auto"/>
              <w:ind w:right="-108"/>
              <w:jc w:val="center"/>
              <w:rPr>
                <w:rFonts w:ascii="Arial" w:hAnsi="Arial" w:cs="Arial"/>
                <w:sz w:val="20"/>
                <w:szCs w:val="20"/>
              </w:rPr>
            </w:pPr>
            <w:r>
              <w:rPr>
                <w:rFonts w:ascii="Arial" w:hAnsi="Arial" w:cs="Arial"/>
                <w:sz w:val="20"/>
                <w:szCs w:val="20"/>
              </w:rPr>
              <w:t>T</w:t>
            </w:r>
            <w:r w:rsidR="00E81A59">
              <w:rPr>
                <w:rFonts w:ascii="Arial" w:hAnsi="Arial" w:cs="Arial"/>
                <w:sz w:val="20"/>
                <w:szCs w:val="20"/>
              </w:rPr>
              <w:t>otal commitments</w:t>
            </w:r>
            <w:r>
              <w:rPr>
                <w:rFonts w:ascii="Arial" w:hAnsi="Arial" w:cs="Arial"/>
                <w:sz w:val="20"/>
                <w:szCs w:val="20"/>
              </w:rPr>
              <w:t xml:space="preserve"> = $3</w:t>
            </w:r>
            <w:r w:rsidR="00B4614D">
              <w:rPr>
                <w:rFonts w:ascii="Arial" w:hAnsi="Arial" w:cs="Arial"/>
                <w:sz w:val="20"/>
                <w:szCs w:val="20"/>
              </w:rPr>
              <w:t>22</w:t>
            </w:r>
            <w:r>
              <w:rPr>
                <w:rFonts w:ascii="Arial" w:hAnsi="Arial" w:cs="Arial"/>
                <w:sz w:val="20"/>
                <w:szCs w:val="20"/>
              </w:rPr>
              <w:t>,</w:t>
            </w:r>
            <w:r w:rsidR="00B4614D">
              <w:rPr>
                <w:rFonts w:ascii="Arial" w:hAnsi="Arial" w:cs="Arial"/>
                <w:sz w:val="20"/>
                <w:szCs w:val="20"/>
              </w:rPr>
              <w:t>5</w:t>
            </w:r>
            <w:r>
              <w:rPr>
                <w:rFonts w:ascii="Arial" w:hAnsi="Arial" w:cs="Arial"/>
                <w:sz w:val="20"/>
                <w:szCs w:val="20"/>
              </w:rPr>
              <w:t>00.00</w:t>
            </w:r>
          </w:p>
          <w:p w14:paraId="4DD4251F" w14:textId="77777777" w:rsidR="00E81A59" w:rsidRDefault="0044217C" w:rsidP="00E81A59">
            <w:pPr>
              <w:spacing w:after="0" w:line="240" w:lineRule="auto"/>
              <w:ind w:right="-108"/>
              <w:jc w:val="center"/>
              <w:rPr>
                <w:rFonts w:ascii="Arial" w:hAnsi="Arial" w:cs="Arial"/>
                <w:sz w:val="20"/>
                <w:szCs w:val="20"/>
              </w:rPr>
            </w:pPr>
            <w:r>
              <w:rPr>
                <w:rFonts w:ascii="Arial" w:hAnsi="Arial" w:cs="Arial"/>
                <w:sz w:val="20"/>
                <w:szCs w:val="20"/>
              </w:rPr>
              <w:t xml:space="preserve">Obligated to date = </w:t>
            </w:r>
            <w:r w:rsidR="00E81A59">
              <w:rPr>
                <w:rFonts w:ascii="Arial" w:hAnsi="Arial" w:cs="Arial"/>
                <w:sz w:val="20"/>
                <w:szCs w:val="20"/>
              </w:rPr>
              <w:t>$</w:t>
            </w:r>
            <w:r w:rsidR="00B24486">
              <w:rPr>
                <w:rFonts w:ascii="Arial" w:hAnsi="Arial" w:cs="Arial"/>
                <w:sz w:val="20"/>
                <w:szCs w:val="20"/>
              </w:rPr>
              <w:t>32</w:t>
            </w:r>
            <w:r w:rsidR="008A39AC">
              <w:rPr>
                <w:rFonts w:ascii="Arial" w:hAnsi="Arial" w:cs="Arial"/>
                <w:sz w:val="20"/>
                <w:szCs w:val="20"/>
              </w:rPr>
              <w:t>2,500</w:t>
            </w:r>
            <w:r w:rsidR="00E81A59">
              <w:rPr>
                <w:rFonts w:ascii="Arial" w:hAnsi="Arial" w:cs="Arial"/>
                <w:sz w:val="20"/>
                <w:szCs w:val="20"/>
              </w:rPr>
              <w:t>.00</w:t>
            </w:r>
          </w:p>
          <w:p w14:paraId="5EA0E4EF" w14:textId="77777777" w:rsidR="007A2918" w:rsidRDefault="007A2918" w:rsidP="00E81A59">
            <w:pPr>
              <w:spacing w:after="0" w:line="240" w:lineRule="auto"/>
              <w:ind w:right="-108"/>
              <w:jc w:val="center"/>
              <w:rPr>
                <w:rFonts w:ascii="Arial" w:hAnsi="Arial" w:cs="Arial"/>
                <w:sz w:val="20"/>
                <w:szCs w:val="20"/>
              </w:rPr>
            </w:pPr>
            <w:r>
              <w:rPr>
                <w:rFonts w:ascii="Arial" w:hAnsi="Arial" w:cs="Arial"/>
                <w:sz w:val="20"/>
                <w:szCs w:val="20"/>
              </w:rPr>
              <w:t>(including some state match)</w:t>
            </w:r>
          </w:p>
          <w:p w14:paraId="5D7B9A63" w14:textId="77777777" w:rsidR="00995E4D" w:rsidRDefault="0044217C" w:rsidP="0044217C">
            <w:pPr>
              <w:spacing w:after="0" w:line="240" w:lineRule="auto"/>
              <w:ind w:right="-108"/>
              <w:jc w:val="center"/>
              <w:rPr>
                <w:rFonts w:ascii="Arial" w:hAnsi="Arial" w:cs="Arial"/>
                <w:sz w:val="20"/>
                <w:szCs w:val="20"/>
              </w:rPr>
            </w:pPr>
            <w:r>
              <w:rPr>
                <w:rFonts w:ascii="Arial" w:hAnsi="Arial" w:cs="Arial"/>
                <w:sz w:val="20"/>
                <w:szCs w:val="20"/>
              </w:rPr>
              <w:t xml:space="preserve">Contract amount = </w:t>
            </w:r>
            <w:r w:rsidR="007A2918">
              <w:rPr>
                <w:rFonts w:ascii="Arial" w:hAnsi="Arial" w:cs="Arial"/>
                <w:sz w:val="20"/>
                <w:szCs w:val="20"/>
              </w:rPr>
              <w:t>$</w:t>
            </w:r>
            <w:r w:rsidR="007A2918" w:rsidRPr="007A2918">
              <w:rPr>
                <w:rFonts w:ascii="Arial" w:hAnsi="Arial" w:cs="Arial"/>
                <w:sz w:val="20"/>
                <w:szCs w:val="20"/>
              </w:rPr>
              <w:t>290,003.00</w:t>
            </w:r>
          </w:p>
          <w:p w14:paraId="69DEA194" w14:textId="77777777" w:rsidR="0044217C" w:rsidRPr="00360664" w:rsidRDefault="0044217C" w:rsidP="00DE35AC">
            <w:pPr>
              <w:spacing w:after="60" w:line="240" w:lineRule="auto"/>
              <w:ind w:right="-115"/>
              <w:jc w:val="center"/>
              <w:rPr>
                <w:rFonts w:ascii="Arial" w:hAnsi="Arial" w:cs="Arial"/>
                <w:sz w:val="20"/>
                <w:szCs w:val="20"/>
              </w:rPr>
            </w:pPr>
            <w:r>
              <w:rPr>
                <w:rFonts w:ascii="Arial" w:hAnsi="Arial" w:cs="Arial"/>
                <w:sz w:val="20"/>
                <w:szCs w:val="20"/>
              </w:rPr>
              <w:t xml:space="preserve">Remaining on contract = </w:t>
            </w:r>
            <w:r w:rsidR="00BC09F1" w:rsidRPr="00BC09F1">
              <w:rPr>
                <w:rFonts w:ascii="Arial" w:hAnsi="Arial" w:cs="Arial"/>
                <w:sz w:val="20"/>
                <w:szCs w:val="20"/>
              </w:rPr>
              <w:t>$250,878.00</w:t>
            </w:r>
          </w:p>
        </w:tc>
        <w:tc>
          <w:tcPr>
            <w:tcW w:w="3330" w:type="dxa"/>
            <w:vAlign w:val="center"/>
          </w:tcPr>
          <w:p w14:paraId="1CE98DE6" w14:textId="77777777" w:rsidR="0044217C" w:rsidRDefault="0044217C" w:rsidP="003927A9">
            <w:pPr>
              <w:spacing w:after="0" w:line="240" w:lineRule="auto"/>
              <w:ind w:left="-108" w:right="-108"/>
              <w:jc w:val="center"/>
              <w:rPr>
                <w:rFonts w:ascii="Arial" w:hAnsi="Arial" w:cs="Arial"/>
                <w:sz w:val="20"/>
                <w:szCs w:val="20"/>
              </w:rPr>
            </w:pPr>
            <w:r>
              <w:rPr>
                <w:rFonts w:ascii="Arial" w:hAnsi="Arial" w:cs="Arial"/>
                <w:sz w:val="20"/>
                <w:szCs w:val="20"/>
              </w:rPr>
              <w:t xml:space="preserve">Total </w:t>
            </w:r>
            <w:r w:rsidR="00BC09F1">
              <w:rPr>
                <w:rFonts w:ascii="Arial" w:hAnsi="Arial" w:cs="Arial"/>
                <w:sz w:val="20"/>
                <w:szCs w:val="20"/>
              </w:rPr>
              <w:t xml:space="preserve">spent </w:t>
            </w:r>
            <w:r>
              <w:rPr>
                <w:rFonts w:ascii="Arial" w:hAnsi="Arial" w:cs="Arial"/>
                <w:sz w:val="20"/>
                <w:szCs w:val="20"/>
              </w:rPr>
              <w:t xml:space="preserve">= </w:t>
            </w:r>
            <w:r w:rsidR="00BC09F1">
              <w:rPr>
                <w:rFonts w:ascii="Arial" w:hAnsi="Arial" w:cs="Arial"/>
                <w:sz w:val="20"/>
                <w:szCs w:val="20"/>
              </w:rPr>
              <w:t>$39,195.41</w:t>
            </w:r>
          </w:p>
          <w:p w14:paraId="46F56FF2" w14:textId="77777777" w:rsidR="0044217C" w:rsidRDefault="0044217C" w:rsidP="003927A9">
            <w:pPr>
              <w:spacing w:after="0" w:line="240" w:lineRule="auto"/>
              <w:ind w:left="-108" w:right="-108"/>
              <w:jc w:val="center"/>
              <w:rPr>
                <w:rFonts w:ascii="Arial" w:hAnsi="Arial" w:cs="Arial"/>
                <w:sz w:val="20"/>
                <w:szCs w:val="20"/>
              </w:rPr>
            </w:pPr>
            <w:r>
              <w:rPr>
                <w:rFonts w:ascii="Arial" w:hAnsi="Arial" w:cs="Arial"/>
                <w:sz w:val="20"/>
                <w:szCs w:val="20"/>
              </w:rPr>
              <w:t>Contract spent = $39,125.00</w:t>
            </w:r>
          </w:p>
          <w:p w14:paraId="50D46404" w14:textId="77777777" w:rsidR="000C209F" w:rsidRPr="00360664" w:rsidRDefault="0044217C" w:rsidP="003927A9">
            <w:pPr>
              <w:spacing w:after="0" w:line="240" w:lineRule="auto"/>
              <w:ind w:left="-108" w:right="-108"/>
              <w:jc w:val="center"/>
              <w:rPr>
                <w:rFonts w:ascii="Arial" w:hAnsi="Arial" w:cs="Arial"/>
                <w:sz w:val="20"/>
                <w:szCs w:val="20"/>
              </w:rPr>
            </w:pPr>
            <w:r>
              <w:rPr>
                <w:rFonts w:ascii="Arial" w:hAnsi="Arial" w:cs="Arial"/>
                <w:sz w:val="20"/>
                <w:szCs w:val="20"/>
              </w:rPr>
              <w:t xml:space="preserve">Contract support = </w:t>
            </w:r>
            <w:r w:rsidR="006F1879">
              <w:rPr>
                <w:rFonts w:ascii="Arial" w:hAnsi="Arial" w:cs="Arial"/>
                <w:sz w:val="20"/>
                <w:szCs w:val="20"/>
              </w:rPr>
              <w:t>$</w:t>
            </w:r>
            <w:r>
              <w:rPr>
                <w:rFonts w:ascii="Arial" w:hAnsi="Arial" w:cs="Arial"/>
                <w:sz w:val="20"/>
                <w:szCs w:val="20"/>
              </w:rPr>
              <w:t>7</w:t>
            </w:r>
            <w:r w:rsidR="001D52CD">
              <w:rPr>
                <w:rFonts w:ascii="Arial" w:hAnsi="Arial" w:cs="Arial"/>
                <w:sz w:val="20"/>
                <w:szCs w:val="20"/>
              </w:rPr>
              <w:t>0</w:t>
            </w:r>
            <w:r w:rsidR="007F005D">
              <w:rPr>
                <w:rFonts w:ascii="Arial" w:hAnsi="Arial" w:cs="Arial"/>
                <w:sz w:val="20"/>
                <w:szCs w:val="20"/>
              </w:rPr>
              <w:t>.</w:t>
            </w:r>
            <w:r>
              <w:rPr>
                <w:rFonts w:ascii="Arial" w:hAnsi="Arial" w:cs="Arial"/>
                <w:sz w:val="20"/>
                <w:szCs w:val="20"/>
              </w:rPr>
              <w:t>41</w:t>
            </w:r>
          </w:p>
        </w:tc>
        <w:tc>
          <w:tcPr>
            <w:tcW w:w="3420" w:type="dxa"/>
            <w:vAlign w:val="center"/>
          </w:tcPr>
          <w:p w14:paraId="7F0DC3C4" w14:textId="77777777" w:rsidR="000C209F" w:rsidRPr="00215F63" w:rsidRDefault="00CD0008" w:rsidP="00234D0B">
            <w:pPr>
              <w:spacing w:after="0" w:line="240" w:lineRule="auto"/>
              <w:ind w:left="-108" w:right="-108"/>
              <w:jc w:val="center"/>
              <w:rPr>
                <w:rFonts w:ascii="Arial" w:hAnsi="Arial" w:cs="Arial"/>
                <w:sz w:val="20"/>
                <w:szCs w:val="20"/>
                <w:highlight w:val="yellow"/>
              </w:rPr>
            </w:pPr>
            <w:r>
              <w:rPr>
                <w:rFonts w:ascii="Arial" w:hAnsi="Arial" w:cs="Arial"/>
                <w:sz w:val="20"/>
                <w:szCs w:val="20"/>
              </w:rPr>
              <w:t>1</w:t>
            </w:r>
            <w:r w:rsidR="00DE35AC">
              <w:rPr>
                <w:rFonts w:ascii="Arial" w:hAnsi="Arial" w:cs="Arial"/>
                <w:sz w:val="20"/>
                <w:szCs w:val="20"/>
              </w:rPr>
              <w:t>5</w:t>
            </w:r>
            <w:r w:rsidR="00845B74" w:rsidRPr="00A46661">
              <w:rPr>
                <w:rFonts w:ascii="Arial" w:hAnsi="Arial" w:cs="Arial"/>
                <w:sz w:val="20"/>
                <w:szCs w:val="20"/>
              </w:rPr>
              <w:t>%</w:t>
            </w:r>
          </w:p>
        </w:tc>
      </w:tr>
    </w:tbl>
    <w:p w14:paraId="2CCFF4FA" w14:textId="77777777" w:rsidR="000C209F" w:rsidRDefault="000C209F" w:rsidP="00551D8A">
      <w:pPr>
        <w:spacing w:after="0"/>
        <w:ind w:left="-720" w:right="-720"/>
        <w:rPr>
          <w:rFonts w:ascii="Arial" w:hAnsi="Arial" w:cs="Arial"/>
          <w:sz w:val="20"/>
          <w:szCs w:val="20"/>
        </w:rPr>
      </w:pPr>
    </w:p>
    <w:p w14:paraId="40F5DE68" w14:textId="77777777" w:rsidR="000C209F" w:rsidRDefault="000C209F"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r w:rsidR="006C61EF">
        <w:rPr>
          <w:rFonts w:ascii="Arial" w:hAnsi="Arial" w:cs="Arial"/>
          <w:sz w:val="20"/>
          <w:szCs w:val="20"/>
        </w:rPr>
        <w:t xml:space="preserve"> (on this contract)</w:t>
      </w:r>
      <w:r>
        <w:rPr>
          <w:rFonts w:ascii="Arial" w:hAnsi="Arial" w:cs="Arial"/>
          <w:sz w:val="20"/>
          <w:szCs w:val="20"/>
        </w:rPr>
        <w:t>:</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360664" w14:paraId="68604067" w14:textId="77777777" w:rsidTr="00360664">
        <w:tc>
          <w:tcPr>
            <w:tcW w:w="4158" w:type="dxa"/>
            <w:shd w:val="pct15" w:color="auto" w:fill="auto"/>
          </w:tcPr>
          <w:p w14:paraId="33620F7A" w14:textId="77777777" w:rsidR="000C209F" w:rsidRPr="00360664" w:rsidRDefault="000C209F" w:rsidP="00360664">
            <w:pPr>
              <w:spacing w:after="0" w:line="240" w:lineRule="auto"/>
              <w:ind w:right="-108"/>
              <w:rPr>
                <w:rFonts w:ascii="Arial" w:hAnsi="Arial" w:cs="Arial"/>
                <w:b/>
                <w:sz w:val="20"/>
                <w:szCs w:val="20"/>
              </w:rPr>
            </w:pPr>
            <w:r w:rsidRPr="00360664">
              <w:rPr>
                <w:rFonts w:ascii="Arial" w:hAnsi="Arial" w:cs="Arial"/>
                <w:b/>
                <w:sz w:val="20"/>
                <w:szCs w:val="20"/>
              </w:rPr>
              <w:t xml:space="preserve">               Total Project Expenses </w:t>
            </w:r>
          </w:p>
          <w:p w14:paraId="53F8910A"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and Percentage This Quarter</w:t>
            </w:r>
          </w:p>
        </w:tc>
        <w:tc>
          <w:tcPr>
            <w:tcW w:w="3330" w:type="dxa"/>
            <w:shd w:val="pct15" w:color="auto" w:fill="auto"/>
          </w:tcPr>
          <w:p w14:paraId="01E0FEAF"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Total Amount of  Funds </w:t>
            </w:r>
          </w:p>
          <w:p w14:paraId="2F972F15" w14:textId="77777777"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Expended This Quarter</w:t>
            </w:r>
          </w:p>
        </w:tc>
        <w:tc>
          <w:tcPr>
            <w:tcW w:w="3420" w:type="dxa"/>
            <w:shd w:val="pct15" w:color="auto" w:fill="auto"/>
          </w:tcPr>
          <w:p w14:paraId="55F5F240"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Total Percentage of </w:t>
            </w:r>
          </w:p>
          <w:p w14:paraId="575B65E1" w14:textId="77777777"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Time Used to Date</w:t>
            </w:r>
          </w:p>
        </w:tc>
      </w:tr>
      <w:tr w:rsidR="000C209F" w:rsidRPr="00360664" w14:paraId="4DFBCFE6" w14:textId="77777777" w:rsidTr="00360664">
        <w:tc>
          <w:tcPr>
            <w:tcW w:w="4158" w:type="dxa"/>
          </w:tcPr>
          <w:p w14:paraId="4F939D30" w14:textId="77777777" w:rsidR="000C209F" w:rsidRPr="00360664" w:rsidRDefault="00DE35AC" w:rsidP="00360664">
            <w:pPr>
              <w:spacing w:after="0" w:line="240" w:lineRule="auto"/>
              <w:ind w:right="-108"/>
              <w:jc w:val="center"/>
              <w:rPr>
                <w:rFonts w:ascii="Arial" w:hAnsi="Arial" w:cs="Arial"/>
                <w:sz w:val="20"/>
                <w:szCs w:val="20"/>
              </w:rPr>
            </w:pPr>
            <w:r>
              <w:rPr>
                <w:rFonts w:ascii="Arial" w:hAnsi="Arial" w:cs="Arial"/>
                <w:sz w:val="20"/>
                <w:szCs w:val="20"/>
              </w:rPr>
              <w:t>0</w:t>
            </w:r>
            <w:r w:rsidR="002F66FD">
              <w:rPr>
                <w:rFonts w:ascii="Arial" w:hAnsi="Arial" w:cs="Arial"/>
                <w:sz w:val="20"/>
                <w:szCs w:val="20"/>
              </w:rPr>
              <w:t>%</w:t>
            </w:r>
          </w:p>
        </w:tc>
        <w:tc>
          <w:tcPr>
            <w:tcW w:w="3330" w:type="dxa"/>
          </w:tcPr>
          <w:p w14:paraId="6D02183F" w14:textId="77777777" w:rsidR="000C209F" w:rsidRPr="00360664" w:rsidRDefault="00E94132" w:rsidP="001B0E6B">
            <w:pPr>
              <w:spacing w:after="0" w:line="240" w:lineRule="auto"/>
              <w:ind w:right="-108"/>
              <w:jc w:val="center"/>
              <w:rPr>
                <w:rFonts w:ascii="Arial" w:hAnsi="Arial" w:cs="Arial"/>
                <w:sz w:val="20"/>
                <w:szCs w:val="20"/>
              </w:rPr>
            </w:pPr>
            <w:r>
              <w:rPr>
                <w:rFonts w:ascii="Arial" w:hAnsi="Arial" w:cs="Arial"/>
                <w:sz w:val="20"/>
                <w:szCs w:val="20"/>
              </w:rPr>
              <w:t>$</w:t>
            </w:r>
            <w:r w:rsidR="00DE35AC">
              <w:rPr>
                <w:rFonts w:ascii="Arial" w:hAnsi="Arial" w:cs="Arial"/>
                <w:sz w:val="20"/>
                <w:szCs w:val="20"/>
              </w:rPr>
              <w:t>0.00</w:t>
            </w:r>
          </w:p>
        </w:tc>
        <w:tc>
          <w:tcPr>
            <w:tcW w:w="3420" w:type="dxa"/>
          </w:tcPr>
          <w:p w14:paraId="0469129D" w14:textId="77777777" w:rsidR="000C209F" w:rsidRPr="00360664" w:rsidRDefault="00DE35AC" w:rsidP="00FE2457">
            <w:pPr>
              <w:spacing w:after="0" w:line="240" w:lineRule="auto"/>
              <w:ind w:left="-108" w:right="-108"/>
              <w:jc w:val="center"/>
              <w:rPr>
                <w:rFonts w:ascii="Arial" w:hAnsi="Arial" w:cs="Arial"/>
                <w:sz w:val="20"/>
                <w:szCs w:val="20"/>
              </w:rPr>
            </w:pPr>
            <w:r>
              <w:rPr>
                <w:rFonts w:ascii="Arial" w:hAnsi="Arial" w:cs="Arial"/>
                <w:sz w:val="20"/>
                <w:szCs w:val="20"/>
              </w:rPr>
              <w:t>17</w:t>
            </w:r>
            <w:r w:rsidR="00272964">
              <w:rPr>
                <w:rFonts w:ascii="Arial" w:hAnsi="Arial" w:cs="Arial"/>
                <w:sz w:val="20"/>
                <w:szCs w:val="20"/>
              </w:rPr>
              <w:t>%</w:t>
            </w:r>
          </w:p>
        </w:tc>
      </w:tr>
    </w:tbl>
    <w:p w14:paraId="5063939A" w14:textId="77777777" w:rsidR="000C209F" w:rsidRDefault="000C209F" w:rsidP="00551D8A">
      <w:pPr>
        <w:spacing w:after="0"/>
        <w:ind w:left="-720" w:right="-720"/>
        <w:rPr>
          <w:rFonts w:ascii="Arial" w:hAnsi="Arial" w:cs="Arial"/>
          <w:sz w:val="20"/>
          <w:szCs w:val="20"/>
        </w:rPr>
      </w:pPr>
    </w:p>
    <w:p w14:paraId="17226E1D" w14:textId="77777777" w:rsidR="000C209F" w:rsidRDefault="000C209F">
      <w:pPr>
        <w:rPr>
          <w:rFonts w:ascii="Arial" w:hAnsi="Arial" w:cs="Arial"/>
          <w:sz w:val="20"/>
          <w:szCs w:val="20"/>
        </w:rPr>
      </w:pPr>
      <w:r>
        <w:rPr>
          <w:rFonts w:ascii="Arial" w:hAnsi="Arial" w:cs="Arial"/>
          <w:sz w:val="20"/>
          <w:szCs w:val="20"/>
        </w:rPr>
        <w:br w:type="page"/>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14:paraId="0ED47C09" w14:textId="77777777" w:rsidTr="00360664">
        <w:tc>
          <w:tcPr>
            <w:tcW w:w="10908" w:type="dxa"/>
          </w:tcPr>
          <w:p w14:paraId="1EE708FB" w14:textId="77777777" w:rsidR="000C209F" w:rsidRPr="00360664" w:rsidRDefault="000C209F" w:rsidP="00360664">
            <w:pPr>
              <w:spacing w:after="0" w:line="240" w:lineRule="auto"/>
              <w:rPr>
                <w:rFonts w:ascii="Arial" w:hAnsi="Arial" w:cs="Arial"/>
                <w:b/>
                <w:sz w:val="20"/>
                <w:szCs w:val="20"/>
              </w:rPr>
            </w:pPr>
          </w:p>
          <w:p w14:paraId="205052BD" w14:textId="77777777"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Project Description</w:t>
            </w:r>
            <w:r w:rsidRPr="00360664">
              <w:rPr>
                <w:rFonts w:ascii="Arial" w:hAnsi="Arial" w:cs="Arial"/>
                <w:sz w:val="20"/>
                <w:szCs w:val="20"/>
              </w:rPr>
              <w:t>:</w:t>
            </w:r>
          </w:p>
          <w:p w14:paraId="4482D010" w14:textId="77777777" w:rsidR="000C209F" w:rsidRPr="00360664" w:rsidRDefault="000C209F" w:rsidP="00360664">
            <w:pPr>
              <w:spacing w:after="0" w:line="240" w:lineRule="auto"/>
              <w:rPr>
                <w:rFonts w:ascii="Arial" w:hAnsi="Arial" w:cs="Arial"/>
                <w:sz w:val="20"/>
                <w:szCs w:val="20"/>
              </w:rPr>
            </w:pPr>
          </w:p>
          <w:p w14:paraId="6974C084" w14:textId="77777777" w:rsidR="004C4F8B" w:rsidRDefault="008F3C70" w:rsidP="008F3C70">
            <w:pPr>
              <w:spacing w:after="0" w:line="240" w:lineRule="auto"/>
              <w:rPr>
                <w:rFonts w:ascii="Arial" w:hAnsi="Arial" w:cs="Arial"/>
                <w:sz w:val="20"/>
                <w:szCs w:val="20"/>
              </w:rPr>
            </w:pPr>
            <w:r w:rsidRPr="008F3C70">
              <w:rPr>
                <w:rFonts w:ascii="Arial" w:hAnsi="Arial" w:cs="Arial"/>
                <w:sz w:val="20"/>
                <w:szCs w:val="20"/>
              </w:rPr>
              <w:t>Roadway widening over existing walls and embankments, conflicts with settlement-sensitive utilities, and accelerated schedule delivery have increased demands for alternative lightweight fill materials. Engineers and contractors are increasingly considering Lightweight Cellular Concrete (LCC) backfills for abutments, embankments, and Mechanically Stabilized Earth (MSE) retaining walls; however, the absence of a consistent design methodology has led to a wide range of design approaches with no consensus standard. The most common class of LCC used in previous highway projects does not strictly behave like a soil or like concrete and must be investigated as a new material for engineering applications. Controversy exists within the industry regarding whether LCC should be modeled as a frictional or a cementitious (cohesive) material. In addition, earth pressures for retaining wall design and potential failure mechanisms of LCC are poorly understood for retaining wall applications, including uncertainty in LCC interaction with internal wall reinforcement in MSE wall applications.</w:t>
            </w:r>
          </w:p>
          <w:p w14:paraId="3F0A6577" w14:textId="77777777" w:rsidR="008F3C70" w:rsidRDefault="008F3C70" w:rsidP="008F3C70">
            <w:pPr>
              <w:spacing w:after="0" w:line="240" w:lineRule="auto"/>
              <w:rPr>
                <w:rFonts w:ascii="Arial" w:hAnsi="Arial" w:cs="Arial"/>
                <w:sz w:val="20"/>
                <w:szCs w:val="20"/>
              </w:rPr>
            </w:pPr>
          </w:p>
          <w:p w14:paraId="0CE35416" w14:textId="77777777" w:rsidR="009F209C" w:rsidRPr="009F209C" w:rsidRDefault="00814F16" w:rsidP="00C15C37">
            <w:pPr>
              <w:spacing w:after="0" w:line="240" w:lineRule="auto"/>
              <w:rPr>
                <w:rFonts w:ascii="Arial" w:hAnsi="Arial" w:cs="Arial"/>
                <w:sz w:val="20"/>
                <w:szCs w:val="20"/>
              </w:rPr>
            </w:pPr>
            <w:r w:rsidRPr="00814F16">
              <w:rPr>
                <w:rFonts w:ascii="Arial" w:hAnsi="Arial" w:cs="Arial"/>
                <w:sz w:val="20"/>
                <w:szCs w:val="20"/>
              </w:rPr>
              <w:t>Obj</w:t>
            </w:r>
            <w:r w:rsidR="009F209C">
              <w:rPr>
                <w:rFonts w:ascii="Arial" w:hAnsi="Arial" w:cs="Arial"/>
                <w:sz w:val="20"/>
                <w:szCs w:val="20"/>
              </w:rPr>
              <w:t xml:space="preserve">ective: </w:t>
            </w:r>
            <w:r w:rsidR="004C4F8B">
              <w:rPr>
                <w:rFonts w:ascii="Arial" w:hAnsi="Arial" w:cs="Arial"/>
                <w:sz w:val="20"/>
                <w:szCs w:val="20"/>
              </w:rPr>
              <w:t>M</w:t>
            </w:r>
            <w:r w:rsidR="004C4F8B" w:rsidRPr="004C4F8B">
              <w:rPr>
                <w:rFonts w:ascii="Arial" w:hAnsi="Arial" w:cs="Arial"/>
                <w:sz w:val="20"/>
                <w:szCs w:val="20"/>
              </w:rPr>
              <w:t>easure engineering design parameters and failure mechanisms for unreinforced and reinforced LCC backfills based on large-scale laboratory tests.</w:t>
            </w:r>
          </w:p>
          <w:p w14:paraId="081D78E8" w14:textId="77777777" w:rsidR="009F209C" w:rsidRPr="009F209C" w:rsidRDefault="009F209C" w:rsidP="009F209C">
            <w:pPr>
              <w:spacing w:after="0" w:line="240" w:lineRule="auto"/>
              <w:rPr>
                <w:rFonts w:ascii="Arial" w:hAnsi="Arial" w:cs="Arial"/>
                <w:sz w:val="20"/>
                <w:szCs w:val="20"/>
              </w:rPr>
            </w:pPr>
          </w:p>
          <w:p w14:paraId="6DB41680" w14:textId="77777777" w:rsidR="00C8188D" w:rsidRPr="00C8188D" w:rsidRDefault="00C8188D" w:rsidP="00C8188D">
            <w:pPr>
              <w:spacing w:after="0" w:line="240" w:lineRule="auto"/>
              <w:rPr>
                <w:rFonts w:ascii="Arial" w:hAnsi="Arial" w:cs="Arial"/>
                <w:sz w:val="20"/>
                <w:szCs w:val="20"/>
              </w:rPr>
            </w:pPr>
            <w:r w:rsidRPr="00C8188D">
              <w:rPr>
                <w:rFonts w:ascii="Arial" w:hAnsi="Arial" w:cs="Arial"/>
                <w:sz w:val="20"/>
                <w:szCs w:val="20"/>
              </w:rPr>
              <w:t xml:space="preserve">Funded tasks for this study include the following: </w:t>
            </w:r>
          </w:p>
          <w:p w14:paraId="30D00B83" w14:textId="77777777" w:rsidR="00C8188D" w:rsidRDefault="00C8188D" w:rsidP="00C8188D">
            <w:pPr>
              <w:spacing w:after="0" w:line="240" w:lineRule="auto"/>
              <w:rPr>
                <w:rFonts w:ascii="Arial" w:hAnsi="Arial" w:cs="Arial"/>
                <w:sz w:val="20"/>
                <w:szCs w:val="20"/>
              </w:rPr>
            </w:pPr>
            <w:r w:rsidRPr="00C8188D">
              <w:rPr>
                <w:rFonts w:ascii="Arial" w:hAnsi="Arial" w:cs="Arial"/>
                <w:sz w:val="20"/>
                <w:szCs w:val="20"/>
              </w:rPr>
              <w:t xml:space="preserve">1. Literature </w:t>
            </w:r>
            <w:r>
              <w:rPr>
                <w:rFonts w:ascii="Arial" w:hAnsi="Arial" w:cs="Arial"/>
                <w:sz w:val="20"/>
                <w:szCs w:val="20"/>
              </w:rPr>
              <w:t>r</w:t>
            </w:r>
            <w:r w:rsidRPr="00C8188D">
              <w:rPr>
                <w:rFonts w:ascii="Arial" w:hAnsi="Arial" w:cs="Arial"/>
                <w:sz w:val="20"/>
                <w:szCs w:val="20"/>
              </w:rPr>
              <w:t xml:space="preserve">eview and </w:t>
            </w:r>
            <w:r>
              <w:rPr>
                <w:rFonts w:ascii="Arial" w:hAnsi="Arial" w:cs="Arial"/>
                <w:sz w:val="20"/>
                <w:szCs w:val="20"/>
              </w:rPr>
              <w:t>s</w:t>
            </w:r>
            <w:r w:rsidRPr="00C8188D">
              <w:rPr>
                <w:rFonts w:ascii="Arial" w:hAnsi="Arial" w:cs="Arial"/>
                <w:sz w:val="20"/>
                <w:szCs w:val="20"/>
              </w:rPr>
              <w:t>urvey</w:t>
            </w:r>
          </w:p>
          <w:p w14:paraId="3856605B" w14:textId="77777777" w:rsidR="00C8188D" w:rsidRPr="00C8188D" w:rsidRDefault="00C8188D" w:rsidP="00C8188D">
            <w:pPr>
              <w:spacing w:after="0" w:line="240" w:lineRule="auto"/>
              <w:rPr>
                <w:rFonts w:ascii="Arial" w:hAnsi="Arial" w:cs="Arial"/>
                <w:sz w:val="20"/>
                <w:szCs w:val="20"/>
              </w:rPr>
            </w:pPr>
            <w:r w:rsidRPr="00C8188D">
              <w:rPr>
                <w:rFonts w:ascii="Arial" w:hAnsi="Arial" w:cs="Arial"/>
                <w:sz w:val="20"/>
                <w:szCs w:val="20"/>
              </w:rPr>
              <w:t xml:space="preserve">2. Basic material properties lab testing </w:t>
            </w:r>
          </w:p>
          <w:p w14:paraId="64BB4CA3" w14:textId="77777777" w:rsidR="00C8188D" w:rsidRPr="00C8188D" w:rsidRDefault="00C8188D" w:rsidP="00C8188D">
            <w:pPr>
              <w:spacing w:after="0" w:line="240" w:lineRule="auto"/>
              <w:rPr>
                <w:rFonts w:ascii="Arial" w:hAnsi="Arial" w:cs="Arial"/>
                <w:sz w:val="20"/>
                <w:szCs w:val="20"/>
              </w:rPr>
            </w:pPr>
            <w:r w:rsidRPr="00C8188D">
              <w:rPr>
                <w:rFonts w:ascii="Arial" w:hAnsi="Arial" w:cs="Arial"/>
                <w:sz w:val="20"/>
                <w:szCs w:val="20"/>
              </w:rPr>
              <w:t>3. Unreinforced LCC large-scale testing</w:t>
            </w:r>
          </w:p>
          <w:p w14:paraId="0077F14B" w14:textId="77777777" w:rsidR="00C8188D" w:rsidRPr="00C8188D" w:rsidRDefault="00C8188D" w:rsidP="00C8188D">
            <w:pPr>
              <w:spacing w:after="0" w:line="240" w:lineRule="auto"/>
              <w:rPr>
                <w:rFonts w:ascii="Arial" w:hAnsi="Arial" w:cs="Arial"/>
                <w:sz w:val="20"/>
                <w:szCs w:val="20"/>
              </w:rPr>
            </w:pPr>
            <w:r w:rsidRPr="00C8188D">
              <w:rPr>
                <w:rFonts w:ascii="Arial" w:hAnsi="Arial" w:cs="Arial"/>
                <w:sz w:val="20"/>
                <w:szCs w:val="20"/>
              </w:rPr>
              <w:t xml:space="preserve">4. </w:t>
            </w:r>
            <w:r w:rsidR="00ED0DE7" w:rsidRPr="00ED0DE7">
              <w:rPr>
                <w:rFonts w:ascii="Arial" w:hAnsi="Arial" w:cs="Arial"/>
                <w:sz w:val="20"/>
                <w:szCs w:val="20"/>
              </w:rPr>
              <w:t>Reinforced LCC large-scale testing</w:t>
            </w:r>
            <w:r w:rsidR="00ED0DE7">
              <w:rPr>
                <w:rFonts w:ascii="Arial" w:hAnsi="Arial" w:cs="Arial"/>
                <w:sz w:val="20"/>
                <w:szCs w:val="20"/>
              </w:rPr>
              <w:t>:</w:t>
            </w:r>
          </w:p>
          <w:p w14:paraId="14708930" w14:textId="77777777" w:rsidR="00C8188D" w:rsidRPr="00ED0DE7" w:rsidRDefault="00C8188D" w:rsidP="00ED0DE7">
            <w:pPr>
              <w:pStyle w:val="ListParagraph"/>
              <w:numPr>
                <w:ilvl w:val="0"/>
                <w:numId w:val="2"/>
              </w:numPr>
              <w:spacing w:after="0" w:line="240" w:lineRule="auto"/>
              <w:rPr>
                <w:rFonts w:ascii="Arial" w:hAnsi="Arial" w:cs="Arial"/>
                <w:sz w:val="20"/>
                <w:szCs w:val="20"/>
              </w:rPr>
            </w:pPr>
            <w:r w:rsidRPr="00ED0DE7">
              <w:rPr>
                <w:rFonts w:ascii="Arial" w:hAnsi="Arial" w:cs="Arial"/>
                <w:sz w:val="20"/>
                <w:szCs w:val="20"/>
              </w:rPr>
              <w:t>Reinforced LCC Test 1 – MSE wall with LCC backfill,</w:t>
            </w:r>
          </w:p>
          <w:p w14:paraId="3C4BC018" w14:textId="77777777" w:rsidR="00C8188D" w:rsidRPr="00ED0DE7" w:rsidRDefault="00C8188D" w:rsidP="00ED0DE7">
            <w:pPr>
              <w:pStyle w:val="ListParagraph"/>
              <w:numPr>
                <w:ilvl w:val="0"/>
                <w:numId w:val="2"/>
              </w:numPr>
              <w:spacing w:after="0" w:line="240" w:lineRule="auto"/>
              <w:rPr>
                <w:rFonts w:ascii="Arial" w:hAnsi="Arial" w:cs="Arial"/>
                <w:sz w:val="20"/>
                <w:szCs w:val="20"/>
              </w:rPr>
            </w:pPr>
            <w:r w:rsidRPr="00ED0DE7">
              <w:rPr>
                <w:rFonts w:ascii="Arial" w:hAnsi="Arial" w:cs="Arial"/>
                <w:sz w:val="20"/>
                <w:szCs w:val="20"/>
              </w:rPr>
              <w:t>Reinforced LCC Test 2 – MSE wall with LCC backfill against soil slope,</w:t>
            </w:r>
          </w:p>
          <w:p w14:paraId="41152CE7" w14:textId="77777777" w:rsidR="00C8188D" w:rsidRPr="00ED0DE7" w:rsidRDefault="00C8188D" w:rsidP="00ED0DE7">
            <w:pPr>
              <w:pStyle w:val="ListParagraph"/>
              <w:numPr>
                <w:ilvl w:val="0"/>
                <w:numId w:val="2"/>
              </w:numPr>
              <w:spacing w:after="0" w:line="240" w:lineRule="auto"/>
              <w:rPr>
                <w:rFonts w:ascii="Arial" w:hAnsi="Arial" w:cs="Arial"/>
                <w:sz w:val="20"/>
                <w:szCs w:val="20"/>
              </w:rPr>
            </w:pPr>
            <w:r w:rsidRPr="00ED0DE7">
              <w:rPr>
                <w:rFonts w:ascii="Arial" w:hAnsi="Arial" w:cs="Arial"/>
                <w:sz w:val="20"/>
                <w:szCs w:val="20"/>
              </w:rPr>
              <w:t>Reinforced LCC Test 3 – MSE walls on both sides of LCC and overlapping reinforcements, and</w:t>
            </w:r>
          </w:p>
          <w:p w14:paraId="64686359" w14:textId="77777777" w:rsidR="00C8188D" w:rsidRPr="00ED0DE7" w:rsidRDefault="00C8188D" w:rsidP="00ED0DE7">
            <w:pPr>
              <w:pStyle w:val="ListParagraph"/>
              <w:numPr>
                <w:ilvl w:val="0"/>
                <w:numId w:val="2"/>
              </w:numPr>
              <w:spacing w:after="0" w:line="240" w:lineRule="auto"/>
              <w:rPr>
                <w:rFonts w:ascii="Arial" w:hAnsi="Arial" w:cs="Arial"/>
                <w:sz w:val="20"/>
                <w:szCs w:val="20"/>
              </w:rPr>
            </w:pPr>
            <w:r w:rsidRPr="00ED0DE7">
              <w:rPr>
                <w:rFonts w:ascii="Arial" w:hAnsi="Arial" w:cs="Arial"/>
                <w:sz w:val="20"/>
                <w:szCs w:val="20"/>
              </w:rPr>
              <w:t>Reinforced LCC Test 4 – Pull-out tests on MSE wall.</w:t>
            </w:r>
          </w:p>
          <w:p w14:paraId="13B82779" w14:textId="77777777" w:rsidR="00ED0DE7" w:rsidRDefault="00C8188D" w:rsidP="00C8188D">
            <w:pPr>
              <w:spacing w:after="0" w:line="240" w:lineRule="auto"/>
              <w:rPr>
                <w:rFonts w:ascii="Arial" w:hAnsi="Arial" w:cs="Arial"/>
                <w:sz w:val="20"/>
                <w:szCs w:val="20"/>
              </w:rPr>
            </w:pPr>
            <w:r w:rsidRPr="00C8188D">
              <w:rPr>
                <w:rFonts w:ascii="Arial" w:hAnsi="Arial" w:cs="Arial"/>
                <w:sz w:val="20"/>
                <w:szCs w:val="20"/>
              </w:rPr>
              <w:t>5. Compare results with design methods</w:t>
            </w:r>
          </w:p>
          <w:p w14:paraId="1ACF1424" w14:textId="77777777" w:rsidR="00C8188D" w:rsidRPr="00C8188D" w:rsidRDefault="00C8188D" w:rsidP="00C8188D">
            <w:pPr>
              <w:spacing w:after="0" w:line="240" w:lineRule="auto"/>
              <w:rPr>
                <w:rFonts w:ascii="Arial" w:hAnsi="Arial" w:cs="Arial"/>
                <w:sz w:val="20"/>
                <w:szCs w:val="20"/>
              </w:rPr>
            </w:pPr>
            <w:r w:rsidRPr="00C8188D">
              <w:rPr>
                <w:rFonts w:ascii="Arial" w:hAnsi="Arial" w:cs="Arial"/>
                <w:sz w:val="20"/>
                <w:szCs w:val="20"/>
              </w:rPr>
              <w:t>6. Final Reports</w:t>
            </w:r>
            <w:r w:rsidR="00ED0DE7">
              <w:rPr>
                <w:rFonts w:ascii="Arial" w:hAnsi="Arial" w:cs="Arial"/>
                <w:sz w:val="20"/>
                <w:szCs w:val="20"/>
              </w:rPr>
              <w:t xml:space="preserve"> </w:t>
            </w:r>
            <w:r w:rsidRPr="00C8188D">
              <w:rPr>
                <w:rFonts w:ascii="Arial" w:hAnsi="Arial" w:cs="Arial"/>
                <w:sz w:val="20"/>
                <w:szCs w:val="20"/>
              </w:rPr>
              <w:t>for (a) the unreinforced LCC test and (b) the reinforced LCC tests</w:t>
            </w:r>
          </w:p>
          <w:p w14:paraId="154471FC" w14:textId="77777777" w:rsidR="003478CE" w:rsidRDefault="00C8188D" w:rsidP="002765D0">
            <w:pPr>
              <w:spacing w:after="0" w:line="240" w:lineRule="auto"/>
              <w:rPr>
                <w:rFonts w:ascii="Arial" w:hAnsi="Arial" w:cs="Arial"/>
                <w:sz w:val="20"/>
                <w:szCs w:val="20"/>
              </w:rPr>
            </w:pPr>
            <w:r w:rsidRPr="00C8188D">
              <w:rPr>
                <w:rFonts w:ascii="Arial" w:hAnsi="Arial" w:cs="Arial"/>
                <w:sz w:val="20"/>
                <w:szCs w:val="20"/>
              </w:rPr>
              <w:t xml:space="preserve">7. </w:t>
            </w:r>
            <w:r w:rsidR="003478CE" w:rsidRPr="003478CE">
              <w:rPr>
                <w:rFonts w:ascii="Arial" w:hAnsi="Arial" w:cs="Arial"/>
                <w:sz w:val="20"/>
                <w:szCs w:val="20"/>
              </w:rPr>
              <w:t>Meetings and dissemination of results</w:t>
            </w:r>
          </w:p>
          <w:p w14:paraId="7DD5A044" w14:textId="77777777" w:rsidR="003478CE" w:rsidRDefault="003478CE" w:rsidP="002765D0">
            <w:pPr>
              <w:spacing w:after="0" w:line="240" w:lineRule="auto"/>
              <w:rPr>
                <w:rFonts w:ascii="Arial" w:hAnsi="Arial" w:cs="Arial"/>
                <w:sz w:val="20"/>
                <w:szCs w:val="20"/>
              </w:rPr>
            </w:pPr>
          </w:p>
          <w:p w14:paraId="07725B19" w14:textId="77777777" w:rsidR="002765D0" w:rsidRDefault="005F131D" w:rsidP="002765D0">
            <w:pPr>
              <w:spacing w:after="0" w:line="240" w:lineRule="auto"/>
              <w:rPr>
                <w:rFonts w:ascii="Arial" w:hAnsi="Arial" w:cs="Arial"/>
                <w:sz w:val="20"/>
                <w:szCs w:val="20"/>
              </w:rPr>
            </w:pPr>
            <w:r w:rsidRPr="005F131D">
              <w:rPr>
                <w:rFonts w:ascii="Arial" w:hAnsi="Arial" w:cs="Arial"/>
                <w:sz w:val="20"/>
                <w:szCs w:val="20"/>
              </w:rPr>
              <w:t xml:space="preserve">The Principal Investigators for this study are Dr. Kyle Rollins of Brigham Young University and Ryan Maw, a principal engineer at Gerhart-Cole, Inc. </w:t>
            </w:r>
            <w:r w:rsidR="003D6A0B">
              <w:rPr>
                <w:rFonts w:ascii="Arial" w:hAnsi="Arial" w:cs="Arial"/>
                <w:sz w:val="20"/>
                <w:szCs w:val="20"/>
              </w:rPr>
              <w:t xml:space="preserve">The technical advisory committee (TAC) for the study </w:t>
            </w:r>
            <w:r w:rsidR="00CF0586">
              <w:rPr>
                <w:rFonts w:ascii="Arial" w:hAnsi="Arial" w:cs="Arial"/>
                <w:sz w:val="20"/>
                <w:szCs w:val="20"/>
              </w:rPr>
              <w:t xml:space="preserve">currently </w:t>
            </w:r>
            <w:r w:rsidR="003D6A0B">
              <w:rPr>
                <w:rFonts w:ascii="Arial" w:hAnsi="Arial" w:cs="Arial"/>
                <w:sz w:val="20"/>
                <w:szCs w:val="20"/>
              </w:rPr>
              <w:t xml:space="preserve">includes representatives from UT, </w:t>
            </w:r>
            <w:r w:rsidR="00D07240" w:rsidRPr="00D07240">
              <w:rPr>
                <w:rFonts w:ascii="Arial" w:hAnsi="Arial" w:cs="Arial"/>
                <w:sz w:val="20"/>
                <w:szCs w:val="20"/>
              </w:rPr>
              <w:t xml:space="preserve">CA, </w:t>
            </w:r>
            <w:r w:rsidR="00544D00">
              <w:rPr>
                <w:rFonts w:ascii="Arial" w:hAnsi="Arial" w:cs="Arial"/>
                <w:sz w:val="20"/>
                <w:szCs w:val="20"/>
              </w:rPr>
              <w:t xml:space="preserve">KS, </w:t>
            </w:r>
            <w:r w:rsidR="00D07240" w:rsidRPr="00D07240">
              <w:rPr>
                <w:rFonts w:ascii="Arial" w:hAnsi="Arial" w:cs="Arial"/>
                <w:sz w:val="20"/>
                <w:szCs w:val="20"/>
              </w:rPr>
              <w:t xml:space="preserve">LA, MI, NY, OR, </w:t>
            </w:r>
            <w:r w:rsidR="00D07240">
              <w:rPr>
                <w:rFonts w:ascii="Arial" w:hAnsi="Arial" w:cs="Arial"/>
                <w:sz w:val="20"/>
                <w:szCs w:val="20"/>
              </w:rPr>
              <w:t xml:space="preserve">and </w:t>
            </w:r>
            <w:r w:rsidR="00D07240" w:rsidRPr="00D07240">
              <w:rPr>
                <w:rFonts w:ascii="Arial" w:hAnsi="Arial" w:cs="Arial"/>
                <w:sz w:val="20"/>
                <w:szCs w:val="20"/>
              </w:rPr>
              <w:t>WA</w:t>
            </w:r>
            <w:r w:rsidR="00D07240">
              <w:rPr>
                <w:rFonts w:ascii="Arial" w:hAnsi="Arial" w:cs="Arial"/>
                <w:sz w:val="20"/>
                <w:szCs w:val="20"/>
              </w:rPr>
              <w:t xml:space="preserve"> </w:t>
            </w:r>
            <w:r w:rsidR="000B1557">
              <w:rPr>
                <w:rFonts w:ascii="Arial" w:hAnsi="Arial" w:cs="Arial"/>
                <w:sz w:val="20"/>
                <w:szCs w:val="20"/>
              </w:rPr>
              <w:t xml:space="preserve">state </w:t>
            </w:r>
            <w:r w:rsidR="003D6A0B">
              <w:rPr>
                <w:rFonts w:ascii="Arial" w:hAnsi="Arial" w:cs="Arial"/>
                <w:sz w:val="20"/>
                <w:szCs w:val="20"/>
              </w:rPr>
              <w:t>DOTs</w:t>
            </w:r>
            <w:r w:rsidR="00D07240">
              <w:rPr>
                <w:rFonts w:ascii="Arial" w:hAnsi="Arial" w:cs="Arial"/>
                <w:sz w:val="20"/>
                <w:szCs w:val="20"/>
              </w:rPr>
              <w:t xml:space="preserve"> and FHWA</w:t>
            </w:r>
            <w:r w:rsidR="003D6A0B">
              <w:rPr>
                <w:rFonts w:ascii="Arial" w:hAnsi="Arial" w:cs="Arial"/>
                <w:sz w:val="20"/>
                <w:szCs w:val="20"/>
              </w:rPr>
              <w:t>.</w:t>
            </w:r>
            <w:r>
              <w:rPr>
                <w:rFonts w:ascii="Arial" w:hAnsi="Arial" w:cs="Arial"/>
                <w:sz w:val="20"/>
                <w:szCs w:val="20"/>
              </w:rPr>
              <w:t xml:space="preserve"> TAC meetings </w:t>
            </w:r>
            <w:r w:rsidR="004D3E90">
              <w:rPr>
                <w:rFonts w:ascii="Arial" w:hAnsi="Arial" w:cs="Arial"/>
                <w:sz w:val="20"/>
                <w:szCs w:val="20"/>
              </w:rPr>
              <w:t xml:space="preserve">will be </w:t>
            </w:r>
            <w:r w:rsidR="002B72FC">
              <w:rPr>
                <w:rFonts w:ascii="Arial" w:hAnsi="Arial" w:cs="Arial"/>
                <w:sz w:val="20"/>
                <w:szCs w:val="20"/>
              </w:rPr>
              <w:t>held periodically during the study</w:t>
            </w:r>
            <w:r w:rsidR="004D3E90">
              <w:rPr>
                <w:rFonts w:ascii="Arial" w:hAnsi="Arial" w:cs="Arial"/>
                <w:sz w:val="20"/>
                <w:szCs w:val="20"/>
              </w:rPr>
              <w:t xml:space="preserve"> and</w:t>
            </w:r>
            <w:r w:rsidR="002B72FC">
              <w:rPr>
                <w:rFonts w:ascii="Arial" w:hAnsi="Arial" w:cs="Arial"/>
                <w:sz w:val="20"/>
                <w:szCs w:val="20"/>
              </w:rPr>
              <w:t xml:space="preserve"> </w:t>
            </w:r>
            <w:r>
              <w:rPr>
                <w:rFonts w:ascii="Arial" w:hAnsi="Arial" w:cs="Arial"/>
                <w:sz w:val="20"/>
                <w:szCs w:val="20"/>
              </w:rPr>
              <w:t>are currently planned to be web conferences.</w:t>
            </w:r>
          </w:p>
          <w:p w14:paraId="491D9471" w14:textId="77777777" w:rsidR="00974B55" w:rsidRPr="00360664" w:rsidRDefault="00974B55" w:rsidP="002765D0">
            <w:pPr>
              <w:spacing w:after="0" w:line="240" w:lineRule="auto"/>
              <w:rPr>
                <w:rFonts w:ascii="Arial" w:hAnsi="Arial" w:cs="Arial"/>
                <w:sz w:val="20"/>
                <w:szCs w:val="20"/>
              </w:rPr>
            </w:pPr>
          </w:p>
        </w:tc>
      </w:tr>
    </w:tbl>
    <w:p w14:paraId="08A7159A" w14:textId="77777777" w:rsidR="000C209F"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14:paraId="5E8ED09E" w14:textId="77777777" w:rsidTr="00360664">
        <w:tc>
          <w:tcPr>
            <w:tcW w:w="10908" w:type="dxa"/>
          </w:tcPr>
          <w:p w14:paraId="0CF46E7E" w14:textId="77777777" w:rsidR="000C209F" w:rsidRPr="0078688E" w:rsidRDefault="000C209F" w:rsidP="00716C86">
            <w:pPr>
              <w:spacing w:after="0" w:line="240" w:lineRule="auto"/>
              <w:rPr>
                <w:rFonts w:ascii="Arial" w:hAnsi="Arial" w:cs="Arial"/>
                <w:b/>
                <w:sz w:val="20"/>
                <w:szCs w:val="20"/>
              </w:rPr>
            </w:pPr>
          </w:p>
          <w:p w14:paraId="183F9E6F" w14:textId="77777777" w:rsidR="000C209F" w:rsidRPr="0058680D" w:rsidRDefault="000C209F" w:rsidP="00716C86">
            <w:pPr>
              <w:spacing w:after="0" w:line="240" w:lineRule="auto"/>
              <w:rPr>
                <w:rFonts w:ascii="Arial" w:hAnsi="Arial" w:cs="Arial"/>
                <w:sz w:val="20"/>
                <w:szCs w:val="20"/>
              </w:rPr>
            </w:pPr>
            <w:r w:rsidRPr="00375AE9">
              <w:rPr>
                <w:rFonts w:ascii="Arial" w:hAnsi="Arial" w:cs="Arial"/>
                <w:b/>
                <w:sz w:val="20"/>
                <w:szCs w:val="20"/>
              </w:rPr>
              <w:t>Progress this Quarter</w:t>
            </w:r>
            <w:r w:rsidRPr="00D07240">
              <w:rPr>
                <w:rFonts w:ascii="Arial" w:hAnsi="Arial" w:cs="Arial"/>
                <w:b/>
                <w:sz w:val="20"/>
                <w:szCs w:val="20"/>
              </w:rPr>
              <w:t xml:space="preserve"> (includes meetings, work plan status, contract status, significant progress, etc.):</w:t>
            </w:r>
          </w:p>
          <w:p w14:paraId="5BADC6D0" w14:textId="77777777" w:rsidR="000C209F" w:rsidRDefault="000C209F" w:rsidP="00716C86">
            <w:pPr>
              <w:spacing w:after="0" w:line="240" w:lineRule="auto"/>
              <w:rPr>
                <w:rFonts w:ascii="Arial" w:hAnsi="Arial" w:cs="Arial"/>
                <w:sz w:val="20"/>
                <w:szCs w:val="20"/>
              </w:rPr>
            </w:pPr>
          </w:p>
          <w:p w14:paraId="34B10622" w14:textId="77777777" w:rsidR="00D07240" w:rsidRDefault="00D07240" w:rsidP="00716C86">
            <w:pPr>
              <w:spacing w:after="0" w:line="240" w:lineRule="auto"/>
              <w:rPr>
                <w:rFonts w:ascii="Arial" w:hAnsi="Arial" w:cs="Arial"/>
                <w:sz w:val="20"/>
                <w:szCs w:val="20"/>
              </w:rPr>
            </w:pPr>
            <w:r w:rsidRPr="00D07240">
              <w:rPr>
                <w:rFonts w:ascii="Arial" w:hAnsi="Arial" w:cs="Arial"/>
                <w:b/>
                <w:sz w:val="20"/>
                <w:szCs w:val="20"/>
              </w:rPr>
              <w:t>Task</w:t>
            </w:r>
            <w:r w:rsidR="00DE4B58">
              <w:rPr>
                <w:rFonts w:ascii="Arial" w:hAnsi="Arial" w:cs="Arial"/>
                <w:b/>
                <w:sz w:val="20"/>
                <w:szCs w:val="20"/>
              </w:rPr>
              <w:t xml:space="preserve"> 1</w:t>
            </w:r>
            <w:r>
              <w:rPr>
                <w:rFonts w:ascii="Arial" w:hAnsi="Arial" w:cs="Arial"/>
                <w:sz w:val="20"/>
                <w:szCs w:val="20"/>
              </w:rPr>
              <w:t xml:space="preserve"> – </w:t>
            </w:r>
            <w:r w:rsidR="00E737D7">
              <w:rPr>
                <w:rFonts w:ascii="Arial" w:hAnsi="Arial" w:cs="Arial"/>
                <w:sz w:val="20"/>
                <w:szCs w:val="20"/>
              </w:rPr>
              <w:t>20% complete. Started the literature review and prepared a survey.</w:t>
            </w:r>
          </w:p>
          <w:p w14:paraId="064527C3" w14:textId="77777777" w:rsidR="00DE4B58" w:rsidRDefault="00DE4B58" w:rsidP="00DE4B58">
            <w:pPr>
              <w:spacing w:after="0" w:line="240" w:lineRule="auto"/>
              <w:rPr>
                <w:rFonts w:ascii="Arial" w:hAnsi="Arial" w:cs="Arial"/>
                <w:sz w:val="20"/>
                <w:szCs w:val="20"/>
              </w:rPr>
            </w:pPr>
            <w:r w:rsidRPr="00D07240">
              <w:rPr>
                <w:rFonts w:ascii="Arial" w:hAnsi="Arial" w:cs="Arial"/>
                <w:b/>
                <w:sz w:val="20"/>
                <w:szCs w:val="20"/>
              </w:rPr>
              <w:t>Task</w:t>
            </w:r>
            <w:r>
              <w:rPr>
                <w:rFonts w:ascii="Arial" w:hAnsi="Arial" w:cs="Arial"/>
                <w:b/>
                <w:sz w:val="20"/>
                <w:szCs w:val="20"/>
              </w:rPr>
              <w:t xml:space="preserve"> 2</w:t>
            </w:r>
            <w:r>
              <w:rPr>
                <w:rFonts w:ascii="Arial" w:hAnsi="Arial" w:cs="Arial"/>
                <w:sz w:val="20"/>
                <w:szCs w:val="20"/>
              </w:rPr>
              <w:t xml:space="preserve"> – </w:t>
            </w:r>
            <w:r w:rsidR="00246C97">
              <w:rPr>
                <w:rFonts w:ascii="Arial" w:hAnsi="Arial" w:cs="Arial"/>
                <w:sz w:val="20"/>
                <w:szCs w:val="20"/>
              </w:rPr>
              <w:t>6</w:t>
            </w:r>
            <w:r w:rsidR="00420CBA">
              <w:rPr>
                <w:rFonts w:ascii="Arial" w:hAnsi="Arial" w:cs="Arial"/>
                <w:sz w:val="20"/>
                <w:szCs w:val="20"/>
              </w:rPr>
              <w:t xml:space="preserve">0% complete. Completed LCC material properties lab testing for </w:t>
            </w:r>
            <w:r w:rsidR="00246C97">
              <w:rPr>
                <w:rFonts w:ascii="Arial" w:hAnsi="Arial" w:cs="Arial"/>
                <w:sz w:val="20"/>
                <w:szCs w:val="20"/>
              </w:rPr>
              <w:t>both Reinforced LCC Tests 1 and 2</w:t>
            </w:r>
            <w:r w:rsidR="00420CBA">
              <w:rPr>
                <w:rFonts w:ascii="Arial" w:hAnsi="Arial" w:cs="Arial"/>
                <w:sz w:val="20"/>
                <w:szCs w:val="20"/>
              </w:rPr>
              <w:t>.</w:t>
            </w:r>
          </w:p>
          <w:p w14:paraId="26131C6A" w14:textId="77777777" w:rsidR="00DE4B58" w:rsidRDefault="00DE4B58" w:rsidP="00DE4B58">
            <w:pPr>
              <w:spacing w:after="0" w:line="240" w:lineRule="auto"/>
              <w:rPr>
                <w:rFonts w:ascii="Arial" w:hAnsi="Arial" w:cs="Arial"/>
                <w:sz w:val="20"/>
                <w:szCs w:val="20"/>
              </w:rPr>
            </w:pPr>
            <w:r w:rsidRPr="00D07240">
              <w:rPr>
                <w:rFonts w:ascii="Arial" w:hAnsi="Arial" w:cs="Arial"/>
                <w:b/>
                <w:sz w:val="20"/>
                <w:szCs w:val="20"/>
              </w:rPr>
              <w:t>Task</w:t>
            </w:r>
            <w:r>
              <w:rPr>
                <w:rFonts w:ascii="Arial" w:hAnsi="Arial" w:cs="Arial"/>
                <w:b/>
                <w:sz w:val="20"/>
                <w:szCs w:val="20"/>
              </w:rPr>
              <w:t xml:space="preserve"> 3</w:t>
            </w:r>
            <w:r>
              <w:rPr>
                <w:rFonts w:ascii="Arial" w:hAnsi="Arial" w:cs="Arial"/>
                <w:sz w:val="20"/>
                <w:szCs w:val="20"/>
              </w:rPr>
              <w:t xml:space="preserve"> – </w:t>
            </w:r>
            <w:r w:rsidR="00420CBA">
              <w:rPr>
                <w:rFonts w:ascii="Arial" w:hAnsi="Arial" w:cs="Arial"/>
                <w:sz w:val="20"/>
                <w:szCs w:val="20"/>
              </w:rPr>
              <w:t>100% complete.</w:t>
            </w:r>
          </w:p>
          <w:p w14:paraId="4635C74E" w14:textId="77777777" w:rsidR="00DE4B58" w:rsidRDefault="00DE4B58" w:rsidP="00DE4B58">
            <w:pPr>
              <w:spacing w:after="0" w:line="240" w:lineRule="auto"/>
              <w:rPr>
                <w:rFonts w:ascii="Arial" w:hAnsi="Arial" w:cs="Arial"/>
                <w:sz w:val="20"/>
                <w:szCs w:val="20"/>
              </w:rPr>
            </w:pPr>
            <w:r w:rsidRPr="00D07240">
              <w:rPr>
                <w:rFonts w:ascii="Arial" w:hAnsi="Arial" w:cs="Arial"/>
                <w:b/>
                <w:sz w:val="20"/>
                <w:szCs w:val="20"/>
              </w:rPr>
              <w:t>Task</w:t>
            </w:r>
            <w:r>
              <w:rPr>
                <w:rFonts w:ascii="Arial" w:hAnsi="Arial" w:cs="Arial"/>
                <w:b/>
                <w:sz w:val="20"/>
                <w:szCs w:val="20"/>
              </w:rPr>
              <w:t xml:space="preserve"> 4</w:t>
            </w:r>
            <w:r>
              <w:rPr>
                <w:rFonts w:ascii="Arial" w:hAnsi="Arial" w:cs="Arial"/>
                <w:sz w:val="20"/>
                <w:szCs w:val="20"/>
              </w:rPr>
              <w:t xml:space="preserve"> – </w:t>
            </w:r>
            <w:r w:rsidR="0074507B">
              <w:rPr>
                <w:rFonts w:ascii="Arial" w:hAnsi="Arial" w:cs="Arial"/>
                <w:sz w:val="20"/>
                <w:szCs w:val="20"/>
              </w:rPr>
              <w:t>5</w:t>
            </w:r>
            <w:r w:rsidR="00420CBA">
              <w:rPr>
                <w:rFonts w:ascii="Arial" w:hAnsi="Arial" w:cs="Arial"/>
                <w:sz w:val="20"/>
                <w:szCs w:val="20"/>
              </w:rPr>
              <w:t xml:space="preserve">0% complete. </w:t>
            </w:r>
            <w:r w:rsidR="0074507B">
              <w:rPr>
                <w:rFonts w:ascii="Arial" w:hAnsi="Arial" w:cs="Arial"/>
                <w:sz w:val="20"/>
                <w:szCs w:val="20"/>
              </w:rPr>
              <w:t xml:space="preserve">Completed the large-scale testing </w:t>
            </w:r>
            <w:r w:rsidR="0074507B" w:rsidRPr="0074507B">
              <w:rPr>
                <w:rFonts w:ascii="Arial" w:hAnsi="Arial" w:cs="Arial"/>
                <w:sz w:val="20"/>
                <w:szCs w:val="20"/>
              </w:rPr>
              <w:t>for both Reinforced LCC Tests 1 and 2</w:t>
            </w:r>
            <w:r w:rsidR="00363957">
              <w:rPr>
                <w:rFonts w:ascii="Arial" w:hAnsi="Arial" w:cs="Arial"/>
                <w:sz w:val="20"/>
                <w:szCs w:val="20"/>
              </w:rPr>
              <w:t xml:space="preserve">. BYU prepared and submitted </w:t>
            </w:r>
            <w:r w:rsidR="00752096">
              <w:rPr>
                <w:rFonts w:ascii="Arial" w:hAnsi="Arial" w:cs="Arial"/>
                <w:sz w:val="20"/>
                <w:szCs w:val="20"/>
              </w:rPr>
              <w:t xml:space="preserve">an </w:t>
            </w:r>
            <w:r w:rsidR="00363957">
              <w:rPr>
                <w:rFonts w:ascii="Arial" w:hAnsi="Arial" w:cs="Arial"/>
                <w:sz w:val="20"/>
                <w:szCs w:val="20"/>
              </w:rPr>
              <w:t>interim report with preliminary results from the</w:t>
            </w:r>
            <w:r w:rsidR="00752096">
              <w:rPr>
                <w:rFonts w:ascii="Arial" w:hAnsi="Arial" w:cs="Arial"/>
                <w:sz w:val="20"/>
                <w:szCs w:val="20"/>
              </w:rPr>
              <w:t xml:space="preserve"> Reinforced LCC Test 1.</w:t>
            </w:r>
          </w:p>
          <w:p w14:paraId="182BC90A" w14:textId="77777777" w:rsidR="00DE4B58" w:rsidRDefault="00DE4B58" w:rsidP="00DE4B58">
            <w:pPr>
              <w:spacing w:after="0" w:line="240" w:lineRule="auto"/>
              <w:rPr>
                <w:rFonts w:ascii="Arial" w:hAnsi="Arial" w:cs="Arial"/>
                <w:sz w:val="20"/>
                <w:szCs w:val="20"/>
              </w:rPr>
            </w:pPr>
            <w:r w:rsidRPr="00D07240">
              <w:rPr>
                <w:rFonts w:ascii="Arial" w:hAnsi="Arial" w:cs="Arial"/>
                <w:b/>
                <w:sz w:val="20"/>
                <w:szCs w:val="20"/>
              </w:rPr>
              <w:t>Task</w:t>
            </w:r>
            <w:r>
              <w:rPr>
                <w:rFonts w:ascii="Arial" w:hAnsi="Arial" w:cs="Arial"/>
                <w:b/>
                <w:sz w:val="20"/>
                <w:szCs w:val="20"/>
              </w:rPr>
              <w:t xml:space="preserve"> 5</w:t>
            </w:r>
            <w:r>
              <w:rPr>
                <w:rFonts w:ascii="Arial" w:hAnsi="Arial" w:cs="Arial"/>
                <w:sz w:val="20"/>
                <w:szCs w:val="20"/>
              </w:rPr>
              <w:t xml:space="preserve"> – </w:t>
            </w:r>
            <w:r w:rsidR="00420CBA">
              <w:rPr>
                <w:rFonts w:ascii="Arial" w:hAnsi="Arial" w:cs="Arial"/>
                <w:sz w:val="20"/>
                <w:szCs w:val="20"/>
              </w:rPr>
              <w:t>Not started.</w:t>
            </w:r>
          </w:p>
          <w:p w14:paraId="62CC45F8" w14:textId="77777777" w:rsidR="00DE4B58" w:rsidRDefault="00DE4B58" w:rsidP="00DE4B58">
            <w:pPr>
              <w:spacing w:after="0" w:line="240" w:lineRule="auto"/>
              <w:rPr>
                <w:rFonts w:ascii="Arial" w:hAnsi="Arial" w:cs="Arial"/>
                <w:sz w:val="20"/>
                <w:szCs w:val="20"/>
              </w:rPr>
            </w:pPr>
            <w:r w:rsidRPr="00D07240">
              <w:rPr>
                <w:rFonts w:ascii="Arial" w:hAnsi="Arial" w:cs="Arial"/>
                <w:b/>
                <w:sz w:val="20"/>
                <w:szCs w:val="20"/>
              </w:rPr>
              <w:t>Task</w:t>
            </w:r>
            <w:r>
              <w:rPr>
                <w:rFonts w:ascii="Arial" w:hAnsi="Arial" w:cs="Arial"/>
                <w:b/>
                <w:sz w:val="20"/>
                <w:szCs w:val="20"/>
              </w:rPr>
              <w:t xml:space="preserve"> 6</w:t>
            </w:r>
            <w:r>
              <w:rPr>
                <w:rFonts w:ascii="Arial" w:hAnsi="Arial" w:cs="Arial"/>
                <w:sz w:val="20"/>
                <w:szCs w:val="20"/>
              </w:rPr>
              <w:t xml:space="preserve"> – </w:t>
            </w:r>
            <w:r w:rsidR="00420CBA">
              <w:rPr>
                <w:rFonts w:ascii="Arial" w:hAnsi="Arial" w:cs="Arial"/>
                <w:sz w:val="20"/>
                <w:szCs w:val="20"/>
              </w:rPr>
              <w:t>Not started.</w:t>
            </w:r>
          </w:p>
          <w:p w14:paraId="51A523EB" w14:textId="77777777" w:rsidR="00DE4B58" w:rsidRDefault="00DE4B58" w:rsidP="00DE4B58">
            <w:pPr>
              <w:spacing w:after="0" w:line="240" w:lineRule="auto"/>
              <w:rPr>
                <w:rFonts w:ascii="Arial" w:hAnsi="Arial" w:cs="Arial"/>
                <w:sz w:val="20"/>
                <w:szCs w:val="20"/>
              </w:rPr>
            </w:pPr>
            <w:r w:rsidRPr="00D07240">
              <w:rPr>
                <w:rFonts w:ascii="Arial" w:hAnsi="Arial" w:cs="Arial"/>
                <w:b/>
                <w:sz w:val="20"/>
                <w:szCs w:val="20"/>
              </w:rPr>
              <w:t>Task</w:t>
            </w:r>
            <w:r>
              <w:rPr>
                <w:rFonts w:ascii="Arial" w:hAnsi="Arial" w:cs="Arial"/>
                <w:b/>
                <w:sz w:val="20"/>
                <w:szCs w:val="20"/>
              </w:rPr>
              <w:t xml:space="preserve"> 7</w:t>
            </w:r>
            <w:r>
              <w:rPr>
                <w:rFonts w:ascii="Arial" w:hAnsi="Arial" w:cs="Arial"/>
                <w:sz w:val="20"/>
                <w:szCs w:val="20"/>
              </w:rPr>
              <w:t xml:space="preserve"> – </w:t>
            </w:r>
            <w:r w:rsidR="00E862E4">
              <w:rPr>
                <w:rFonts w:ascii="Arial" w:hAnsi="Arial" w:cs="Arial"/>
                <w:sz w:val="20"/>
                <w:szCs w:val="20"/>
              </w:rPr>
              <w:t xml:space="preserve">We held two TAC update meetings via web conference, one in July and one in August. </w:t>
            </w:r>
            <w:r w:rsidR="003505B3">
              <w:rPr>
                <w:rFonts w:ascii="Arial" w:hAnsi="Arial" w:cs="Arial"/>
                <w:sz w:val="20"/>
                <w:szCs w:val="20"/>
              </w:rPr>
              <w:t>In these meetings Dr. Rollins shared test results collected to date and gathered input from TAC members on upcoming testing configurations.</w:t>
            </w:r>
          </w:p>
          <w:p w14:paraId="475FCCA1" w14:textId="77777777" w:rsidR="00D07240" w:rsidRPr="0058680D" w:rsidRDefault="00D07240" w:rsidP="00716C86">
            <w:pPr>
              <w:spacing w:after="0" w:line="240" w:lineRule="auto"/>
              <w:rPr>
                <w:rFonts w:ascii="Arial" w:hAnsi="Arial" w:cs="Arial"/>
                <w:sz w:val="20"/>
                <w:szCs w:val="20"/>
              </w:rPr>
            </w:pPr>
          </w:p>
          <w:p w14:paraId="413A29A9" w14:textId="77777777" w:rsidR="00F4758A" w:rsidRDefault="00B07C63" w:rsidP="00F4758A">
            <w:pPr>
              <w:keepNext/>
              <w:keepLines/>
              <w:tabs>
                <w:tab w:val="left" w:pos="7567"/>
              </w:tabs>
              <w:spacing w:after="0" w:line="240" w:lineRule="auto"/>
              <w:rPr>
                <w:rFonts w:ascii="Arial" w:hAnsi="Arial" w:cs="Arial"/>
                <w:sz w:val="20"/>
                <w:szCs w:val="20"/>
              </w:rPr>
            </w:pPr>
            <w:r w:rsidRPr="00B07C63">
              <w:rPr>
                <w:rFonts w:ascii="Arial" w:hAnsi="Arial" w:cs="Arial"/>
                <w:b/>
                <w:sz w:val="20"/>
                <w:szCs w:val="20"/>
              </w:rPr>
              <w:t>Contract</w:t>
            </w:r>
            <w:r>
              <w:rPr>
                <w:rFonts w:ascii="Arial" w:hAnsi="Arial" w:cs="Arial"/>
                <w:sz w:val="20"/>
                <w:szCs w:val="20"/>
              </w:rPr>
              <w:t xml:space="preserve"> –</w:t>
            </w:r>
            <w:r w:rsidR="00C64A82">
              <w:rPr>
                <w:rFonts w:ascii="Arial" w:hAnsi="Arial" w:cs="Arial"/>
                <w:sz w:val="20"/>
                <w:szCs w:val="20"/>
              </w:rPr>
              <w:t xml:space="preserve"> </w:t>
            </w:r>
            <w:r w:rsidR="00317BA8">
              <w:rPr>
                <w:rFonts w:ascii="Arial" w:hAnsi="Arial" w:cs="Arial"/>
                <w:sz w:val="20"/>
                <w:szCs w:val="20"/>
              </w:rPr>
              <w:t>No changes were made.</w:t>
            </w:r>
          </w:p>
          <w:p w14:paraId="6F5D04D2" w14:textId="77777777" w:rsidR="00F4758A" w:rsidRPr="006E7805" w:rsidRDefault="00F4758A" w:rsidP="00F4758A">
            <w:pPr>
              <w:keepNext/>
              <w:keepLines/>
              <w:tabs>
                <w:tab w:val="left" w:pos="7567"/>
              </w:tabs>
              <w:spacing w:after="0" w:line="240" w:lineRule="auto"/>
              <w:rPr>
                <w:rFonts w:ascii="Arial" w:hAnsi="Arial" w:cs="Arial"/>
                <w:sz w:val="20"/>
                <w:szCs w:val="20"/>
              </w:rPr>
            </w:pPr>
          </w:p>
        </w:tc>
      </w:tr>
      <w:tr w:rsidR="000C209F" w:rsidRPr="00360664" w14:paraId="436233BF" w14:textId="77777777" w:rsidTr="003B3781">
        <w:tc>
          <w:tcPr>
            <w:tcW w:w="10908" w:type="dxa"/>
          </w:tcPr>
          <w:p w14:paraId="27E61FA2" w14:textId="77777777" w:rsidR="000C209F" w:rsidRPr="0078688E" w:rsidRDefault="000C209F" w:rsidP="00360664">
            <w:pPr>
              <w:spacing w:after="0" w:line="240" w:lineRule="auto"/>
              <w:rPr>
                <w:rFonts w:ascii="Arial" w:hAnsi="Arial" w:cs="Arial"/>
                <w:b/>
                <w:sz w:val="20"/>
                <w:szCs w:val="20"/>
              </w:rPr>
            </w:pPr>
          </w:p>
          <w:p w14:paraId="42584259" w14:textId="77777777" w:rsidR="000C209F" w:rsidRPr="003F5FBA" w:rsidRDefault="000C209F" w:rsidP="00716C86">
            <w:pPr>
              <w:keepNext/>
              <w:keepLines/>
              <w:spacing w:after="0" w:line="240" w:lineRule="auto"/>
              <w:rPr>
                <w:rFonts w:ascii="Arial" w:hAnsi="Arial" w:cs="Arial"/>
                <w:sz w:val="20"/>
                <w:szCs w:val="20"/>
              </w:rPr>
            </w:pPr>
            <w:r w:rsidRPr="00375AE9">
              <w:rPr>
                <w:rFonts w:ascii="Arial" w:hAnsi="Arial" w:cs="Arial"/>
                <w:b/>
                <w:sz w:val="20"/>
                <w:szCs w:val="20"/>
              </w:rPr>
              <w:t>Anticipated work next quarter</w:t>
            </w:r>
            <w:r w:rsidRPr="00375AE9">
              <w:rPr>
                <w:rFonts w:ascii="Arial" w:hAnsi="Arial" w:cs="Arial"/>
                <w:sz w:val="20"/>
                <w:szCs w:val="20"/>
              </w:rPr>
              <w:t>:</w:t>
            </w:r>
          </w:p>
          <w:p w14:paraId="4EF62886" w14:textId="77777777" w:rsidR="00B07C63" w:rsidRPr="003F5FBA" w:rsidRDefault="00B07C63" w:rsidP="00215F63">
            <w:pPr>
              <w:keepNext/>
              <w:keepLines/>
              <w:tabs>
                <w:tab w:val="left" w:pos="7567"/>
              </w:tabs>
              <w:spacing w:after="0" w:line="240" w:lineRule="auto"/>
              <w:rPr>
                <w:rFonts w:ascii="Arial" w:hAnsi="Arial" w:cs="Arial"/>
                <w:sz w:val="20"/>
                <w:szCs w:val="20"/>
              </w:rPr>
            </w:pPr>
          </w:p>
          <w:p w14:paraId="547D6E80" w14:textId="77777777" w:rsidR="00D92FE1" w:rsidRDefault="00D92FE1" w:rsidP="00D92FE1">
            <w:pPr>
              <w:spacing w:after="0" w:line="240" w:lineRule="auto"/>
              <w:rPr>
                <w:rFonts w:ascii="Arial" w:hAnsi="Arial" w:cs="Arial"/>
                <w:sz w:val="20"/>
                <w:szCs w:val="20"/>
              </w:rPr>
            </w:pPr>
            <w:r w:rsidRPr="00D07240">
              <w:rPr>
                <w:rFonts w:ascii="Arial" w:hAnsi="Arial" w:cs="Arial"/>
                <w:b/>
                <w:sz w:val="20"/>
                <w:szCs w:val="20"/>
              </w:rPr>
              <w:t>Task</w:t>
            </w:r>
            <w:r>
              <w:rPr>
                <w:rFonts w:ascii="Arial" w:hAnsi="Arial" w:cs="Arial"/>
                <w:b/>
                <w:sz w:val="20"/>
                <w:szCs w:val="20"/>
              </w:rPr>
              <w:t xml:space="preserve"> 1</w:t>
            </w:r>
            <w:r>
              <w:rPr>
                <w:rFonts w:ascii="Arial" w:hAnsi="Arial" w:cs="Arial"/>
                <w:sz w:val="20"/>
                <w:szCs w:val="20"/>
              </w:rPr>
              <w:t xml:space="preserve"> – </w:t>
            </w:r>
            <w:r w:rsidR="00131557">
              <w:rPr>
                <w:rFonts w:ascii="Arial" w:hAnsi="Arial" w:cs="Arial"/>
                <w:sz w:val="20"/>
                <w:szCs w:val="20"/>
              </w:rPr>
              <w:t>Continue the literature review and survey.</w:t>
            </w:r>
          </w:p>
          <w:p w14:paraId="6B050BD3" w14:textId="5CB5BB1C" w:rsidR="00D92FE1" w:rsidRDefault="00D92FE1" w:rsidP="00D92FE1">
            <w:pPr>
              <w:spacing w:after="0" w:line="240" w:lineRule="auto"/>
              <w:rPr>
                <w:rFonts w:ascii="Arial" w:hAnsi="Arial" w:cs="Arial"/>
                <w:sz w:val="20"/>
                <w:szCs w:val="20"/>
              </w:rPr>
            </w:pPr>
            <w:r w:rsidRPr="00D07240">
              <w:rPr>
                <w:rFonts w:ascii="Arial" w:hAnsi="Arial" w:cs="Arial"/>
                <w:b/>
                <w:sz w:val="20"/>
                <w:szCs w:val="20"/>
              </w:rPr>
              <w:t>Task</w:t>
            </w:r>
            <w:r>
              <w:rPr>
                <w:rFonts w:ascii="Arial" w:hAnsi="Arial" w:cs="Arial"/>
                <w:b/>
                <w:sz w:val="20"/>
                <w:szCs w:val="20"/>
              </w:rPr>
              <w:t xml:space="preserve"> 2</w:t>
            </w:r>
            <w:r>
              <w:rPr>
                <w:rFonts w:ascii="Arial" w:hAnsi="Arial" w:cs="Arial"/>
                <w:sz w:val="20"/>
                <w:szCs w:val="20"/>
              </w:rPr>
              <w:t xml:space="preserve"> – </w:t>
            </w:r>
            <w:r w:rsidR="0024759D">
              <w:rPr>
                <w:rFonts w:ascii="Arial" w:hAnsi="Arial" w:cs="Arial"/>
                <w:sz w:val="20"/>
                <w:szCs w:val="20"/>
              </w:rPr>
              <w:t xml:space="preserve">Pause testing to attempt to improve quality control and the consistency of unconfined compressive strength test results of LCC for the study. </w:t>
            </w:r>
            <w:r w:rsidR="00131557">
              <w:rPr>
                <w:rFonts w:ascii="Arial" w:hAnsi="Arial" w:cs="Arial"/>
                <w:sz w:val="20"/>
                <w:szCs w:val="20"/>
              </w:rPr>
              <w:t xml:space="preserve">Complete LCC material properties lab testing for Reinforced LCC Test </w:t>
            </w:r>
            <w:r w:rsidR="0024759D">
              <w:rPr>
                <w:rFonts w:ascii="Arial" w:hAnsi="Arial" w:cs="Arial"/>
                <w:sz w:val="20"/>
                <w:szCs w:val="20"/>
              </w:rPr>
              <w:t>3</w:t>
            </w:r>
            <w:r w:rsidR="00131557">
              <w:rPr>
                <w:rFonts w:ascii="Arial" w:hAnsi="Arial" w:cs="Arial"/>
                <w:sz w:val="20"/>
                <w:szCs w:val="20"/>
              </w:rPr>
              <w:t>.</w:t>
            </w:r>
          </w:p>
          <w:p w14:paraId="3BA38A00" w14:textId="77777777" w:rsidR="00D92FE1" w:rsidRDefault="00D92FE1" w:rsidP="00D92FE1">
            <w:pPr>
              <w:spacing w:after="0" w:line="240" w:lineRule="auto"/>
              <w:rPr>
                <w:rFonts w:ascii="Arial" w:hAnsi="Arial" w:cs="Arial"/>
                <w:sz w:val="20"/>
                <w:szCs w:val="20"/>
              </w:rPr>
            </w:pPr>
            <w:r w:rsidRPr="00D07240">
              <w:rPr>
                <w:rFonts w:ascii="Arial" w:hAnsi="Arial" w:cs="Arial"/>
                <w:b/>
                <w:sz w:val="20"/>
                <w:szCs w:val="20"/>
              </w:rPr>
              <w:t>Task</w:t>
            </w:r>
            <w:r>
              <w:rPr>
                <w:rFonts w:ascii="Arial" w:hAnsi="Arial" w:cs="Arial"/>
                <w:b/>
                <w:sz w:val="20"/>
                <w:szCs w:val="20"/>
              </w:rPr>
              <w:t xml:space="preserve"> 3</w:t>
            </w:r>
            <w:r>
              <w:rPr>
                <w:rFonts w:ascii="Arial" w:hAnsi="Arial" w:cs="Arial"/>
                <w:sz w:val="20"/>
                <w:szCs w:val="20"/>
              </w:rPr>
              <w:t xml:space="preserve"> – </w:t>
            </w:r>
            <w:r w:rsidR="00131557">
              <w:rPr>
                <w:rFonts w:ascii="Arial" w:hAnsi="Arial" w:cs="Arial"/>
                <w:sz w:val="20"/>
                <w:szCs w:val="20"/>
              </w:rPr>
              <w:t>Completed.</w:t>
            </w:r>
          </w:p>
          <w:p w14:paraId="0BF1EEA8" w14:textId="4D9A9F6B" w:rsidR="00D92FE1" w:rsidRDefault="00D92FE1" w:rsidP="00D92FE1">
            <w:pPr>
              <w:spacing w:after="0" w:line="240" w:lineRule="auto"/>
              <w:rPr>
                <w:rFonts w:ascii="Arial" w:hAnsi="Arial" w:cs="Arial"/>
                <w:sz w:val="20"/>
                <w:szCs w:val="20"/>
              </w:rPr>
            </w:pPr>
            <w:r w:rsidRPr="00D07240">
              <w:rPr>
                <w:rFonts w:ascii="Arial" w:hAnsi="Arial" w:cs="Arial"/>
                <w:b/>
                <w:sz w:val="20"/>
                <w:szCs w:val="20"/>
              </w:rPr>
              <w:lastRenderedPageBreak/>
              <w:t>Task</w:t>
            </w:r>
            <w:r>
              <w:rPr>
                <w:rFonts w:ascii="Arial" w:hAnsi="Arial" w:cs="Arial"/>
                <w:b/>
                <w:sz w:val="20"/>
                <w:szCs w:val="20"/>
              </w:rPr>
              <w:t xml:space="preserve"> 4</w:t>
            </w:r>
            <w:r>
              <w:rPr>
                <w:rFonts w:ascii="Arial" w:hAnsi="Arial" w:cs="Arial"/>
                <w:sz w:val="20"/>
                <w:szCs w:val="20"/>
              </w:rPr>
              <w:t xml:space="preserve"> – </w:t>
            </w:r>
            <w:r w:rsidR="00B92062">
              <w:rPr>
                <w:rFonts w:ascii="Arial" w:hAnsi="Arial" w:cs="Arial"/>
                <w:sz w:val="20"/>
                <w:szCs w:val="20"/>
              </w:rPr>
              <w:t xml:space="preserve">Prepare and submit an interim report with preliminary results from the Reinforced LCC Test 2. </w:t>
            </w:r>
            <w:r w:rsidR="005924FA">
              <w:rPr>
                <w:rFonts w:ascii="Arial" w:hAnsi="Arial" w:cs="Arial"/>
                <w:sz w:val="20"/>
                <w:szCs w:val="20"/>
              </w:rPr>
              <w:t>Complete</w:t>
            </w:r>
            <w:r w:rsidR="00375AE9">
              <w:rPr>
                <w:rFonts w:ascii="Arial" w:hAnsi="Arial" w:cs="Arial"/>
                <w:sz w:val="20"/>
                <w:szCs w:val="20"/>
              </w:rPr>
              <w:t xml:space="preserve"> </w:t>
            </w:r>
            <w:r w:rsidR="005924FA">
              <w:rPr>
                <w:rFonts w:ascii="Arial" w:hAnsi="Arial" w:cs="Arial"/>
                <w:sz w:val="20"/>
                <w:szCs w:val="20"/>
              </w:rPr>
              <w:t xml:space="preserve">Reinforced LCC Test </w:t>
            </w:r>
            <w:r w:rsidR="00865F33">
              <w:rPr>
                <w:rFonts w:ascii="Arial" w:hAnsi="Arial" w:cs="Arial"/>
                <w:sz w:val="20"/>
                <w:szCs w:val="20"/>
              </w:rPr>
              <w:t>3</w:t>
            </w:r>
            <w:r w:rsidR="005924FA">
              <w:rPr>
                <w:rFonts w:ascii="Arial" w:hAnsi="Arial" w:cs="Arial"/>
                <w:sz w:val="20"/>
                <w:szCs w:val="20"/>
              </w:rPr>
              <w:t xml:space="preserve">, and prepare </w:t>
            </w:r>
            <w:r w:rsidR="00AD112B">
              <w:rPr>
                <w:rFonts w:ascii="Arial" w:hAnsi="Arial" w:cs="Arial"/>
                <w:sz w:val="20"/>
                <w:szCs w:val="20"/>
              </w:rPr>
              <w:t xml:space="preserve">an </w:t>
            </w:r>
            <w:r w:rsidR="005924FA">
              <w:rPr>
                <w:rFonts w:ascii="Arial" w:hAnsi="Arial" w:cs="Arial"/>
                <w:sz w:val="20"/>
                <w:szCs w:val="20"/>
              </w:rPr>
              <w:t xml:space="preserve">interim report </w:t>
            </w:r>
            <w:r w:rsidR="00AD112B">
              <w:rPr>
                <w:rFonts w:ascii="Arial" w:hAnsi="Arial" w:cs="Arial"/>
                <w:sz w:val="20"/>
                <w:szCs w:val="20"/>
              </w:rPr>
              <w:t>on</w:t>
            </w:r>
            <w:r w:rsidR="005924FA">
              <w:rPr>
                <w:rFonts w:ascii="Arial" w:hAnsi="Arial" w:cs="Arial"/>
                <w:sz w:val="20"/>
                <w:szCs w:val="20"/>
              </w:rPr>
              <w:t xml:space="preserve"> th</w:t>
            </w:r>
            <w:r w:rsidR="00AD112B">
              <w:rPr>
                <w:rFonts w:ascii="Arial" w:hAnsi="Arial" w:cs="Arial"/>
                <w:sz w:val="20"/>
                <w:szCs w:val="20"/>
              </w:rPr>
              <w:t>i</w:t>
            </w:r>
            <w:r w:rsidR="005924FA">
              <w:rPr>
                <w:rFonts w:ascii="Arial" w:hAnsi="Arial" w:cs="Arial"/>
                <w:sz w:val="20"/>
                <w:szCs w:val="20"/>
              </w:rPr>
              <w:t xml:space="preserve">s </w:t>
            </w:r>
            <w:r w:rsidR="00AD112B">
              <w:rPr>
                <w:rFonts w:ascii="Arial" w:hAnsi="Arial" w:cs="Arial"/>
                <w:sz w:val="20"/>
                <w:szCs w:val="20"/>
              </w:rPr>
              <w:t>test</w:t>
            </w:r>
            <w:r w:rsidR="005924FA">
              <w:rPr>
                <w:rFonts w:ascii="Arial" w:hAnsi="Arial" w:cs="Arial"/>
                <w:sz w:val="20"/>
                <w:szCs w:val="20"/>
              </w:rPr>
              <w:t>.</w:t>
            </w:r>
          </w:p>
          <w:p w14:paraId="5B5D4F8A" w14:textId="77777777" w:rsidR="00D92FE1" w:rsidRDefault="00D92FE1" w:rsidP="00D92FE1">
            <w:pPr>
              <w:spacing w:after="0" w:line="240" w:lineRule="auto"/>
              <w:rPr>
                <w:rFonts w:ascii="Arial" w:hAnsi="Arial" w:cs="Arial"/>
                <w:sz w:val="20"/>
                <w:szCs w:val="20"/>
              </w:rPr>
            </w:pPr>
            <w:r w:rsidRPr="00D07240">
              <w:rPr>
                <w:rFonts w:ascii="Arial" w:hAnsi="Arial" w:cs="Arial"/>
                <w:b/>
                <w:sz w:val="20"/>
                <w:szCs w:val="20"/>
              </w:rPr>
              <w:t>Task</w:t>
            </w:r>
            <w:r>
              <w:rPr>
                <w:rFonts w:ascii="Arial" w:hAnsi="Arial" w:cs="Arial"/>
                <w:b/>
                <w:sz w:val="20"/>
                <w:szCs w:val="20"/>
              </w:rPr>
              <w:t xml:space="preserve"> 5</w:t>
            </w:r>
            <w:r>
              <w:rPr>
                <w:rFonts w:ascii="Arial" w:hAnsi="Arial" w:cs="Arial"/>
                <w:sz w:val="20"/>
                <w:szCs w:val="20"/>
              </w:rPr>
              <w:t xml:space="preserve"> – </w:t>
            </w:r>
            <w:r w:rsidR="005924FA">
              <w:rPr>
                <w:rFonts w:ascii="Arial" w:hAnsi="Arial" w:cs="Arial"/>
                <w:sz w:val="20"/>
                <w:szCs w:val="20"/>
              </w:rPr>
              <w:t>None.</w:t>
            </w:r>
          </w:p>
          <w:p w14:paraId="25C136ED" w14:textId="77777777" w:rsidR="00D92FE1" w:rsidRDefault="00D92FE1" w:rsidP="00D92FE1">
            <w:pPr>
              <w:spacing w:after="0" w:line="240" w:lineRule="auto"/>
              <w:rPr>
                <w:rFonts w:ascii="Arial" w:hAnsi="Arial" w:cs="Arial"/>
                <w:sz w:val="20"/>
                <w:szCs w:val="20"/>
              </w:rPr>
            </w:pPr>
            <w:r w:rsidRPr="00D07240">
              <w:rPr>
                <w:rFonts w:ascii="Arial" w:hAnsi="Arial" w:cs="Arial"/>
                <w:b/>
                <w:sz w:val="20"/>
                <w:szCs w:val="20"/>
              </w:rPr>
              <w:t>Task</w:t>
            </w:r>
            <w:r>
              <w:rPr>
                <w:rFonts w:ascii="Arial" w:hAnsi="Arial" w:cs="Arial"/>
                <w:b/>
                <w:sz w:val="20"/>
                <w:szCs w:val="20"/>
              </w:rPr>
              <w:t xml:space="preserve"> 6</w:t>
            </w:r>
            <w:r>
              <w:rPr>
                <w:rFonts w:ascii="Arial" w:hAnsi="Arial" w:cs="Arial"/>
                <w:sz w:val="20"/>
                <w:szCs w:val="20"/>
              </w:rPr>
              <w:t xml:space="preserve"> – </w:t>
            </w:r>
            <w:r w:rsidR="005924FA">
              <w:rPr>
                <w:rFonts w:ascii="Arial" w:hAnsi="Arial" w:cs="Arial"/>
                <w:sz w:val="20"/>
                <w:szCs w:val="20"/>
              </w:rPr>
              <w:t>None.</w:t>
            </w:r>
          </w:p>
          <w:p w14:paraId="0064FB1E" w14:textId="77777777" w:rsidR="00D92FE1" w:rsidRDefault="00D92FE1" w:rsidP="00D92FE1">
            <w:pPr>
              <w:spacing w:after="0" w:line="240" w:lineRule="auto"/>
              <w:rPr>
                <w:rFonts w:ascii="Arial" w:hAnsi="Arial" w:cs="Arial"/>
                <w:sz w:val="20"/>
                <w:szCs w:val="20"/>
              </w:rPr>
            </w:pPr>
            <w:r w:rsidRPr="00D07240">
              <w:rPr>
                <w:rFonts w:ascii="Arial" w:hAnsi="Arial" w:cs="Arial"/>
                <w:b/>
                <w:sz w:val="20"/>
                <w:szCs w:val="20"/>
              </w:rPr>
              <w:t>Task</w:t>
            </w:r>
            <w:r>
              <w:rPr>
                <w:rFonts w:ascii="Arial" w:hAnsi="Arial" w:cs="Arial"/>
                <w:b/>
                <w:sz w:val="20"/>
                <w:szCs w:val="20"/>
              </w:rPr>
              <w:t xml:space="preserve"> 7</w:t>
            </w:r>
            <w:r>
              <w:rPr>
                <w:rFonts w:ascii="Arial" w:hAnsi="Arial" w:cs="Arial"/>
                <w:sz w:val="20"/>
                <w:szCs w:val="20"/>
              </w:rPr>
              <w:t xml:space="preserve"> – </w:t>
            </w:r>
            <w:r w:rsidR="001B04AE">
              <w:rPr>
                <w:rFonts w:ascii="Arial" w:hAnsi="Arial" w:cs="Arial"/>
                <w:sz w:val="20"/>
                <w:szCs w:val="20"/>
              </w:rPr>
              <w:t xml:space="preserve">Hold </w:t>
            </w:r>
            <w:r w:rsidR="008C6F80">
              <w:rPr>
                <w:rFonts w:ascii="Arial" w:hAnsi="Arial" w:cs="Arial"/>
                <w:sz w:val="20"/>
                <w:szCs w:val="20"/>
              </w:rPr>
              <w:t xml:space="preserve">a </w:t>
            </w:r>
            <w:r w:rsidR="001B04AE">
              <w:rPr>
                <w:rFonts w:ascii="Arial" w:hAnsi="Arial" w:cs="Arial"/>
                <w:sz w:val="20"/>
                <w:szCs w:val="20"/>
              </w:rPr>
              <w:t xml:space="preserve">TAC web conference </w:t>
            </w:r>
            <w:r w:rsidR="00253B91">
              <w:rPr>
                <w:rFonts w:ascii="Arial" w:hAnsi="Arial" w:cs="Arial"/>
                <w:sz w:val="20"/>
                <w:szCs w:val="20"/>
              </w:rPr>
              <w:t xml:space="preserve">before performing </w:t>
            </w:r>
            <w:r w:rsidR="001B04AE">
              <w:rPr>
                <w:rFonts w:ascii="Arial" w:hAnsi="Arial" w:cs="Arial"/>
                <w:sz w:val="20"/>
                <w:szCs w:val="20"/>
              </w:rPr>
              <w:t xml:space="preserve">Reinforced LCC Test </w:t>
            </w:r>
            <w:r w:rsidR="00253B91">
              <w:rPr>
                <w:rFonts w:ascii="Arial" w:hAnsi="Arial" w:cs="Arial"/>
                <w:sz w:val="20"/>
                <w:szCs w:val="20"/>
              </w:rPr>
              <w:t>3</w:t>
            </w:r>
            <w:r w:rsidR="001B04AE">
              <w:rPr>
                <w:rFonts w:ascii="Arial" w:hAnsi="Arial" w:cs="Arial"/>
                <w:sz w:val="20"/>
                <w:szCs w:val="20"/>
              </w:rPr>
              <w:t xml:space="preserve">, </w:t>
            </w:r>
            <w:r w:rsidR="00A45C08">
              <w:rPr>
                <w:rFonts w:ascii="Arial" w:hAnsi="Arial" w:cs="Arial"/>
                <w:sz w:val="20"/>
                <w:szCs w:val="20"/>
              </w:rPr>
              <w:t xml:space="preserve">for Dr. Rollins to present preliminary results of the </w:t>
            </w:r>
            <w:r w:rsidR="00253B91">
              <w:rPr>
                <w:rFonts w:ascii="Arial" w:hAnsi="Arial" w:cs="Arial"/>
                <w:sz w:val="20"/>
                <w:szCs w:val="20"/>
              </w:rPr>
              <w:t xml:space="preserve">Reinforced LCC Test 2 </w:t>
            </w:r>
            <w:r w:rsidR="00A45C08">
              <w:rPr>
                <w:rFonts w:ascii="Arial" w:hAnsi="Arial" w:cs="Arial"/>
                <w:sz w:val="20"/>
                <w:szCs w:val="20"/>
              </w:rPr>
              <w:t xml:space="preserve">and to </w:t>
            </w:r>
            <w:r w:rsidR="00A96CEC">
              <w:rPr>
                <w:rFonts w:ascii="Arial" w:hAnsi="Arial" w:cs="Arial"/>
                <w:sz w:val="20"/>
                <w:szCs w:val="20"/>
              </w:rPr>
              <w:t>request TAC input on the upcoming testing.</w:t>
            </w:r>
          </w:p>
          <w:p w14:paraId="3D025948" w14:textId="77777777" w:rsidR="00590473" w:rsidRDefault="00590473" w:rsidP="00215F63">
            <w:pPr>
              <w:keepNext/>
              <w:keepLines/>
              <w:tabs>
                <w:tab w:val="left" w:pos="7567"/>
              </w:tabs>
              <w:spacing w:after="0" w:line="240" w:lineRule="auto"/>
              <w:rPr>
                <w:rFonts w:ascii="Arial" w:hAnsi="Arial" w:cs="Arial"/>
                <w:sz w:val="20"/>
                <w:szCs w:val="20"/>
              </w:rPr>
            </w:pPr>
          </w:p>
          <w:p w14:paraId="1E27FF85" w14:textId="77777777" w:rsidR="004202CA" w:rsidRDefault="00B07C63" w:rsidP="00D92FE1">
            <w:pPr>
              <w:keepNext/>
              <w:keepLines/>
              <w:tabs>
                <w:tab w:val="left" w:pos="4095"/>
              </w:tabs>
              <w:spacing w:after="0" w:line="240" w:lineRule="auto"/>
              <w:rPr>
                <w:rFonts w:ascii="Arial" w:hAnsi="Arial" w:cs="Arial"/>
                <w:sz w:val="20"/>
                <w:szCs w:val="20"/>
              </w:rPr>
            </w:pPr>
            <w:r w:rsidRPr="00B07C63">
              <w:rPr>
                <w:rFonts w:ascii="Arial" w:hAnsi="Arial" w:cs="Arial"/>
                <w:b/>
                <w:sz w:val="20"/>
                <w:szCs w:val="20"/>
              </w:rPr>
              <w:t>Contract</w:t>
            </w:r>
            <w:r>
              <w:rPr>
                <w:rFonts w:ascii="Arial" w:hAnsi="Arial" w:cs="Arial"/>
                <w:sz w:val="20"/>
                <w:szCs w:val="20"/>
              </w:rPr>
              <w:t xml:space="preserve"> –</w:t>
            </w:r>
            <w:r w:rsidR="006C32AC">
              <w:rPr>
                <w:rFonts w:ascii="Arial" w:hAnsi="Arial" w:cs="Arial"/>
                <w:sz w:val="20"/>
                <w:szCs w:val="20"/>
              </w:rPr>
              <w:t xml:space="preserve"> </w:t>
            </w:r>
            <w:r w:rsidR="00253B91">
              <w:rPr>
                <w:rFonts w:ascii="Arial" w:hAnsi="Arial" w:cs="Arial"/>
                <w:sz w:val="20"/>
                <w:szCs w:val="20"/>
              </w:rPr>
              <w:t xml:space="preserve">Consider modifying the contract to include additional scope and funding for additional large-scale testing, with input from the TAC members. Funding would come from </w:t>
            </w:r>
            <w:r w:rsidR="00781B43">
              <w:rPr>
                <w:rFonts w:ascii="Arial" w:hAnsi="Arial" w:cs="Arial"/>
                <w:sz w:val="20"/>
                <w:szCs w:val="20"/>
              </w:rPr>
              <w:t xml:space="preserve">a portion of the </w:t>
            </w:r>
            <w:r w:rsidR="00253B91">
              <w:rPr>
                <w:rFonts w:ascii="Arial" w:hAnsi="Arial" w:cs="Arial"/>
                <w:sz w:val="20"/>
                <w:szCs w:val="20"/>
              </w:rPr>
              <w:t xml:space="preserve">committed </w:t>
            </w:r>
            <w:r w:rsidR="009817CA">
              <w:rPr>
                <w:rFonts w:ascii="Arial" w:hAnsi="Arial" w:cs="Arial"/>
                <w:sz w:val="20"/>
                <w:szCs w:val="20"/>
              </w:rPr>
              <w:t>and</w:t>
            </w:r>
            <w:r w:rsidR="00253B91">
              <w:rPr>
                <w:rFonts w:ascii="Arial" w:hAnsi="Arial" w:cs="Arial"/>
                <w:sz w:val="20"/>
                <w:szCs w:val="20"/>
              </w:rPr>
              <w:t xml:space="preserve"> transferred pooled funding</w:t>
            </w:r>
            <w:r w:rsidR="00781B43">
              <w:rPr>
                <w:rFonts w:ascii="Arial" w:hAnsi="Arial" w:cs="Arial"/>
                <w:sz w:val="20"/>
                <w:szCs w:val="20"/>
              </w:rPr>
              <w:t xml:space="preserve"> that is not yet on contract.</w:t>
            </w:r>
          </w:p>
          <w:p w14:paraId="7F824371" w14:textId="77777777" w:rsidR="00D07240" w:rsidRPr="0078688E" w:rsidRDefault="00D07240" w:rsidP="00DE4B58">
            <w:pPr>
              <w:keepNext/>
              <w:keepLines/>
              <w:tabs>
                <w:tab w:val="left" w:pos="7567"/>
              </w:tabs>
              <w:spacing w:after="0" w:line="240" w:lineRule="auto"/>
              <w:rPr>
                <w:rFonts w:ascii="Arial" w:hAnsi="Arial" w:cs="Arial"/>
                <w:sz w:val="20"/>
                <w:szCs w:val="20"/>
              </w:rPr>
            </w:pPr>
          </w:p>
        </w:tc>
      </w:tr>
    </w:tbl>
    <w:p w14:paraId="2967FD3B" w14:textId="77777777" w:rsidR="008B7F86" w:rsidRDefault="008B7F86">
      <w:pPr>
        <w:spacing w:after="0" w:line="240" w:lineRule="auto"/>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AE4FC0" w14:paraId="5BFAB840" w14:textId="77777777" w:rsidTr="00403DFF">
        <w:tc>
          <w:tcPr>
            <w:tcW w:w="10908" w:type="dxa"/>
          </w:tcPr>
          <w:p w14:paraId="156A87EB" w14:textId="77777777" w:rsidR="00E668A5" w:rsidRPr="005436B9" w:rsidRDefault="00E668A5" w:rsidP="00777996">
            <w:pPr>
              <w:spacing w:after="0" w:line="240" w:lineRule="auto"/>
              <w:rPr>
                <w:rFonts w:ascii="Arial" w:hAnsi="Arial" w:cs="Arial"/>
                <w:b/>
                <w:sz w:val="20"/>
                <w:szCs w:val="20"/>
              </w:rPr>
            </w:pPr>
          </w:p>
          <w:p w14:paraId="32ED00CA" w14:textId="77777777" w:rsidR="000C209F" w:rsidRPr="005436B9" w:rsidRDefault="000C209F" w:rsidP="00777996">
            <w:pPr>
              <w:spacing w:after="0" w:line="240" w:lineRule="auto"/>
              <w:rPr>
                <w:rFonts w:ascii="Arial" w:hAnsi="Arial" w:cs="Arial"/>
                <w:b/>
                <w:sz w:val="20"/>
                <w:szCs w:val="20"/>
              </w:rPr>
            </w:pPr>
            <w:r w:rsidRPr="00375AE9">
              <w:rPr>
                <w:rFonts w:ascii="Arial" w:hAnsi="Arial" w:cs="Arial"/>
                <w:b/>
                <w:sz w:val="20"/>
                <w:szCs w:val="20"/>
              </w:rPr>
              <w:t>Significant Results:</w:t>
            </w:r>
          </w:p>
          <w:p w14:paraId="4944049F" w14:textId="77777777" w:rsidR="00914892" w:rsidRPr="005436B9" w:rsidRDefault="00914892" w:rsidP="00777996">
            <w:pPr>
              <w:spacing w:after="0" w:line="240" w:lineRule="auto"/>
              <w:rPr>
                <w:rFonts w:ascii="Arial" w:hAnsi="Arial" w:cs="Arial"/>
                <w:b/>
                <w:sz w:val="20"/>
                <w:szCs w:val="20"/>
              </w:rPr>
            </w:pPr>
          </w:p>
          <w:p w14:paraId="51722D4A" w14:textId="582C62EF" w:rsidR="002552E4" w:rsidRPr="008E59EA" w:rsidRDefault="00CD4BB5" w:rsidP="00777996">
            <w:pPr>
              <w:spacing w:after="0" w:line="240" w:lineRule="auto"/>
              <w:rPr>
                <w:rFonts w:ascii="Arial" w:hAnsi="Arial" w:cs="Arial"/>
                <w:sz w:val="20"/>
                <w:szCs w:val="20"/>
              </w:rPr>
            </w:pPr>
            <w:r w:rsidRPr="008E59EA">
              <w:rPr>
                <w:rFonts w:ascii="Arial" w:hAnsi="Arial" w:cs="Arial"/>
                <w:sz w:val="20"/>
                <w:szCs w:val="20"/>
              </w:rPr>
              <w:t xml:space="preserve">In the </w:t>
            </w:r>
            <w:r w:rsidR="008E59EA">
              <w:rPr>
                <w:rFonts w:ascii="Arial" w:hAnsi="Arial" w:cs="Arial"/>
                <w:sz w:val="20"/>
                <w:szCs w:val="20"/>
              </w:rPr>
              <w:t>3</w:t>
            </w:r>
            <w:r w:rsidR="008E59EA">
              <w:rPr>
                <w:rFonts w:ascii="Arial" w:hAnsi="Arial" w:cs="Arial"/>
                <w:sz w:val="20"/>
                <w:szCs w:val="20"/>
                <w:vertAlign w:val="superscript"/>
              </w:rPr>
              <w:t>rd</w:t>
            </w:r>
            <w:r w:rsidRPr="008E59EA">
              <w:rPr>
                <w:rFonts w:ascii="Arial" w:hAnsi="Arial" w:cs="Arial"/>
                <w:sz w:val="20"/>
                <w:szCs w:val="20"/>
              </w:rPr>
              <w:t xml:space="preserve"> quarter of 2020, we conducted the </w:t>
            </w:r>
            <w:r w:rsidR="008E59EA">
              <w:rPr>
                <w:rFonts w:ascii="Arial" w:hAnsi="Arial" w:cs="Arial"/>
                <w:sz w:val="20"/>
                <w:szCs w:val="20"/>
              </w:rPr>
              <w:t>second</w:t>
            </w:r>
            <w:r w:rsidRPr="008E59EA">
              <w:rPr>
                <w:rFonts w:ascii="Arial" w:hAnsi="Arial" w:cs="Arial"/>
                <w:sz w:val="20"/>
                <w:szCs w:val="20"/>
              </w:rPr>
              <w:t xml:space="preserve"> large-scale test </w:t>
            </w:r>
            <w:r w:rsidR="002552E4" w:rsidRPr="008E59EA">
              <w:rPr>
                <w:rFonts w:ascii="Arial" w:hAnsi="Arial" w:cs="Arial"/>
                <w:sz w:val="20"/>
                <w:szCs w:val="20"/>
              </w:rPr>
              <w:t>as part of the TPF-5(433)</w:t>
            </w:r>
            <w:r w:rsidRPr="008E59EA">
              <w:rPr>
                <w:rFonts w:ascii="Arial" w:hAnsi="Arial" w:cs="Arial"/>
                <w:sz w:val="20"/>
                <w:szCs w:val="20"/>
              </w:rPr>
              <w:t xml:space="preserve"> study</w:t>
            </w:r>
            <w:r w:rsidR="008E59EA">
              <w:rPr>
                <w:rFonts w:ascii="Arial" w:hAnsi="Arial" w:cs="Arial"/>
                <w:sz w:val="20"/>
                <w:szCs w:val="20"/>
              </w:rPr>
              <w:t>.</w:t>
            </w:r>
            <w:r w:rsidR="002552E4" w:rsidRPr="008E59EA">
              <w:rPr>
                <w:rFonts w:ascii="Arial" w:hAnsi="Arial" w:cs="Arial"/>
                <w:sz w:val="20"/>
                <w:szCs w:val="20"/>
              </w:rPr>
              <w:t xml:space="preserve"> The first unreinforced LCC test</w:t>
            </w:r>
            <w:r w:rsidR="008E59EA">
              <w:rPr>
                <w:rFonts w:ascii="Arial" w:hAnsi="Arial" w:cs="Arial"/>
                <w:sz w:val="20"/>
                <w:szCs w:val="20"/>
              </w:rPr>
              <w:t xml:space="preserve"> with a reinforced concrete cantilever (RCC) wall </w:t>
            </w:r>
            <w:r w:rsidR="002552E4" w:rsidRPr="008E59EA">
              <w:rPr>
                <w:rFonts w:ascii="Arial" w:hAnsi="Arial" w:cs="Arial"/>
                <w:sz w:val="20"/>
                <w:szCs w:val="20"/>
              </w:rPr>
              <w:t xml:space="preserve"> was performed </w:t>
            </w:r>
            <w:r w:rsidR="008E59EA">
              <w:rPr>
                <w:rFonts w:ascii="Arial" w:hAnsi="Arial" w:cs="Arial"/>
                <w:sz w:val="20"/>
                <w:szCs w:val="20"/>
              </w:rPr>
              <w:t>previously.</w:t>
            </w:r>
            <w:r w:rsidR="002552E4" w:rsidRPr="008E59EA">
              <w:rPr>
                <w:rFonts w:ascii="Arial" w:hAnsi="Arial" w:cs="Arial"/>
                <w:sz w:val="20"/>
                <w:szCs w:val="20"/>
              </w:rPr>
              <w:t xml:space="preserve"> </w:t>
            </w:r>
            <w:r w:rsidRPr="008E59EA">
              <w:rPr>
                <w:rFonts w:ascii="Arial" w:hAnsi="Arial" w:cs="Arial"/>
                <w:sz w:val="20"/>
                <w:szCs w:val="20"/>
                <w:u w:val="single"/>
              </w:rPr>
              <w:t xml:space="preserve">An interim report with the preliminary results of the </w:t>
            </w:r>
            <w:r w:rsidR="008E59EA">
              <w:rPr>
                <w:rFonts w:ascii="Arial" w:hAnsi="Arial" w:cs="Arial"/>
                <w:sz w:val="20"/>
                <w:szCs w:val="20"/>
                <w:u w:val="single"/>
              </w:rPr>
              <w:t>reinforced</w:t>
            </w:r>
            <w:r w:rsidRPr="008E59EA">
              <w:rPr>
                <w:rFonts w:ascii="Arial" w:hAnsi="Arial" w:cs="Arial"/>
                <w:sz w:val="20"/>
                <w:szCs w:val="20"/>
                <w:u w:val="single"/>
              </w:rPr>
              <w:t xml:space="preserve"> LCC test</w:t>
            </w:r>
            <w:r w:rsidR="008E59EA">
              <w:rPr>
                <w:rFonts w:ascii="Arial" w:hAnsi="Arial" w:cs="Arial"/>
                <w:sz w:val="20"/>
                <w:szCs w:val="20"/>
                <w:u w:val="single"/>
              </w:rPr>
              <w:t xml:space="preserve"> with MSE wall panels</w:t>
            </w:r>
            <w:r w:rsidRPr="008E59EA">
              <w:rPr>
                <w:rFonts w:ascii="Arial" w:hAnsi="Arial" w:cs="Arial"/>
                <w:sz w:val="20"/>
                <w:szCs w:val="20"/>
                <w:u w:val="single"/>
              </w:rPr>
              <w:t xml:space="preserve"> has been posted on the TPF website</w:t>
            </w:r>
            <w:r w:rsidRPr="008E59EA">
              <w:rPr>
                <w:rFonts w:ascii="Arial" w:hAnsi="Arial" w:cs="Arial"/>
                <w:sz w:val="20"/>
                <w:szCs w:val="20"/>
              </w:rPr>
              <w:t>.  Below are some highlights from that report.</w:t>
            </w:r>
          </w:p>
          <w:p w14:paraId="24404E72" w14:textId="77777777" w:rsidR="006B19A6" w:rsidRPr="008E59EA" w:rsidRDefault="006B19A6" w:rsidP="00777996">
            <w:pPr>
              <w:spacing w:after="0" w:line="240" w:lineRule="auto"/>
              <w:rPr>
                <w:rFonts w:ascii="Arial" w:hAnsi="Arial" w:cs="Arial"/>
                <w:sz w:val="20"/>
                <w:szCs w:val="20"/>
              </w:rPr>
            </w:pPr>
          </w:p>
          <w:p w14:paraId="459D879E" w14:textId="77777777" w:rsidR="008E59EA" w:rsidRPr="008E59EA" w:rsidRDefault="008E59EA" w:rsidP="008E59EA">
            <w:pPr>
              <w:spacing w:after="0" w:line="240" w:lineRule="auto"/>
              <w:rPr>
                <w:rFonts w:ascii="Arial" w:hAnsi="Arial" w:cs="Arial"/>
                <w:sz w:val="20"/>
                <w:szCs w:val="20"/>
              </w:rPr>
            </w:pPr>
            <w:r w:rsidRPr="008E59EA">
              <w:rPr>
                <w:rFonts w:ascii="Arial" w:hAnsi="Arial" w:cs="Arial"/>
                <w:sz w:val="20"/>
                <w:szCs w:val="20"/>
              </w:rPr>
              <w:t>The MSE wall panels were nominally 5 ft tall by 10 ft wide and 0.5 ft thick.  Reinforcements consisted of ribbed-strip reinforcements that were 60 mm wide and 10 mm thick, provided by Reinforced Earth Company (</w:t>
            </w:r>
            <w:proofErr w:type="spellStart"/>
            <w:r w:rsidRPr="008E59EA">
              <w:rPr>
                <w:rFonts w:ascii="Arial" w:hAnsi="Arial" w:cs="Arial"/>
                <w:sz w:val="20"/>
                <w:szCs w:val="20"/>
              </w:rPr>
              <w:t>RECo</w:t>
            </w:r>
            <w:proofErr w:type="spellEnd"/>
            <w:r w:rsidRPr="008E59EA">
              <w:rPr>
                <w:rFonts w:ascii="Arial" w:hAnsi="Arial" w:cs="Arial"/>
                <w:sz w:val="20"/>
                <w:szCs w:val="20"/>
              </w:rPr>
              <w:t xml:space="preserve">). The cellular concrete had a unit weight of 27 </w:t>
            </w:r>
            <w:proofErr w:type="spellStart"/>
            <w:r w:rsidRPr="008E59EA">
              <w:rPr>
                <w:rFonts w:ascii="Arial" w:hAnsi="Arial" w:cs="Arial"/>
                <w:sz w:val="20"/>
                <w:szCs w:val="20"/>
              </w:rPr>
              <w:t>lbs</w:t>
            </w:r>
            <w:proofErr w:type="spellEnd"/>
            <w:r w:rsidRPr="008E59EA">
              <w:rPr>
                <w:rFonts w:ascii="Arial" w:hAnsi="Arial" w:cs="Arial"/>
                <w:sz w:val="20"/>
                <w:szCs w:val="20"/>
              </w:rPr>
              <w:t>/ft</w:t>
            </w:r>
            <w:r w:rsidRPr="008E59EA">
              <w:rPr>
                <w:rFonts w:ascii="Arial" w:hAnsi="Arial" w:cs="Arial"/>
                <w:sz w:val="20"/>
                <w:szCs w:val="20"/>
                <w:vertAlign w:val="superscript"/>
              </w:rPr>
              <w:t>3</w:t>
            </w:r>
            <w:r w:rsidRPr="008E59EA">
              <w:rPr>
                <w:rFonts w:ascii="Arial" w:hAnsi="Arial" w:cs="Arial"/>
                <w:sz w:val="20"/>
                <w:szCs w:val="20"/>
              </w:rPr>
              <w:t xml:space="preserve"> and an unconfined compressive strength (UCS) of about 100 psi at the time of the load test. The cellular concrete was placed in 2.5-foot thick lifts to a height of 10 feet behind the MSE wall panels over a four-day period (one pour per day).  The three steel braced walls (show in red) were stiff enough to constrain lateral movements to less than 0.15 inch at the maximum expected surcharge load of about 64 psi (7200 </w:t>
            </w:r>
            <w:proofErr w:type="spellStart"/>
            <w:r w:rsidRPr="008E59EA">
              <w:rPr>
                <w:rFonts w:ascii="Arial" w:hAnsi="Arial" w:cs="Arial"/>
                <w:sz w:val="20"/>
                <w:szCs w:val="20"/>
              </w:rPr>
              <w:t>psf</w:t>
            </w:r>
            <w:proofErr w:type="spellEnd"/>
            <w:r w:rsidRPr="008E59EA">
              <w:rPr>
                <w:rFonts w:ascii="Arial" w:hAnsi="Arial" w:cs="Arial"/>
                <w:sz w:val="20"/>
                <w:szCs w:val="20"/>
              </w:rPr>
              <w:t xml:space="preserve">) based on SAP2000 analyses of the steel frame. The test box was designed so that we could apply load independently to six stiff concrete beams (2 ft wide by 10 ft long) using independently activated hydraulic jacks with load cells. </w:t>
            </w:r>
          </w:p>
          <w:p w14:paraId="0417133E" w14:textId="77777777" w:rsidR="00777996" w:rsidRPr="008E59EA" w:rsidRDefault="00777996" w:rsidP="00777996">
            <w:pPr>
              <w:spacing w:after="0" w:line="240" w:lineRule="auto"/>
              <w:rPr>
                <w:rFonts w:ascii="Arial" w:hAnsi="Arial" w:cs="Arial"/>
                <w:sz w:val="20"/>
                <w:szCs w:val="20"/>
              </w:rPr>
            </w:pPr>
          </w:p>
          <w:p w14:paraId="288BDC88" w14:textId="1CDFACA0" w:rsidR="008E59EA" w:rsidRDefault="008E59EA" w:rsidP="008E59EA">
            <w:pPr>
              <w:spacing w:after="0" w:line="240" w:lineRule="auto"/>
              <w:rPr>
                <w:rFonts w:ascii="Arial" w:hAnsi="Arial" w:cs="Arial"/>
                <w:color w:val="000000"/>
                <w:sz w:val="20"/>
                <w:szCs w:val="20"/>
              </w:rPr>
            </w:pPr>
            <w:r w:rsidRPr="008E59EA">
              <w:rPr>
                <w:rFonts w:ascii="Arial" w:hAnsi="Arial" w:cs="Arial"/>
                <w:color w:val="000000"/>
                <w:sz w:val="20"/>
                <w:szCs w:val="20"/>
              </w:rPr>
              <w:t xml:space="preserve">Six </w:t>
            </w:r>
            <w:proofErr w:type="spellStart"/>
            <w:r w:rsidRPr="008E59EA">
              <w:rPr>
                <w:rFonts w:ascii="Arial" w:hAnsi="Arial" w:cs="Arial"/>
                <w:color w:val="000000"/>
                <w:sz w:val="20"/>
                <w:szCs w:val="20"/>
              </w:rPr>
              <w:t>Geokon</w:t>
            </w:r>
            <w:proofErr w:type="spellEnd"/>
            <w:r w:rsidRPr="008E59EA">
              <w:rPr>
                <w:rFonts w:ascii="Arial" w:hAnsi="Arial" w:cs="Arial"/>
                <w:color w:val="000000"/>
                <w:sz w:val="20"/>
                <w:szCs w:val="20"/>
              </w:rPr>
              <w:t xml:space="preserve"> pressure cells were placed at approximately 1.5 ft vertical intervals on the back face of the MSE wall panels to monitor interface pressure on the wall during the backfill placement, curing, and surcharge loading.  In addition, two hybrid pressure sensors, developed by Prof. Mark Talesnick (Technion, Haifa, Israel) were installed at depths of 2.5 ft. from the top and bottom of the cantilever wall. Two of these pressure sensors were located approximately 1.5 foot inside the LCC block, while two were located at the LCC-wall interface. Finally, 8 thin-film pressure cells developed by Sensor Products were placed at the center of the four LCC lifts at the LCC-MSE wall interface.</w:t>
            </w:r>
          </w:p>
          <w:p w14:paraId="4BEE366A" w14:textId="0CAA5482" w:rsidR="008E59EA" w:rsidRDefault="008E59EA" w:rsidP="008E59EA">
            <w:pPr>
              <w:spacing w:after="0" w:line="240" w:lineRule="auto"/>
              <w:rPr>
                <w:rFonts w:ascii="Arial" w:hAnsi="Arial" w:cs="Arial"/>
                <w:color w:val="000000"/>
                <w:sz w:val="20"/>
                <w:szCs w:val="20"/>
              </w:rPr>
            </w:pPr>
          </w:p>
          <w:p w14:paraId="53B0709E" w14:textId="77777777" w:rsidR="008E59EA" w:rsidRPr="008E59EA" w:rsidRDefault="008E59EA" w:rsidP="008E59EA">
            <w:pPr>
              <w:spacing w:after="0" w:line="240" w:lineRule="auto"/>
              <w:rPr>
                <w:rFonts w:ascii="Arial" w:hAnsi="Arial" w:cs="Arial"/>
                <w:color w:val="000000"/>
                <w:sz w:val="20"/>
                <w:szCs w:val="20"/>
              </w:rPr>
            </w:pPr>
            <w:r w:rsidRPr="008E59EA">
              <w:rPr>
                <w:rFonts w:ascii="Arial" w:hAnsi="Arial" w:cs="Arial"/>
                <w:color w:val="000000"/>
                <w:sz w:val="20"/>
                <w:szCs w:val="20"/>
              </w:rPr>
              <w:t xml:space="preserve">Deformation of the retaining wall, the LCC backfill and the test box was monitored using a series of string potentiometers from fill placement to failure that were connected to a data acquisition system. A digital image correlation (DIC) system was also used to monitor the deflection of the retaining wall face to create a color contour map of wall displacements. Thin electrical cables were installed at eight depths within the LCC backfill and monitored with a time-domain reflectometer (TDR) to identify potential failure plane development during surcharge loading.  Finally, at the conclusion of the test, the sides of the box and the surcharge panels were removed to identify shear plane and crack patterns in the LCC.   </w:t>
            </w:r>
          </w:p>
          <w:p w14:paraId="23AEEDFB" w14:textId="77777777" w:rsidR="00777996" w:rsidRPr="008E59EA" w:rsidRDefault="00777996" w:rsidP="00777996">
            <w:pPr>
              <w:spacing w:after="0" w:line="240" w:lineRule="auto"/>
              <w:rPr>
                <w:rFonts w:ascii="Arial" w:hAnsi="Arial" w:cs="Arial"/>
                <w:color w:val="000000"/>
                <w:sz w:val="20"/>
                <w:szCs w:val="20"/>
              </w:rPr>
            </w:pPr>
          </w:p>
          <w:p w14:paraId="08EC8862" w14:textId="738848E8" w:rsidR="002552E4" w:rsidRPr="008E59EA" w:rsidRDefault="002552E4" w:rsidP="00777996">
            <w:pPr>
              <w:spacing w:after="0" w:line="240" w:lineRule="auto"/>
              <w:rPr>
                <w:rFonts w:ascii="Arial" w:hAnsi="Arial" w:cs="Arial"/>
                <w:sz w:val="20"/>
                <w:szCs w:val="20"/>
              </w:rPr>
            </w:pPr>
            <w:r w:rsidRPr="008E59EA">
              <w:rPr>
                <w:rFonts w:ascii="Arial" w:hAnsi="Arial" w:cs="Arial"/>
                <w:sz w:val="20"/>
                <w:szCs w:val="20"/>
              </w:rPr>
              <w:t xml:space="preserve">Photographs of the test box just prior to testing the </w:t>
            </w:r>
            <w:r w:rsidR="008E59EA">
              <w:rPr>
                <w:rFonts w:ascii="Arial" w:hAnsi="Arial" w:cs="Arial"/>
                <w:sz w:val="20"/>
                <w:szCs w:val="20"/>
              </w:rPr>
              <w:t>reinforced LCC testing a</w:t>
            </w:r>
            <w:r w:rsidRPr="008E59EA">
              <w:rPr>
                <w:rFonts w:ascii="Arial" w:hAnsi="Arial" w:cs="Arial"/>
                <w:sz w:val="20"/>
                <w:szCs w:val="20"/>
              </w:rPr>
              <w:t xml:space="preserve">re provided in Fig. 2. For each test, we applied the surcharge load incrementally at 25,000 lbs to 50,000 lbs load increments or 2.75 to 5.5 psi pressure increments. For the test on the </w:t>
            </w:r>
            <w:r w:rsidR="008E59EA">
              <w:rPr>
                <w:rFonts w:ascii="Arial" w:hAnsi="Arial" w:cs="Arial"/>
                <w:sz w:val="20"/>
                <w:szCs w:val="20"/>
              </w:rPr>
              <w:t>MSE</w:t>
            </w:r>
            <w:r w:rsidRPr="008E59EA">
              <w:rPr>
                <w:rFonts w:ascii="Arial" w:hAnsi="Arial" w:cs="Arial"/>
                <w:sz w:val="20"/>
                <w:szCs w:val="20"/>
              </w:rPr>
              <w:t xml:space="preserve"> wall, load was applied to the first three surcharge blocks (6 ft) adjacent to the </w:t>
            </w:r>
            <w:r w:rsidR="008E59EA">
              <w:rPr>
                <w:rFonts w:ascii="Arial" w:hAnsi="Arial" w:cs="Arial"/>
                <w:sz w:val="20"/>
                <w:szCs w:val="20"/>
              </w:rPr>
              <w:t>MSE</w:t>
            </w:r>
            <w:r w:rsidRPr="008E59EA">
              <w:rPr>
                <w:rFonts w:ascii="Arial" w:hAnsi="Arial" w:cs="Arial"/>
                <w:sz w:val="20"/>
                <w:szCs w:val="20"/>
              </w:rPr>
              <w:t xml:space="preserve"> wall. For the test against the free face, with no retaining wall, load was applied to the first three surcharge blocks (6 ft) adjacent to the free face.</w:t>
            </w:r>
            <w:r w:rsidR="004C0E15" w:rsidRPr="008E59EA">
              <w:rPr>
                <w:rFonts w:ascii="Arial" w:hAnsi="Arial" w:cs="Arial"/>
                <w:sz w:val="20"/>
                <w:szCs w:val="20"/>
              </w:rPr>
              <w:t xml:space="preserve"> </w:t>
            </w:r>
            <w:r w:rsidRPr="008E59EA">
              <w:rPr>
                <w:rFonts w:ascii="Arial" w:hAnsi="Arial" w:cs="Arial"/>
                <w:sz w:val="20"/>
                <w:szCs w:val="20"/>
              </w:rPr>
              <w:t>The load was quite uniformly distributed over the three blocks in each case</w:t>
            </w:r>
            <w:r w:rsidR="008E59EA">
              <w:rPr>
                <w:rFonts w:ascii="Arial" w:hAnsi="Arial" w:cs="Arial"/>
                <w:sz w:val="20"/>
                <w:szCs w:val="20"/>
              </w:rPr>
              <w:t xml:space="preserve"> and settlement of each block was also reasonably consistent.</w:t>
            </w:r>
            <w:r w:rsidRPr="008E59EA">
              <w:rPr>
                <w:rFonts w:ascii="Arial" w:hAnsi="Arial" w:cs="Arial"/>
                <w:sz w:val="20"/>
                <w:szCs w:val="20"/>
              </w:rPr>
              <w:t xml:space="preserve"> Displacement of each block was monitored with three string potentiometers attached to an independent reference frame. </w:t>
            </w:r>
          </w:p>
          <w:p w14:paraId="65B20891" w14:textId="4686EECF" w:rsidR="008E59EA" w:rsidRDefault="008E59EA" w:rsidP="008E59EA">
            <w:r w:rsidRPr="00D2403E">
              <w:rPr>
                <w:noProof/>
              </w:rPr>
              <w:lastRenderedPageBreak/>
              <w:drawing>
                <wp:inline distT="0" distB="0" distL="0" distR="0" wp14:anchorId="79FF8E0B" wp14:editId="5BF9475D">
                  <wp:extent cx="5772150" cy="2620010"/>
                  <wp:effectExtent l="0" t="0" r="0" b="889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72150" cy="2620010"/>
                          </a:xfrm>
                          <a:prstGeom prst="rect">
                            <a:avLst/>
                          </a:prstGeom>
                          <a:noFill/>
                          <a:ln>
                            <a:noFill/>
                          </a:ln>
                        </pic:spPr>
                      </pic:pic>
                    </a:graphicData>
                  </a:graphic>
                </wp:inline>
              </w:drawing>
            </w:r>
          </w:p>
          <w:p w14:paraId="08EE046B" w14:textId="77777777" w:rsidR="008E59EA" w:rsidRDefault="008E59EA" w:rsidP="008E59EA">
            <w:r>
              <w:t>Fig. 1. Schematic plan and profile drawings of the test with reinforced LCC behind two 5’x 10’ MSE wall panels</w:t>
            </w:r>
          </w:p>
          <w:p w14:paraId="07155DD5" w14:textId="77777777" w:rsidR="00777996" w:rsidRPr="005436B9" w:rsidRDefault="00777996" w:rsidP="00777996">
            <w:pPr>
              <w:spacing w:after="0" w:line="240" w:lineRule="auto"/>
              <w:rPr>
                <w:rFonts w:ascii="Arial" w:hAnsi="Arial" w:cs="Arial"/>
                <w:strike/>
                <w:sz w:val="20"/>
                <w:szCs w:val="20"/>
              </w:rPr>
            </w:pPr>
          </w:p>
          <w:p w14:paraId="59BD7424" w14:textId="77777777" w:rsidR="00777996" w:rsidRPr="005436B9" w:rsidRDefault="00777996" w:rsidP="00777996">
            <w:pPr>
              <w:spacing w:after="0" w:line="240" w:lineRule="auto"/>
              <w:rPr>
                <w:rFonts w:ascii="Arial" w:hAnsi="Arial" w:cs="Arial"/>
                <w:strike/>
                <w:sz w:val="20"/>
                <w:szCs w:val="20"/>
              </w:rPr>
            </w:pPr>
          </w:p>
          <w:p w14:paraId="541D7905" w14:textId="77777777" w:rsidR="002552E4" w:rsidRPr="005436B9" w:rsidRDefault="002552E4" w:rsidP="00777996">
            <w:pPr>
              <w:spacing w:after="0" w:line="240" w:lineRule="auto"/>
              <w:ind w:firstLine="720"/>
              <w:rPr>
                <w:rFonts w:ascii="Arial" w:hAnsi="Arial" w:cs="Arial"/>
                <w:strike/>
                <w:sz w:val="20"/>
                <w:szCs w:val="20"/>
              </w:rPr>
            </w:pPr>
            <w:r w:rsidRPr="005436B9">
              <w:rPr>
                <w:rFonts w:ascii="Arial" w:hAnsi="Arial" w:cs="Arial"/>
                <w:strike/>
                <w:sz w:val="20"/>
                <w:szCs w:val="20"/>
              </w:rPr>
              <w:t xml:space="preserve">(a) </w:t>
            </w:r>
            <w:r w:rsidRPr="005436B9">
              <w:rPr>
                <w:rFonts w:ascii="Arial" w:hAnsi="Arial" w:cs="Arial"/>
                <w:strike/>
                <w:sz w:val="20"/>
                <w:szCs w:val="20"/>
              </w:rPr>
              <w:tab/>
            </w:r>
            <w:r w:rsidRPr="005436B9">
              <w:rPr>
                <w:rFonts w:ascii="Arial" w:hAnsi="Arial" w:cs="Arial"/>
                <w:strike/>
                <w:sz w:val="20"/>
                <w:szCs w:val="20"/>
              </w:rPr>
              <w:tab/>
            </w:r>
            <w:r w:rsidRPr="005436B9">
              <w:rPr>
                <w:rFonts w:ascii="Arial" w:hAnsi="Arial" w:cs="Arial"/>
                <w:strike/>
                <w:sz w:val="20"/>
                <w:szCs w:val="20"/>
              </w:rPr>
              <w:tab/>
            </w:r>
            <w:r w:rsidRPr="005436B9">
              <w:rPr>
                <w:rFonts w:ascii="Arial" w:hAnsi="Arial" w:cs="Arial"/>
                <w:strike/>
                <w:sz w:val="20"/>
                <w:szCs w:val="20"/>
              </w:rPr>
              <w:tab/>
            </w:r>
            <w:r w:rsidRPr="005436B9">
              <w:rPr>
                <w:rFonts w:ascii="Arial" w:hAnsi="Arial" w:cs="Arial"/>
                <w:strike/>
                <w:sz w:val="20"/>
                <w:szCs w:val="20"/>
              </w:rPr>
              <w:tab/>
              <w:t>(b)</w:t>
            </w:r>
          </w:p>
          <w:p w14:paraId="09B89CE5" w14:textId="77777777" w:rsidR="002552E4" w:rsidRPr="005436B9" w:rsidRDefault="002552E4" w:rsidP="00777996">
            <w:pPr>
              <w:spacing w:after="0" w:line="240" w:lineRule="auto"/>
              <w:rPr>
                <w:rFonts w:ascii="Arial" w:hAnsi="Arial" w:cs="Arial"/>
                <w:strike/>
                <w:sz w:val="20"/>
                <w:szCs w:val="20"/>
              </w:rPr>
            </w:pPr>
            <w:r w:rsidRPr="005436B9">
              <w:rPr>
                <w:rFonts w:ascii="Arial" w:hAnsi="Arial" w:cs="Arial"/>
                <w:strike/>
                <w:noProof/>
                <w:sz w:val="20"/>
                <w:szCs w:val="20"/>
              </w:rPr>
              <w:drawing>
                <wp:anchor distT="0" distB="0" distL="114300" distR="114300" simplePos="0" relativeHeight="251660288" behindDoc="0" locked="0" layoutInCell="1" allowOverlap="1" wp14:anchorId="565FC18C" wp14:editId="3290FE70">
                  <wp:simplePos x="0" y="0"/>
                  <wp:positionH relativeFrom="column">
                    <wp:posOffset>2626139</wp:posOffset>
                  </wp:positionH>
                  <wp:positionV relativeFrom="paragraph">
                    <wp:posOffset>168072</wp:posOffset>
                  </wp:positionV>
                  <wp:extent cx="2765707" cy="2074280"/>
                  <wp:effectExtent l="2858" t="0" r="0" b="0"/>
                  <wp:wrapNone/>
                  <wp:docPr id="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rot="5400000">
                            <a:off x="0" y="0"/>
                            <a:ext cx="2770787" cy="2078090"/>
                          </a:xfrm>
                          <a:prstGeom prst="rect">
                            <a:avLst/>
                          </a:prstGeom>
                        </pic:spPr>
                      </pic:pic>
                    </a:graphicData>
                  </a:graphic>
                  <wp14:sizeRelH relativeFrom="margin">
                    <wp14:pctWidth>0</wp14:pctWidth>
                  </wp14:sizeRelH>
                  <wp14:sizeRelV relativeFrom="margin">
                    <wp14:pctHeight>0</wp14:pctHeight>
                  </wp14:sizeRelV>
                </wp:anchor>
              </w:drawing>
            </w:r>
            <w:r w:rsidRPr="005436B9">
              <w:rPr>
                <w:rFonts w:ascii="Arial" w:hAnsi="Arial" w:cs="Arial"/>
                <w:strike/>
                <w:noProof/>
                <w:sz w:val="20"/>
                <w:szCs w:val="20"/>
              </w:rPr>
              <w:drawing>
                <wp:anchor distT="0" distB="0" distL="114300" distR="114300" simplePos="0" relativeHeight="251661312" behindDoc="0" locked="0" layoutInCell="1" allowOverlap="1" wp14:anchorId="7F7DEA19" wp14:editId="1C8AB200">
                  <wp:simplePos x="0" y="0"/>
                  <wp:positionH relativeFrom="column">
                    <wp:posOffset>315807</wp:posOffset>
                  </wp:positionH>
                  <wp:positionV relativeFrom="paragraph">
                    <wp:posOffset>162561</wp:posOffset>
                  </wp:positionV>
                  <wp:extent cx="2754394" cy="2066086"/>
                  <wp:effectExtent l="1270" t="0" r="0" b="0"/>
                  <wp:wrapNone/>
                  <wp:docPr id="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rot="5400000">
                            <a:off x="0" y="0"/>
                            <a:ext cx="2754394" cy="2066086"/>
                          </a:xfrm>
                          <a:prstGeom prst="rect">
                            <a:avLst/>
                          </a:prstGeom>
                        </pic:spPr>
                      </pic:pic>
                    </a:graphicData>
                  </a:graphic>
                  <wp14:sizeRelH relativeFrom="margin">
                    <wp14:pctWidth>0</wp14:pctWidth>
                  </wp14:sizeRelH>
                  <wp14:sizeRelV relativeFrom="margin">
                    <wp14:pctHeight>0</wp14:pctHeight>
                  </wp14:sizeRelV>
                </wp:anchor>
              </w:drawing>
            </w:r>
            <w:r w:rsidRPr="005436B9">
              <w:rPr>
                <w:rFonts w:ascii="Arial" w:hAnsi="Arial" w:cs="Arial"/>
                <w:strike/>
                <w:sz w:val="20"/>
                <w:szCs w:val="20"/>
              </w:rPr>
              <w:t xml:space="preserve"> </w:t>
            </w:r>
          </w:p>
          <w:p w14:paraId="0A67BC23" w14:textId="77777777" w:rsidR="002552E4" w:rsidRPr="005436B9" w:rsidRDefault="002552E4" w:rsidP="00777996">
            <w:pPr>
              <w:spacing w:after="0" w:line="240" w:lineRule="auto"/>
              <w:rPr>
                <w:rFonts w:ascii="Arial" w:hAnsi="Arial" w:cs="Arial"/>
                <w:strike/>
                <w:sz w:val="20"/>
                <w:szCs w:val="20"/>
              </w:rPr>
            </w:pPr>
          </w:p>
          <w:p w14:paraId="48A92E02" w14:textId="77777777" w:rsidR="002552E4" w:rsidRPr="005436B9" w:rsidRDefault="002552E4" w:rsidP="00777996">
            <w:pPr>
              <w:spacing w:after="0" w:line="240" w:lineRule="auto"/>
              <w:rPr>
                <w:rFonts w:ascii="Arial" w:hAnsi="Arial" w:cs="Arial"/>
                <w:strike/>
                <w:sz w:val="20"/>
                <w:szCs w:val="20"/>
              </w:rPr>
            </w:pPr>
          </w:p>
          <w:p w14:paraId="1D56CB69" w14:textId="77777777" w:rsidR="002552E4" w:rsidRPr="005436B9" w:rsidRDefault="002552E4" w:rsidP="00777996">
            <w:pPr>
              <w:spacing w:after="0" w:line="240" w:lineRule="auto"/>
              <w:rPr>
                <w:rFonts w:ascii="Arial" w:hAnsi="Arial" w:cs="Arial"/>
                <w:strike/>
                <w:sz w:val="20"/>
                <w:szCs w:val="20"/>
              </w:rPr>
            </w:pPr>
          </w:p>
          <w:p w14:paraId="25C635F7" w14:textId="77777777" w:rsidR="002552E4" w:rsidRPr="005436B9" w:rsidRDefault="002552E4" w:rsidP="00777996">
            <w:pPr>
              <w:spacing w:after="0" w:line="240" w:lineRule="auto"/>
              <w:rPr>
                <w:rFonts w:ascii="Arial" w:hAnsi="Arial" w:cs="Arial"/>
                <w:strike/>
                <w:sz w:val="20"/>
                <w:szCs w:val="20"/>
              </w:rPr>
            </w:pPr>
          </w:p>
          <w:p w14:paraId="40110EC3" w14:textId="77777777" w:rsidR="002552E4" w:rsidRPr="005436B9" w:rsidRDefault="002552E4" w:rsidP="00777996">
            <w:pPr>
              <w:spacing w:after="0" w:line="240" w:lineRule="auto"/>
              <w:rPr>
                <w:rFonts w:ascii="Arial" w:hAnsi="Arial" w:cs="Arial"/>
                <w:strike/>
                <w:sz w:val="20"/>
                <w:szCs w:val="20"/>
              </w:rPr>
            </w:pPr>
          </w:p>
          <w:p w14:paraId="697013FF" w14:textId="77777777" w:rsidR="002552E4" w:rsidRPr="005436B9" w:rsidRDefault="002552E4" w:rsidP="00777996">
            <w:pPr>
              <w:spacing w:after="0" w:line="240" w:lineRule="auto"/>
              <w:rPr>
                <w:rFonts w:ascii="Arial" w:hAnsi="Arial" w:cs="Arial"/>
                <w:strike/>
                <w:sz w:val="20"/>
                <w:szCs w:val="20"/>
              </w:rPr>
            </w:pPr>
          </w:p>
          <w:p w14:paraId="0BBC1095" w14:textId="77777777" w:rsidR="002552E4" w:rsidRPr="005436B9" w:rsidRDefault="002552E4" w:rsidP="00777996">
            <w:pPr>
              <w:spacing w:after="0" w:line="240" w:lineRule="auto"/>
              <w:rPr>
                <w:rFonts w:ascii="Arial" w:hAnsi="Arial" w:cs="Arial"/>
                <w:strike/>
                <w:sz w:val="20"/>
                <w:szCs w:val="20"/>
              </w:rPr>
            </w:pPr>
          </w:p>
          <w:p w14:paraId="48D4C9AB" w14:textId="77777777" w:rsidR="002552E4" w:rsidRPr="005436B9" w:rsidRDefault="002552E4" w:rsidP="00777996">
            <w:pPr>
              <w:tabs>
                <w:tab w:val="left" w:pos="6727"/>
              </w:tabs>
              <w:spacing w:after="0" w:line="240" w:lineRule="auto"/>
              <w:rPr>
                <w:rFonts w:ascii="Arial" w:hAnsi="Arial" w:cs="Arial"/>
                <w:strike/>
                <w:sz w:val="20"/>
                <w:szCs w:val="20"/>
              </w:rPr>
            </w:pPr>
            <w:r w:rsidRPr="005436B9">
              <w:rPr>
                <w:rFonts w:ascii="Arial" w:hAnsi="Arial" w:cs="Arial"/>
                <w:strike/>
                <w:sz w:val="20"/>
                <w:szCs w:val="20"/>
              </w:rPr>
              <w:tab/>
            </w:r>
          </w:p>
          <w:p w14:paraId="26497F09" w14:textId="77777777" w:rsidR="00777996" w:rsidRPr="005436B9" w:rsidRDefault="00777996" w:rsidP="00777996">
            <w:pPr>
              <w:tabs>
                <w:tab w:val="left" w:pos="6727"/>
              </w:tabs>
              <w:spacing w:after="0" w:line="240" w:lineRule="auto"/>
              <w:rPr>
                <w:rFonts w:ascii="Arial" w:hAnsi="Arial" w:cs="Arial"/>
                <w:strike/>
                <w:sz w:val="20"/>
                <w:szCs w:val="20"/>
              </w:rPr>
            </w:pPr>
          </w:p>
          <w:p w14:paraId="6C9B54E8" w14:textId="77777777" w:rsidR="00777996" w:rsidRPr="005436B9" w:rsidRDefault="00777996" w:rsidP="00777996">
            <w:pPr>
              <w:tabs>
                <w:tab w:val="left" w:pos="6727"/>
              </w:tabs>
              <w:spacing w:after="0" w:line="240" w:lineRule="auto"/>
              <w:rPr>
                <w:rFonts w:ascii="Arial" w:hAnsi="Arial" w:cs="Arial"/>
                <w:strike/>
                <w:sz w:val="20"/>
                <w:szCs w:val="20"/>
              </w:rPr>
            </w:pPr>
          </w:p>
          <w:p w14:paraId="1E1543EA" w14:textId="77777777" w:rsidR="00777996" w:rsidRPr="005436B9" w:rsidRDefault="00777996" w:rsidP="00777996">
            <w:pPr>
              <w:tabs>
                <w:tab w:val="left" w:pos="6727"/>
              </w:tabs>
              <w:spacing w:after="0" w:line="240" w:lineRule="auto"/>
              <w:rPr>
                <w:rFonts w:ascii="Arial" w:hAnsi="Arial" w:cs="Arial"/>
                <w:strike/>
                <w:sz w:val="20"/>
                <w:szCs w:val="20"/>
              </w:rPr>
            </w:pPr>
          </w:p>
          <w:p w14:paraId="30DB36C2" w14:textId="77777777" w:rsidR="00777996" w:rsidRPr="005436B9" w:rsidRDefault="00777996" w:rsidP="00777996">
            <w:pPr>
              <w:tabs>
                <w:tab w:val="left" w:pos="6727"/>
              </w:tabs>
              <w:spacing w:after="0" w:line="240" w:lineRule="auto"/>
              <w:rPr>
                <w:rFonts w:ascii="Arial" w:hAnsi="Arial" w:cs="Arial"/>
                <w:strike/>
                <w:sz w:val="20"/>
                <w:szCs w:val="20"/>
              </w:rPr>
            </w:pPr>
          </w:p>
          <w:p w14:paraId="64D086A4" w14:textId="77777777" w:rsidR="00777996" w:rsidRPr="005436B9" w:rsidRDefault="00777996" w:rsidP="00777996">
            <w:pPr>
              <w:tabs>
                <w:tab w:val="left" w:pos="6727"/>
              </w:tabs>
              <w:spacing w:after="0" w:line="240" w:lineRule="auto"/>
              <w:rPr>
                <w:rFonts w:ascii="Arial" w:hAnsi="Arial" w:cs="Arial"/>
                <w:strike/>
                <w:sz w:val="20"/>
                <w:szCs w:val="20"/>
              </w:rPr>
            </w:pPr>
          </w:p>
          <w:p w14:paraId="2ECA3D70" w14:textId="77777777" w:rsidR="00777996" w:rsidRPr="005436B9" w:rsidRDefault="00777996" w:rsidP="00777996">
            <w:pPr>
              <w:tabs>
                <w:tab w:val="left" w:pos="6727"/>
              </w:tabs>
              <w:spacing w:after="0" w:line="240" w:lineRule="auto"/>
              <w:rPr>
                <w:rFonts w:ascii="Arial" w:hAnsi="Arial" w:cs="Arial"/>
                <w:strike/>
                <w:sz w:val="20"/>
                <w:szCs w:val="20"/>
              </w:rPr>
            </w:pPr>
          </w:p>
          <w:p w14:paraId="1FA3AED5" w14:textId="77777777" w:rsidR="00777996" w:rsidRPr="005436B9" w:rsidRDefault="00777996" w:rsidP="00777996">
            <w:pPr>
              <w:tabs>
                <w:tab w:val="left" w:pos="6727"/>
              </w:tabs>
              <w:spacing w:after="0" w:line="240" w:lineRule="auto"/>
              <w:rPr>
                <w:rFonts w:ascii="Arial" w:hAnsi="Arial" w:cs="Arial"/>
                <w:strike/>
                <w:sz w:val="20"/>
                <w:szCs w:val="20"/>
              </w:rPr>
            </w:pPr>
          </w:p>
          <w:p w14:paraId="6576DD3F" w14:textId="77777777" w:rsidR="00777996" w:rsidRPr="005436B9" w:rsidRDefault="00777996" w:rsidP="00777996">
            <w:pPr>
              <w:tabs>
                <w:tab w:val="left" w:pos="6727"/>
              </w:tabs>
              <w:spacing w:after="0" w:line="240" w:lineRule="auto"/>
              <w:rPr>
                <w:rFonts w:ascii="Arial" w:hAnsi="Arial" w:cs="Arial"/>
                <w:strike/>
                <w:sz w:val="20"/>
                <w:szCs w:val="20"/>
              </w:rPr>
            </w:pPr>
          </w:p>
          <w:p w14:paraId="1C1298C0" w14:textId="77777777" w:rsidR="00777996" w:rsidRPr="005436B9" w:rsidRDefault="00777996" w:rsidP="00777996">
            <w:pPr>
              <w:tabs>
                <w:tab w:val="left" w:pos="6727"/>
              </w:tabs>
              <w:spacing w:after="0" w:line="240" w:lineRule="auto"/>
              <w:rPr>
                <w:rFonts w:ascii="Arial" w:hAnsi="Arial" w:cs="Arial"/>
                <w:strike/>
                <w:sz w:val="20"/>
                <w:szCs w:val="20"/>
              </w:rPr>
            </w:pPr>
          </w:p>
          <w:p w14:paraId="107AAF95" w14:textId="77777777" w:rsidR="002552E4" w:rsidRPr="008E59EA" w:rsidRDefault="002552E4" w:rsidP="00777996">
            <w:pPr>
              <w:tabs>
                <w:tab w:val="left" w:pos="6727"/>
              </w:tabs>
              <w:spacing w:after="0" w:line="240" w:lineRule="auto"/>
              <w:rPr>
                <w:rFonts w:ascii="Arial" w:hAnsi="Arial" w:cs="Arial"/>
                <w:sz w:val="20"/>
                <w:szCs w:val="20"/>
              </w:rPr>
            </w:pPr>
            <w:r w:rsidRPr="008E59EA">
              <w:rPr>
                <w:rFonts w:ascii="Arial" w:hAnsi="Arial" w:cs="Arial"/>
                <w:sz w:val="20"/>
                <w:szCs w:val="20"/>
              </w:rPr>
              <w:t>Fig. 2 Photographs showing: (a) the test box from the short side opposite from the retaining wall and (b) the test box from the long side with the concrete surcharge blocks and hydraulic jacks reacting against a longitudinal T-beam.</w:t>
            </w:r>
          </w:p>
          <w:p w14:paraId="4DAE9296" w14:textId="77777777" w:rsidR="00777996" w:rsidRPr="005436B9" w:rsidRDefault="00777996" w:rsidP="00777996">
            <w:pPr>
              <w:tabs>
                <w:tab w:val="left" w:pos="6727"/>
              </w:tabs>
              <w:spacing w:after="0" w:line="240" w:lineRule="auto"/>
              <w:rPr>
                <w:rFonts w:ascii="Arial" w:hAnsi="Arial" w:cs="Arial"/>
                <w:strike/>
                <w:sz w:val="20"/>
                <w:szCs w:val="20"/>
              </w:rPr>
            </w:pPr>
          </w:p>
          <w:p w14:paraId="3D3A6BD2" w14:textId="77777777" w:rsidR="00777996" w:rsidRPr="005436B9" w:rsidRDefault="00777996" w:rsidP="00777996">
            <w:pPr>
              <w:tabs>
                <w:tab w:val="left" w:pos="6727"/>
              </w:tabs>
              <w:spacing w:after="0" w:line="240" w:lineRule="auto"/>
              <w:rPr>
                <w:rFonts w:ascii="Arial" w:hAnsi="Arial" w:cs="Arial"/>
                <w:strike/>
                <w:sz w:val="20"/>
                <w:szCs w:val="20"/>
              </w:rPr>
            </w:pPr>
          </w:p>
          <w:p w14:paraId="37C7CF4F" w14:textId="699A5612" w:rsidR="005B3820" w:rsidRPr="005B3820" w:rsidRDefault="005B3820" w:rsidP="005B3820">
            <w:pPr>
              <w:spacing w:after="0" w:line="240" w:lineRule="auto"/>
              <w:rPr>
                <w:rFonts w:ascii="Arial" w:hAnsi="Arial" w:cs="Arial"/>
                <w:sz w:val="20"/>
                <w:szCs w:val="20"/>
              </w:rPr>
            </w:pPr>
            <w:r w:rsidRPr="005B3820">
              <w:rPr>
                <w:rFonts w:ascii="Arial" w:hAnsi="Arial" w:cs="Arial"/>
                <w:sz w:val="20"/>
                <w:szCs w:val="20"/>
              </w:rPr>
              <w:t xml:space="preserve">A plot of the applied surcharge pressure versus axial displacement is provided in Fig. </w:t>
            </w:r>
            <w:r>
              <w:rPr>
                <w:rFonts w:ascii="Arial" w:hAnsi="Arial" w:cs="Arial"/>
                <w:sz w:val="20"/>
                <w:szCs w:val="20"/>
              </w:rPr>
              <w:t>3</w:t>
            </w:r>
            <w:r w:rsidRPr="005B3820">
              <w:rPr>
                <w:rFonts w:ascii="Arial" w:hAnsi="Arial" w:cs="Arial"/>
                <w:sz w:val="20"/>
                <w:szCs w:val="20"/>
              </w:rPr>
              <w:t xml:space="preserve">.  The stiffness of the curve near the MSE wall is somewhat lower than that for the free face, but the difference is </w:t>
            </w:r>
            <w:r>
              <w:rPr>
                <w:rFonts w:ascii="Arial" w:hAnsi="Arial" w:cs="Arial"/>
                <w:sz w:val="20"/>
                <w:szCs w:val="20"/>
              </w:rPr>
              <w:t>small</w:t>
            </w:r>
            <w:r w:rsidRPr="005B3820">
              <w:rPr>
                <w:rFonts w:ascii="Arial" w:hAnsi="Arial" w:cs="Arial"/>
                <w:sz w:val="20"/>
                <w:szCs w:val="20"/>
              </w:rPr>
              <w:t xml:space="preserve">.  However, at a surcharge pressure of about 44 psi, the axial settlement near the wall increases rapidly and the surcharge pressure decreases as the LCC loses strength after reaching its peak strength.  In contrast, the test near the MSE wall continues to carry higher surcharge pressures up to a value of about 67 psi, where settlement increases to over 3 inches with a small decrease in surcharge pressure.  Failure of the MSE wall exhibits relatively ductile behavior, while </w:t>
            </w:r>
            <w:r>
              <w:rPr>
                <w:rFonts w:ascii="Arial" w:hAnsi="Arial" w:cs="Arial"/>
                <w:sz w:val="20"/>
                <w:szCs w:val="20"/>
              </w:rPr>
              <w:t xml:space="preserve">failure at </w:t>
            </w:r>
            <w:r w:rsidRPr="005B3820">
              <w:rPr>
                <w:rFonts w:ascii="Arial" w:hAnsi="Arial" w:cs="Arial"/>
                <w:sz w:val="20"/>
                <w:szCs w:val="20"/>
              </w:rPr>
              <w:t xml:space="preserve">the free face does not. </w:t>
            </w:r>
          </w:p>
          <w:p w14:paraId="7EDAAF88" w14:textId="77777777" w:rsidR="008E59EA" w:rsidRDefault="008E59EA" w:rsidP="008E59EA">
            <w:pPr>
              <w:ind w:firstLine="1170"/>
            </w:pPr>
            <w:r w:rsidRPr="00B060E0">
              <w:rPr>
                <w:noProof/>
              </w:rPr>
              <w:lastRenderedPageBreak/>
              <w:drawing>
                <wp:inline distT="0" distB="0" distL="0" distR="0" wp14:anchorId="0A935F59" wp14:editId="06EBDE0F">
                  <wp:extent cx="3709987" cy="2741063"/>
                  <wp:effectExtent l="0" t="0" r="5080" b="2540"/>
                  <wp:docPr id="3" name="Picture 2">
                    <a:extLst xmlns:a="http://schemas.openxmlformats.org/drawingml/2006/main">
                      <a:ext uri="{FF2B5EF4-FFF2-40B4-BE49-F238E27FC236}">
                        <a16:creationId xmlns:a16="http://schemas.microsoft.com/office/drawing/2014/main" id="{20E37226-8EF0-4919-B441-6C9F26A1744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20E37226-8EF0-4919-B441-6C9F26A17444}"/>
                              </a:ext>
                            </a:extLst>
                          </pic:cNvPr>
                          <pic:cNvPicPr>
                            <a:picLocks noChangeAspect="1"/>
                          </pic:cNvPicPr>
                        </pic:nvPicPr>
                        <pic:blipFill>
                          <a:blip r:embed="rId12"/>
                          <a:stretch>
                            <a:fillRect/>
                          </a:stretch>
                        </pic:blipFill>
                        <pic:spPr>
                          <a:xfrm>
                            <a:off x="0" y="0"/>
                            <a:ext cx="3751479" cy="2771719"/>
                          </a:xfrm>
                          <a:prstGeom prst="rect">
                            <a:avLst/>
                          </a:prstGeom>
                        </pic:spPr>
                      </pic:pic>
                    </a:graphicData>
                  </a:graphic>
                </wp:inline>
              </w:drawing>
            </w:r>
          </w:p>
          <w:p w14:paraId="2FBADFC2" w14:textId="6C343FF2" w:rsidR="004C3198" w:rsidRPr="005B3820" w:rsidRDefault="004C3198" w:rsidP="00777996">
            <w:pPr>
              <w:spacing w:after="0" w:line="240" w:lineRule="auto"/>
              <w:rPr>
                <w:rFonts w:ascii="Arial" w:hAnsi="Arial" w:cs="Arial"/>
                <w:sz w:val="20"/>
                <w:szCs w:val="20"/>
              </w:rPr>
            </w:pPr>
            <w:r w:rsidRPr="005B3820">
              <w:rPr>
                <w:rFonts w:ascii="Arial" w:hAnsi="Arial" w:cs="Arial"/>
                <w:sz w:val="20"/>
                <w:szCs w:val="20"/>
              </w:rPr>
              <w:t xml:space="preserve">Fig. 3. Applied surcharge pressure versus axial displacement in the LCC for tests with and without </w:t>
            </w:r>
            <w:r w:rsidR="005B3820">
              <w:rPr>
                <w:rFonts w:ascii="Arial" w:hAnsi="Arial" w:cs="Arial"/>
                <w:sz w:val="20"/>
                <w:szCs w:val="20"/>
              </w:rPr>
              <w:t>MSE</w:t>
            </w:r>
            <w:r w:rsidRPr="005B3820">
              <w:rPr>
                <w:rFonts w:ascii="Arial" w:hAnsi="Arial" w:cs="Arial"/>
                <w:sz w:val="20"/>
                <w:szCs w:val="20"/>
              </w:rPr>
              <w:t xml:space="preserve"> wall.</w:t>
            </w:r>
          </w:p>
          <w:p w14:paraId="36B41FAD" w14:textId="77777777" w:rsidR="00BF0AC7" w:rsidRPr="005436B9" w:rsidRDefault="00BF0AC7" w:rsidP="00777996">
            <w:pPr>
              <w:spacing w:after="0" w:line="240" w:lineRule="auto"/>
              <w:rPr>
                <w:rFonts w:ascii="Arial" w:hAnsi="Arial" w:cs="Arial"/>
                <w:strike/>
                <w:sz w:val="20"/>
                <w:szCs w:val="20"/>
              </w:rPr>
            </w:pPr>
            <w:bookmarkStart w:id="0" w:name="_GoBack"/>
            <w:bookmarkEnd w:id="0"/>
          </w:p>
          <w:p w14:paraId="37300BA3" w14:textId="77777777" w:rsidR="00E87618" w:rsidRPr="005436B9" w:rsidRDefault="00E87618" w:rsidP="00777996">
            <w:pPr>
              <w:spacing w:after="0" w:line="240" w:lineRule="auto"/>
              <w:rPr>
                <w:rFonts w:ascii="Arial" w:hAnsi="Arial" w:cs="Arial"/>
                <w:strike/>
                <w:sz w:val="20"/>
                <w:szCs w:val="20"/>
              </w:rPr>
            </w:pPr>
          </w:p>
          <w:p w14:paraId="42CE9545" w14:textId="7FFA2872" w:rsidR="00C31887" w:rsidRPr="00C31887" w:rsidRDefault="00C31887" w:rsidP="00C31887">
            <w:pPr>
              <w:spacing w:after="0" w:line="240" w:lineRule="auto"/>
              <w:rPr>
                <w:rFonts w:ascii="Arial" w:hAnsi="Arial" w:cs="Arial"/>
                <w:sz w:val="20"/>
                <w:szCs w:val="20"/>
              </w:rPr>
            </w:pPr>
            <w:r w:rsidRPr="00C31887">
              <w:rPr>
                <w:rFonts w:ascii="Arial" w:hAnsi="Arial" w:cs="Arial"/>
                <w:sz w:val="20"/>
                <w:szCs w:val="20"/>
              </w:rPr>
              <w:t xml:space="preserve">A plot of applied surcharge pressure vs. lateral wall displacement is provided in Fig. </w:t>
            </w:r>
            <w:r w:rsidR="00194A5E">
              <w:rPr>
                <w:rFonts w:ascii="Arial" w:hAnsi="Arial" w:cs="Arial"/>
                <w:sz w:val="20"/>
                <w:szCs w:val="20"/>
              </w:rPr>
              <w:t>4</w:t>
            </w:r>
            <w:r w:rsidRPr="00C31887">
              <w:rPr>
                <w:rFonts w:ascii="Arial" w:hAnsi="Arial" w:cs="Arial"/>
                <w:sz w:val="20"/>
                <w:szCs w:val="20"/>
              </w:rPr>
              <w:t xml:space="preserve"> for </w:t>
            </w:r>
            <w:r w:rsidR="00194A5E">
              <w:rPr>
                <w:rFonts w:ascii="Arial" w:hAnsi="Arial" w:cs="Arial"/>
                <w:sz w:val="20"/>
                <w:szCs w:val="20"/>
              </w:rPr>
              <w:t>the surcharge load tests near the MSE wall and near the Free</w:t>
            </w:r>
            <w:r w:rsidR="00C024E6">
              <w:rPr>
                <w:rFonts w:ascii="Arial" w:hAnsi="Arial" w:cs="Arial"/>
                <w:sz w:val="20"/>
                <w:szCs w:val="20"/>
              </w:rPr>
              <w:t xml:space="preserve"> </w:t>
            </w:r>
            <w:r w:rsidR="00194A5E">
              <w:rPr>
                <w:rFonts w:ascii="Arial" w:hAnsi="Arial" w:cs="Arial"/>
                <w:sz w:val="20"/>
                <w:szCs w:val="20"/>
              </w:rPr>
              <w:t>face (no wall)</w:t>
            </w:r>
            <w:r w:rsidRPr="00C31887">
              <w:rPr>
                <w:rFonts w:ascii="Arial" w:hAnsi="Arial" w:cs="Arial"/>
                <w:sz w:val="20"/>
                <w:szCs w:val="20"/>
              </w:rPr>
              <w:t xml:space="preserve">. The pressure vs. displacement curves are very similar until a pressure of 44 psi suggesting that the strength of the LCC provided most of the resistance to this point. At higher pressures, the curve for the free face experiences significant lateral displacement as surcharge pressure decreases.  In contrast, the pressure vs. lateral displacement curve near the MSE wall continues to show an increase in resistance that must come primarily from the strength of the wall system. There is a significant reduction in stiffness at a surcharge pressure of about 60 psi and failure of the retaining wall occurs at a surcharge pressure of about 67 psi when the wall begins to deform without an increase in applied pressure.  </w:t>
            </w:r>
          </w:p>
          <w:p w14:paraId="7F29D937" w14:textId="2B29098E" w:rsidR="004C3198" w:rsidRDefault="00C31887" w:rsidP="00777996">
            <w:pPr>
              <w:spacing w:after="0" w:line="240" w:lineRule="auto"/>
              <w:ind w:firstLine="1350"/>
              <w:rPr>
                <w:rFonts w:ascii="Arial" w:hAnsi="Arial" w:cs="Arial"/>
                <w:strike/>
                <w:sz w:val="20"/>
                <w:szCs w:val="20"/>
              </w:rPr>
            </w:pPr>
            <w:r w:rsidRPr="00037475">
              <w:rPr>
                <w:noProof/>
              </w:rPr>
              <w:drawing>
                <wp:inline distT="0" distB="0" distL="0" distR="0" wp14:anchorId="550EEB02" wp14:editId="385A8365">
                  <wp:extent cx="4472940" cy="3223260"/>
                  <wp:effectExtent l="0" t="0" r="3810"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472940" cy="3223260"/>
                          </a:xfrm>
                          <a:prstGeom prst="rect">
                            <a:avLst/>
                          </a:prstGeom>
                          <a:noFill/>
                          <a:ln>
                            <a:noFill/>
                          </a:ln>
                        </pic:spPr>
                      </pic:pic>
                    </a:graphicData>
                  </a:graphic>
                </wp:inline>
              </w:drawing>
            </w:r>
          </w:p>
          <w:p w14:paraId="2F9F0ADB" w14:textId="5704253F" w:rsidR="00C31887" w:rsidRPr="00C31887" w:rsidRDefault="00C31887" w:rsidP="00C31887">
            <w:pPr>
              <w:spacing w:after="0" w:line="240" w:lineRule="auto"/>
              <w:rPr>
                <w:rFonts w:ascii="Arial" w:hAnsi="Arial" w:cs="Arial"/>
                <w:sz w:val="20"/>
                <w:szCs w:val="20"/>
              </w:rPr>
            </w:pPr>
            <w:r w:rsidRPr="00C31887">
              <w:rPr>
                <w:rFonts w:ascii="Arial" w:hAnsi="Arial" w:cs="Arial"/>
                <w:sz w:val="20"/>
                <w:szCs w:val="20"/>
              </w:rPr>
              <w:t xml:space="preserve">Fig. </w:t>
            </w:r>
            <w:r w:rsidR="00194A5E">
              <w:rPr>
                <w:rFonts w:ascii="Arial" w:hAnsi="Arial" w:cs="Arial"/>
                <w:sz w:val="20"/>
                <w:szCs w:val="20"/>
              </w:rPr>
              <w:t>4</w:t>
            </w:r>
            <w:r w:rsidRPr="00C31887">
              <w:rPr>
                <w:rFonts w:ascii="Arial" w:hAnsi="Arial" w:cs="Arial"/>
                <w:sz w:val="20"/>
                <w:szCs w:val="20"/>
              </w:rPr>
              <w:t xml:space="preserve">. Applied surcharge pressure vs. lateral wall displacement in the LCC for tests with and without </w:t>
            </w:r>
            <w:r>
              <w:rPr>
                <w:rFonts w:ascii="Arial" w:hAnsi="Arial" w:cs="Arial"/>
                <w:sz w:val="20"/>
                <w:szCs w:val="20"/>
              </w:rPr>
              <w:t xml:space="preserve">MSE </w:t>
            </w:r>
            <w:r w:rsidR="00194A5E">
              <w:rPr>
                <w:rFonts w:ascii="Arial" w:hAnsi="Arial" w:cs="Arial"/>
                <w:sz w:val="20"/>
                <w:szCs w:val="20"/>
              </w:rPr>
              <w:t>wall.</w:t>
            </w:r>
          </w:p>
          <w:p w14:paraId="5A489D4A" w14:textId="77777777" w:rsidR="00E27946" w:rsidRDefault="00E27946" w:rsidP="00C31887">
            <w:pPr>
              <w:spacing w:after="0" w:line="240" w:lineRule="auto"/>
              <w:rPr>
                <w:rFonts w:ascii="Arial" w:hAnsi="Arial" w:cs="Arial"/>
                <w:strike/>
                <w:sz w:val="20"/>
                <w:szCs w:val="20"/>
              </w:rPr>
            </w:pPr>
          </w:p>
          <w:p w14:paraId="21B4C7E6" w14:textId="77777777" w:rsidR="00194A5E" w:rsidRDefault="00194A5E" w:rsidP="00C31887">
            <w:pPr>
              <w:spacing w:after="0" w:line="240" w:lineRule="auto"/>
              <w:rPr>
                <w:rFonts w:ascii="Arial" w:hAnsi="Arial" w:cs="Arial"/>
                <w:strike/>
                <w:sz w:val="20"/>
                <w:szCs w:val="20"/>
              </w:rPr>
            </w:pPr>
          </w:p>
          <w:p w14:paraId="662837A4" w14:textId="77777777" w:rsidR="00194A5E" w:rsidRDefault="00194A5E" w:rsidP="00C31887">
            <w:pPr>
              <w:spacing w:after="0" w:line="240" w:lineRule="auto"/>
              <w:rPr>
                <w:rFonts w:ascii="Arial" w:hAnsi="Arial" w:cs="Arial"/>
                <w:strike/>
                <w:sz w:val="20"/>
                <w:szCs w:val="20"/>
              </w:rPr>
            </w:pPr>
          </w:p>
          <w:p w14:paraId="76EECD12" w14:textId="77777777" w:rsidR="00194A5E" w:rsidRDefault="00194A5E" w:rsidP="00C31887">
            <w:pPr>
              <w:spacing w:after="0" w:line="240" w:lineRule="auto"/>
              <w:rPr>
                <w:rFonts w:ascii="Arial" w:hAnsi="Arial" w:cs="Arial"/>
                <w:strike/>
                <w:sz w:val="20"/>
                <w:szCs w:val="20"/>
              </w:rPr>
            </w:pPr>
          </w:p>
          <w:p w14:paraId="6706DF6C" w14:textId="77777777" w:rsidR="00194A5E" w:rsidRDefault="00194A5E" w:rsidP="00C31887">
            <w:pPr>
              <w:spacing w:after="0" w:line="240" w:lineRule="auto"/>
              <w:rPr>
                <w:rFonts w:ascii="Arial" w:hAnsi="Arial" w:cs="Arial"/>
                <w:strike/>
                <w:sz w:val="20"/>
                <w:szCs w:val="20"/>
              </w:rPr>
            </w:pPr>
          </w:p>
          <w:p w14:paraId="3CC7E721" w14:textId="423E31BC" w:rsidR="00194A5E" w:rsidRPr="005436B9" w:rsidRDefault="00194A5E" w:rsidP="00C31887">
            <w:pPr>
              <w:spacing w:after="0" w:line="240" w:lineRule="auto"/>
              <w:rPr>
                <w:rFonts w:ascii="Arial" w:hAnsi="Arial" w:cs="Arial"/>
                <w:strike/>
                <w:sz w:val="20"/>
                <w:szCs w:val="20"/>
              </w:rPr>
            </w:pPr>
          </w:p>
        </w:tc>
      </w:tr>
      <w:tr w:rsidR="000C209F" w:rsidRPr="00AE4FC0" w14:paraId="5B93ADE9" w14:textId="77777777" w:rsidTr="00360664">
        <w:tc>
          <w:tcPr>
            <w:tcW w:w="10908" w:type="dxa"/>
          </w:tcPr>
          <w:p w14:paraId="3C7B523B" w14:textId="77777777" w:rsidR="000C209F" w:rsidRPr="002552E4" w:rsidRDefault="000C209F" w:rsidP="00360664">
            <w:pPr>
              <w:spacing w:after="0" w:line="240" w:lineRule="auto"/>
              <w:rPr>
                <w:rFonts w:ascii="Arial" w:hAnsi="Arial" w:cs="Arial"/>
                <w:b/>
                <w:sz w:val="20"/>
                <w:szCs w:val="20"/>
              </w:rPr>
            </w:pPr>
          </w:p>
          <w:p w14:paraId="620E793F" w14:textId="77777777" w:rsidR="000C209F" w:rsidRPr="002552E4" w:rsidRDefault="000C209F" w:rsidP="00360664">
            <w:pPr>
              <w:spacing w:after="0" w:line="240" w:lineRule="auto"/>
              <w:rPr>
                <w:rFonts w:ascii="Arial" w:hAnsi="Arial" w:cs="Arial"/>
                <w:b/>
                <w:sz w:val="20"/>
                <w:szCs w:val="20"/>
              </w:rPr>
            </w:pPr>
            <w:r w:rsidRPr="00194A5E">
              <w:rPr>
                <w:rFonts w:ascii="Arial" w:hAnsi="Arial" w:cs="Arial"/>
                <w:b/>
                <w:sz w:val="20"/>
                <w:szCs w:val="20"/>
              </w:rPr>
              <w:t>Circumstance affecting project or budget.</w:t>
            </w:r>
            <w:r w:rsidRPr="002552E4">
              <w:rPr>
                <w:rFonts w:ascii="Arial" w:hAnsi="Arial" w:cs="Arial"/>
                <w:b/>
                <w:sz w:val="20"/>
                <w:szCs w:val="20"/>
              </w:rPr>
              <w:t xml:space="preserve">  (Please describe any challenges encountered or anticipated that </w:t>
            </w:r>
          </w:p>
          <w:p w14:paraId="604E6197" w14:textId="77777777" w:rsidR="000C209F" w:rsidRPr="002552E4" w:rsidRDefault="000C209F" w:rsidP="00360664">
            <w:pPr>
              <w:spacing w:after="0" w:line="240" w:lineRule="auto"/>
              <w:rPr>
                <w:rFonts w:ascii="Arial" w:hAnsi="Arial" w:cs="Arial"/>
                <w:b/>
                <w:sz w:val="20"/>
                <w:szCs w:val="20"/>
              </w:rPr>
            </w:pPr>
            <w:r w:rsidRPr="002552E4">
              <w:rPr>
                <w:rFonts w:ascii="Arial" w:hAnsi="Arial" w:cs="Arial"/>
                <w:b/>
                <w:sz w:val="20"/>
                <w:szCs w:val="20"/>
              </w:rPr>
              <w:t>might affect the completion of the project within the time, scope and fisc</w:t>
            </w:r>
            <w:r w:rsidR="00090119" w:rsidRPr="002552E4">
              <w:rPr>
                <w:rFonts w:ascii="Arial" w:hAnsi="Arial" w:cs="Arial"/>
                <w:b/>
                <w:sz w:val="20"/>
                <w:szCs w:val="20"/>
              </w:rPr>
              <w:t>al constraints set forth in the</w:t>
            </w:r>
          </w:p>
          <w:p w14:paraId="3A02D9CA" w14:textId="77777777" w:rsidR="000C209F" w:rsidRPr="002552E4" w:rsidRDefault="000C209F" w:rsidP="00360664">
            <w:pPr>
              <w:spacing w:after="0" w:line="240" w:lineRule="auto"/>
              <w:rPr>
                <w:rFonts w:ascii="Arial" w:hAnsi="Arial" w:cs="Arial"/>
                <w:b/>
                <w:sz w:val="20"/>
                <w:szCs w:val="20"/>
              </w:rPr>
            </w:pPr>
            <w:r w:rsidRPr="002552E4">
              <w:rPr>
                <w:rFonts w:ascii="Arial" w:hAnsi="Arial" w:cs="Arial"/>
                <w:b/>
                <w:sz w:val="20"/>
                <w:szCs w:val="20"/>
              </w:rPr>
              <w:t>agreement, along with recommended solutions to those problems).</w:t>
            </w:r>
          </w:p>
          <w:p w14:paraId="1A69DE7F" w14:textId="77777777" w:rsidR="00E27946" w:rsidRPr="002552E4" w:rsidRDefault="00E27946" w:rsidP="007B0B57">
            <w:pPr>
              <w:spacing w:after="0" w:line="240" w:lineRule="auto"/>
              <w:rPr>
                <w:rFonts w:ascii="Arial" w:hAnsi="Arial" w:cs="Arial"/>
                <w:sz w:val="20"/>
                <w:szCs w:val="20"/>
              </w:rPr>
            </w:pPr>
          </w:p>
          <w:p w14:paraId="6A8965E2" w14:textId="77777777" w:rsidR="00097E8F" w:rsidRPr="002552E4" w:rsidRDefault="00BC6F87" w:rsidP="007B0B57">
            <w:pPr>
              <w:spacing w:after="0" w:line="240" w:lineRule="auto"/>
              <w:rPr>
                <w:rFonts w:ascii="Arial" w:hAnsi="Arial" w:cs="Arial"/>
                <w:sz w:val="20"/>
                <w:szCs w:val="20"/>
              </w:rPr>
            </w:pPr>
            <w:r w:rsidRPr="002552E4">
              <w:rPr>
                <w:rFonts w:ascii="Arial" w:hAnsi="Arial" w:cs="Arial"/>
                <w:sz w:val="20"/>
                <w:szCs w:val="20"/>
              </w:rPr>
              <w:t>No</w:t>
            </w:r>
            <w:r w:rsidR="009636D7" w:rsidRPr="002552E4">
              <w:rPr>
                <w:rFonts w:ascii="Arial" w:hAnsi="Arial" w:cs="Arial"/>
                <w:sz w:val="20"/>
                <w:szCs w:val="20"/>
              </w:rPr>
              <w:t xml:space="preserve"> delays at this time.</w:t>
            </w:r>
            <w:r w:rsidR="00B40304" w:rsidRPr="002552E4">
              <w:rPr>
                <w:rFonts w:ascii="Arial" w:hAnsi="Arial" w:cs="Arial"/>
                <w:sz w:val="20"/>
                <w:szCs w:val="20"/>
              </w:rPr>
              <w:t xml:space="preserve">  Testing for this research has been allowed to continue at BYU with additional health precautions related to COVID-19.</w:t>
            </w:r>
          </w:p>
          <w:p w14:paraId="34166E56" w14:textId="77777777" w:rsidR="00E27946" w:rsidRPr="002552E4" w:rsidRDefault="00E27946" w:rsidP="007B0B57">
            <w:pPr>
              <w:spacing w:after="0" w:line="240" w:lineRule="auto"/>
              <w:rPr>
                <w:rFonts w:ascii="Arial" w:hAnsi="Arial" w:cs="Arial"/>
                <w:sz w:val="20"/>
                <w:szCs w:val="20"/>
              </w:rPr>
            </w:pPr>
          </w:p>
        </w:tc>
      </w:tr>
    </w:tbl>
    <w:p w14:paraId="4B83A739" w14:textId="77777777" w:rsidR="000C209F"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14:paraId="1D9A9D4F" w14:textId="77777777" w:rsidTr="00360664">
        <w:tc>
          <w:tcPr>
            <w:tcW w:w="10908" w:type="dxa"/>
          </w:tcPr>
          <w:p w14:paraId="14B31EE9" w14:textId="77777777" w:rsidR="00E668A5" w:rsidRDefault="00E668A5" w:rsidP="00360664">
            <w:pPr>
              <w:spacing w:after="0" w:line="240" w:lineRule="auto"/>
              <w:rPr>
                <w:rFonts w:ascii="Arial" w:hAnsi="Arial" w:cs="Arial"/>
                <w:b/>
                <w:sz w:val="20"/>
                <w:szCs w:val="20"/>
              </w:rPr>
            </w:pPr>
          </w:p>
          <w:p w14:paraId="36B58505" w14:textId="77777777"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Potential Implementation:</w:t>
            </w:r>
            <w:r w:rsidRPr="00360664">
              <w:rPr>
                <w:rFonts w:ascii="Arial" w:hAnsi="Arial" w:cs="Arial"/>
                <w:sz w:val="20"/>
                <w:szCs w:val="20"/>
              </w:rPr>
              <w:t xml:space="preserve">  </w:t>
            </w:r>
          </w:p>
          <w:p w14:paraId="6CBCE961" w14:textId="77777777" w:rsidR="00E27946" w:rsidRDefault="00E27946" w:rsidP="00186729">
            <w:pPr>
              <w:spacing w:after="0" w:line="240" w:lineRule="auto"/>
              <w:rPr>
                <w:rFonts w:ascii="Arial" w:hAnsi="Arial" w:cs="Arial"/>
                <w:sz w:val="20"/>
                <w:szCs w:val="20"/>
              </w:rPr>
            </w:pPr>
          </w:p>
          <w:p w14:paraId="265222E7" w14:textId="77777777" w:rsidR="00910F3D" w:rsidRDefault="00910F3D" w:rsidP="00186729">
            <w:pPr>
              <w:spacing w:after="0" w:line="240" w:lineRule="auto"/>
              <w:rPr>
                <w:rFonts w:ascii="Arial" w:hAnsi="Arial" w:cs="Arial"/>
                <w:sz w:val="20"/>
                <w:szCs w:val="20"/>
              </w:rPr>
            </w:pPr>
            <w:r>
              <w:rPr>
                <w:rFonts w:ascii="Arial" w:hAnsi="Arial" w:cs="Arial"/>
                <w:sz w:val="20"/>
                <w:szCs w:val="20"/>
              </w:rPr>
              <w:t>None yet.</w:t>
            </w:r>
          </w:p>
          <w:p w14:paraId="3811CAB7" w14:textId="77777777" w:rsidR="00E27946" w:rsidRPr="00360664" w:rsidRDefault="00E27946" w:rsidP="00186729">
            <w:pPr>
              <w:spacing w:after="0" w:line="240" w:lineRule="auto"/>
              <w:rPr>
                <w:rFonts w:ascii="Arial" w:hAnsi="Arial" w:cs="Arial"/>
                <w:sz w:val="20"/>
                <w:szCs w:val="20"/>
              </w:rPr>
            </w:pPr>
          </w:p>
        </w:tc>
      </w:tr>
    </w:tbl>
    <w:p w14:paraId="4F919679" w14:textId="77777777" w:rsidR="000C209F" w:rsidRPr="00743C01" w:rsidRDefault="000C209F" w:rsidP="007B0B57">
      <w:pPr>
        <w:spacing w:after="0"/>
        <w:ind w:right="-720"/>
        <w:rPr>
          <w:rFonts w:ascii="Arial" w:hAnsi="Arial" w:cs="Arial"/>
          <w:sz w:val="20"/>
          <w:szCs w:val="20"/>
        </w:rPr>
      </w:pPr>
    </w:p>
    <w:sectPr w:rsidR="000C209F" w:rsidRPr="00743C01" w:rsidSect="004E14DC">
      <w:footerReference w:type="default" r:id="rId14"/>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4D6DFD" w14:textId="77777777" w:rsidR="00372C4F" w:rsidRDefault="00372C4F" w:rsidP="00106C83">
      <w:pPr>
        <w:spacing w:after="0" w:line="240" w:lineRule="auto"/>
      </w:pPr>
      <w:r>
        <w:separator/>
      </w:r>
    </w:p>
  </w:endnote>
  <w:endnote w:type="continuationSeparator" w:id="0">
    <w:p w14:paraId="6ED3BCD7" w14:textId="77777777" w:rsidR="00372C4F" w:rsidRDefault="00372C4F"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99A3BE" w14:textId="77777777" w:rsidR="00FE1967" w:rsidRDefault="00FE1967" w:rsidP="00E371D1">
    <w:pPr>
      <w:pStyle w:val="Footer"/>
      <w:ind w:left="-810"/>
    </w:pPr>
    <w:r>
      <w:t>TPF Program Standard Quarterly Reporting Format – 7/2011</w:t>
    </w:r>
  </w:p>
  <w:p w14:paraId="3F2B74A8" w14:textId="77777777" w:rsidR="00FE1967" w:rsidRDefault="00FE19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703998" w14:textId="77777777" w:rsidR="00372C4F" w:rsidRDefault="00372C4F" w:rsidP="00106C83">
      <w:pPr>
        <w:spacing w:after="0" w:line="240" w:lineRule="auto"/>
      </w:pPr>
      <w:r>
        <w:separator/>
      </w:r>
    </w:p>
  </w:footnote>
  <w:footnote w:type="continuationSeparator" w:id="0">
    <w:p w14:paraId="0738703B" w14:textId="77777777" w:rsidR="00372C4F" w:rsidRDefault="00372C4F" w:rsidP="0010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7336F4"/>
    <w:multiLevelType w:val="hybridMultilevel"/>
    <w:tmpl w:val="C2663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BA82BD9"/>
    <w:multiLevelType w:val="hybridMultilevel"/>
    <w:tmpl w:val="9E70AC82"/>
    <w:lvl w:ilvl="0" w:tplc="7BC810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D8A"/>
    <w:rsid w:val="00004A3F"/>
    <w:rsid w:val="00006CB3"/>
    <w:rsid w:val="00010300"/>
    <w:rsid w:val="0001316D"/>
    <w:rsid w:val="00015D61"/>
    <w:rsid w:val="00016052"/>
    <w:rsid w:val="00020513"/>
    <w:rsid w:val="00021A3F"/>
    <w:rsid w:val="00021E18"/>
    <w:rsid w:val="00026EAC"/>
    <w:rsid w:val="00027840"/>
    <w:rsid w:val="000305F4"/>
    <w:rsid w:val="000313D4"/>
    <w:rsid w:val="0003260A"/>
    <w:rsid w:val="000335CC"/>
    <w:rsid w:val="000342EB"/>
    <w:rsid w:val="00035DAD"/>
    <w:rsid w:val="00037FBC"/>
    <w:rsid w:val="00040795"/>
    <w:rsid w:val="000452C8"/>
    <w:rsid w:val="000456E0"/>
    <w:rsid w:val="00045C7E"/>
    <w:rsid w:val="00046DCA"/>
    <w:rsid w:val="00050981"/>
    <w:rsid w:val="000548E7"/>
    <w:rsid w:val="000556F2"/>
    <w:rsid w:val="00056D98"/>
    <w:rsid w:val="0005715A"/>
    <w:rsid w:val="00060908"/>
    <w:rsid w:val="00060DDA"/>
    <w:rsid w:val="00061A91"/>
    <w:rsid w:val="00062274"/>
    <w:rsid w:val="000632E0"/>
    <w:rsid w:val="0006342D"/>
    <w:rsid w:val="00064A0B"/>
    <w:rsid w:val="00064DBC"/>
    <w:rsid w:val="00065B11"/>
    <w:rsid w:val="00067968"/>
    <w:rsid w:val="00071797"/>
    <w:rsid w:val="00073586"/>
    <w:rsid w:val="000736BB"/>
    <w:rsid w:val="00073A16"/>
    <w:rsid w:val="00074656"/>
    <w:rsid w:val="0007547B"/>
    <w:rsid w:val="00080DD3"/>
    <w:rsid w:val="0008172C"/>
    <w:rsid w:val="00085456"/>
    <w:rsid w:val="00086047"/>
    <w:rsid w:val="0008637E"/>
    <w:rsid w:val="00087DC0"/>
    <w:rsid w:val="00090062"/>
    <w:rsid w:val="00090119"/>
    <w:rsid w:val="00092D47"/>
    <w:rsid w:val="000937EA"/>
    <w:rsid w:val="000957A8"/>
    <w:rsid w:val="00097E8F"/>
    <w:rsid w:val="000A0D23"/>
    <w:rsid w:val="000A1304"/>
    <w:rsid w:val="000A3BC3"/>
    <w:rsid w:val="000A7C22"/>
    <w:rsid w:val="000B1557"/>
    <w:rsid w:val="000B2F53"/>
    <w:rsid w:val="000B3582"/>
    <w:rsid w:val="000B665A"/>
    <w:rsid w:val="000C0AD6"/>
    <w:rsid w:val="000C19CB"/>
    <w:rsid w:val="000C209F"/>
    <w:rsid w:val="000C2F8D"/>
    <w:rsid w:val="000C3E6D"/>
    <w:rsid w:val="000C4744"/>
    <w:rsid w:val="000C4AC9"/>
    <w:rsid w:val="000C65A5"/>
    <w:rsid w:val="000D1273"/>
    <w:rsid w:val="000D2822"/>
    <w:rsid w:val="000D3237"/>
    <w:rsid w:val="000D463D"/>
    <w:rsid w:val="000D6962"/>
    <w:rsid w:val="000D76B4"/>
    <w:rsid w:val="000E112D"/>
    <w:rsid w:val="000E189F"/>
    <w:rsid w:val="000E1C3A"/>
    <w:rsid w:val="000E64B7"/>
    <w:rsid w:val="000F489B"/>
    <w:rsid w:val="000F615B"/>
    <w:rsid w:val="000F73AD"/>
    <w:rsid w:val="000F752B"/>
    <w:rsid w:val="000F7B30"/>
    <w:rsid w:val="000F7DCA"/>
    <w:rsid w:val="001014B9"/>
    <w:rsid w:val="001028A5"/>
    <w:rsid w:val="00102D05"/>
    <w:rsid w:val="00103835"/>
    <w:rsid w:val="00106C83"/>
    <w:rsid w:val="001147C8"/>
    <w:rsid w:val="00114A2D"/>
    <w:rsid w:val="001151DF"/>
    <w:rsid w:val="00121037"/>
    <w:rsid w:val="00122CE0"/>
    <w:rsid w:val="00122DE0"/>
    <w:rsid w:val="00127D97"/>
    <w:rsid w:val="00131557"/>
    <w:rsid w:val="001336E7"/>
    <w:rsid w:val="00133F7A"/>
    <w:rsid w:val="00134EE1"/>
    <w:rsid w:val="00137F7E"/>
    <w:rsid w:val="001428DF"/>
    <w:rsid w:val="001429F4"/>
    <w:rsid w:val="00142FD2"/>
    <w:rsid w:val="0014543A"/>
    <w:rsid w:val="001536F4"/>
    <w:rsid w:val="00154785"/>
    <w:rsid w:val="00154791"/>
    <w:rsid w:val="001547D0"/>
    <w:rsid w:val="00160DCD"/>
    <w:rsid w:val="00161153"/>
    <w:rsid w:val="00164E36"/>
    <w:rsid w:val="00165AF3"/>
    <w:rsid w:val="001665FD"/>
    <w:rsid w:val="00167625"/>
    <w:rsid w:val="001729B6"/>
    <w:rsid w:val="0017398B"/>
    <w:rsid w:val="00174FA3"/>
    <w:rsid w:val="00176B22"/>
    <w:rsid w:val="00177CDB"/>
    <w:rsid w:val="00181F8B"/>
    <w:rsid w:val="0018433C"/>
    <w:rsid w:val="00184959"/>
    <w:rsid w:val="00186107"/>
    <w:rsid w:val="00186729"/>
    <w:rsid w:val="00186B05"/>
    <w:rsid w:val="00190459"/>
    <w:rsid w:val="001917A5"/>
    <w:rsid w:val="001918E8"/>
    <w:rsid w:val="00191F1F"/>
    <w:rsid w:val="00194A5E"/>
    <w:rsid w:val="00194CD6"/>
    <w:rsid w:val="00197E96"/>
    <w:rsid w:val="001A1210"/>
    <w:rsid w:val="001A25A1"/>
    <w:rsid w:val="001A2E6F"/>
    <w:rsid w:val="001A3095"/>
    <w:rsid w:val="001A3467"/>
    <w:rsid w:val="001A3610"/>
    <w:rsid w:val="001A46FD"/>
    <w:rsid w:val="001A49D9"/>
    <w:rsid w:val="001A7398"/>
    <w:rsid w:val="001B04AE"/>
    <w:rsid w:val="001B0E6B"/>
    <w:rsid w:val="001B384F"/>
    <w:rsid w:val="001B4B7D"/>
    <w:rsid w:val="001C03A1"/>
    <w:rsid w:val="001C0A2C"/>
    <w:rsid w:val="001C0E72"/>
    <w:rsid w:val="001C1DDE"/>
    <w:rsid w:val="001C1E3F"/>
    <w:rsid w:val="001C4117"/>
    <w:rsid w:val="001C6EFD"/>
    <w:rsid w:val="001C7724"/>
    <w:rsid w:val="001D1DB8"/>
    <w:rsid w:val="001D2FB4"/>
    <w:rsid w:val="001D52CD"/>
    <w:rsid w:val="001D763A"/>
    <w:rsid w:val="001D77C2"/>
    <w:rsid w:val="001D7F6C"/>
    <w:rsid w:val="001E408A"/>
    <w:rsid w:val="001E40DC"/>
    <w:rsid w:val="001E7777"/>
    <w:rsid w:val="001E77AF"/>
    <w:rsid w:val="001F10B5"/>
    <w:rsid w:val="001F1101"/>
    <w:rsid w:val="001F3C02"/>
    <w:rsid w:val="001F68B9"/>
    <w:rsid w:val="001F7414"/>
    <w:rsid w:val="00202788"/>
    <w:rsid w:val="002028BE"/>
    <w:rsid w:val="00203A70"/>
    <w:rsid w:val="00205F86"/>
    <w:rsid w:val="0020636B"/>
    <w:rsid w:val="0021446D"/>
    <w:rsid w:val="00214FE9"/>
    <w:rsid w:val="00215F63"/>
    <w:rsid w:val="00217F53"/>
    <w:rsid w:val="0022101B"/>
    <w:rsid w:val="00221214"/>
    <w:rsid w:val="00225004"/>
    <w:rsid w:val="0023315F"/>
    <w:rsid w:val="00234D0B"/>
    <w:rsid w:val="00236961"/>
    <w:rsid w:val="00236E81"/>
    <w:rsid w:val="00237469"/>
    <w:rsid w:val="00240A8E"/>
    <w:rsid w:val="002416F6"/>
    <w:rsid w:val="00243027"/>
    <w:rsid w:val="00243FCC"/>
    <w:rsid w:val="002442E9"/>
    <w:rsid w:val="00245D5B"/>
    <w:rsid w:val="00246C97"/>
    <w:rsid w:val="0024759D"/>
    <w:rsid w:val="00247F54"/>
    <w:rsid w:val="0025100B"/>
    <w:rsid w:val="0025205E"/>
    <w:rsid w:val="00253B91"/>
    <w:rsid w:val="002552E4"/>
    <w:rsid w:val="002571EA"/>
    <w:rsid w:val="002616D7"/>
    <w:rsid w:val="002661B7"/>
    <w:rsid w:val="00270FAE"/>
    <w:rsid w:val="00271658"/>
    <w:rsid w:val="00272964"/>
    <w:rsid w:val="002742C3"/>
    <w:rsid w:val="002752EA"/>
    <w:rsid w:val="00275F4B"/>
    <w:rsid w:val="00276274"/>
    <w:rsid w:val="002765D0"/>
    <w:rsid w:val="00281C9D"/>
    <w:rsid w:val="00281E8E"/>
    <w:rsid w:val="00282D1B"/>
    <w:rsid w:val="00285DA3"/>
    <w:rsid w:val="00287437"/>
    <w:rsid w:val="002913B7"/>
    <w:rsid w:val="00291F1C"/>
    <w:rsid w:val="0029327C"/>
    <w:rsid w:val="002936D0"/>
    <w:rsid w:val="00293FD8"/>
    <w:rsid w:val="002A0D13"/>
    <w:rsid w:val="002A0E0A"/>
    <w:rsid w:val="002A61A3"/>
    <w:rsid w:val="002A79C8"/>
    <w:rsid w:val="002B1447"/>
    <w:rsid w:val="002B31FF"/>
    <w:rsid w:val="002B45B0"/>
    <w:rsid w:val="002B515E"/>
    <w:rsid w:val="002B56F3"/>
    <w:rsid w:val="002B708D"/>
    <w:rsid w:val="002B72FC"/>
    <w:rsid w:val="002B7515"/>
    <w:rsid w:val="002C2F72"/>
    <w:rsid w:val="002C3888"/>
    <w:rsid w:val="002C3D03"/>
    <w:rsid w:val="002C4321"/>
    <w:rsid w:val="002C6E75"/>
    <w:rsid w:val="002D0754"/>
    <w:rsid w:val="002D0D07"/>
    <w:rsid w:val="002D353E"/>
    <w:rsid w:val="002D60CF"/>
    <w:rsid w:val="002D6EA4"/>
    <w:rsid w:val="002D74C2"/>
    <w:rsid w:val="002E108A"/>
    <w:rsid w:val="002E3204"/>
    <w:rsid w:val="002E3814"/>
    <w:rsid w:val="002E38C3"/>
    <w:rsid w:val="002E5C07"/>
    <w:rsid w:val="002E714C"/>
    <w:rsid w:val="002F3D8F"/>
    <w:rsid w:val="002F40CA"/>
    <w:rsid w:val="002F44FD"/>
    <w:rsid w:val="002F5B74"/>
    <w:rsid w:val="002F66FD"/>
    <w:rsid w:val="0030162E"/>
    <w:rsid w:val="00303BFD"/>
    <w:rsid w:val="003057C7"/>
    <w:rsid w:val="0030656A"/>
    <w:rsid w:val="00310D04"/>
    <w:rsid w:val="003110B5"/>
    <w:rsid w:val="00313136"/>
    <w:rsid w:val="003133E9"/>
    <w:rsid w:val="0031390E"/>
    <w:rsid w:val="00315011"/>
    <w:rsid w:val="00315979"/>
    <w:rsid w:val="003171E3"/>
    <w:rsid w:val="00317414"/>
    <w:rsid w:val="00317BA8"/>
    <w:rsid w:val="00320C3B"/>
    <w:rsid w:val="00321691"/>
    <w:rsid w:val="00322760"/>
    <w:rsid w:val="003227F0"/>
    <w:rsid w:val="00322D8F"/>
    <w:rsid w:val="00324273"/>
    <w:rsid w:val="0032612B"/>
    <w:rsid w:val="00326702"/>
    <w:rsid w:val="00327244"/>
    <w:rsid w:val="00327AC3"/>
    <w:rsid w:val="003307F9"/>
    <w:rsid w:val="00332429"/>
    <w:rsid w:val="0033444C"/>
    <w:rsid w:val="003359D7"/>
    <w:rsid w:val="003372CD"/>
    <w:rsid w:val="00337E98"/>
    <w:rsid w:val="00340B50"/>
    <w:rsid w:val="00341D76"/>
    <w:rsid w:val="003442D7"/>
    <w:rsid w:val="00344E45"/>
    <w:rsid w:val="00345067"/>
    <w:rsid w:val="00346208"/>
    <w:rsid w:val="00346691"/>
    <w:rsid w:val="003478CE"/>
    <w:rsid w:val="003505B3"/>
    <w:rsid w:val="003522B5"/>
    <w:rsid w:val="003541A1"/>
    <w:rsid w:val="00357BC4"/>
    <w:rsid w:val="00360664"/>
    <w:rsid w:val="00361665"/>
    <w:rsid w:val="00362F45"/>
    <w:rsid w:val="003630A0"/>
    <w:rsid w:val="003634EC"/>
    <w:rsid w:val="00363957"/>
    <w:rsid w:val="00365EDB"/>
    <w:rsid w:val="00366877"/>
    <w:rsid w:val="003712E1"/>
    <w:rsid w:val="00372C4F"/>
    <w:rsid w:val="003739F6"/>
    <w:rsid w:val="00374D25"/>
    <w:rsid w:val="00375AE9"/>
    <w:rsid w:val="0037649F"/>
    <w:rsid w:val="00380A1F"/>
    <w:rsid w:val="00382110"/>
    <w:rsid w:val="0038341F"/>
    <w:rsid w:val="00384F02"/>
    <w:rsid w:val="0038529F"/>
    <w:rsid w:val="003859E2"/>
    <w:rsid w:val="00385AFF"/>
    <w:rsid w:val="00385EE7"/>
    <w:rsid w:val="00386FBE"/>
    <w:rsid w:val="0038705A"/>
    <w:rsid w:val="003927A9"/>
    <w:rsid w:val="0039332D"/>
    <w:rsid w:val="00395A48"/>
    <w:rsid w:val="003979BD"/>
    <w:rsid w:val="003A6056"/>
    <w:rsid w:val="003B2236"/>
    <w:rsid w:val="003B2F96"/>
    <w:rsid w:val="003B3175"/>
    <w:rsid w:val="003B3781"/>
    <w:rsid w:val="003B4554"/>
    <w:rsid w:val="003B7379"/>
    <w:rsid w:val="003B7740"/>
    <w:rsid w:val="003C03D6"/>
    <w:rsid w:val="003C239E"/>
    <w:rsid w:val="003C2C2A"/>
    <w:rsid w:val="003C2CCC"/>
    <w:rsid w:val="003C3DF6"/>
    <w:rsid w:val="003C6C9E"/>
    <w:rsid w:val="003C6CC3"/>
    <w:rsid w:val="003D1430"/>
    <w:rsid w:val="003D3FC8"/>
    <w:rsid w:val="003D67C3"/>
    <w:rsid w:val="003D6A0B"/>
    <w:rsid w:val="003D7E50"/>
    <w:rsid w:val="003E0A8C"/>
    <w:rsid w:val="003E1EF8"/>
    <w:rsid w:val="003E43F0"/>
    <w:rsid w:val="003E4DE4"/>
    <w:rsid w:val="003E5DCB"/>
    <w:rsid w:val="003F3562"/>
    <w:rsid w:val="003F381B"/>
    <w:rsid w:val="003F462A"/>
    <w:rsid w:val="003F5FBA"/>
    <w:rsid w:val="00401351"/>
    <w:rsid w:val="00403405"/>
    <w:rsid w:val="00403DFF"/>
    <w:rsid w:val="004046FE"/>
    <w:rsid w:val="00406380"/>
    <w:rsid w:val="00407984"/>
    <w:rsid w:val="004079E7"/>
    <w:rsid w:val="00411DFA"/>
    <w:rsid w:val="00413511"/>
    <w:rsid w:val="004144E6"/>
    <w:rsid w:val="004156B2"/>
    <w:rsid w:val="0041707D"/>
    <w:rsid w:val="004202CA"/>
    <w:rsid w:val="00420CBA"/>
    <w:rsid w:val="00432286"/>
    <w:rsid w:val="00432521"/>
    <w:rsid w:val="0043487E"/>
    <w:rsid w:val="00436383"/>
    <w:rsid w:val="004368AD"/>
    <w:rsid w:val="00437734"/>
    <w:rsid w:val="004377DD"/>
    <w:rsid w:val="00437E79"/>
    <w:rsid w:val="00440CE6"/>
    <w:rsid w:val="0044217C"/>
    <w:rsid w:val="00443B8F"/>
    <w:rsid w:val="004476BB"/>
    <w:rsid w:val="00447F77"/>
    <w:rsid w:val="00450032"/>
    <w:rsid w:val="004519D7"/>
    <w:rsid w:val="0045218A"/>
    <w:rsid w:val="00452515"/>
    <w:rsid w:val="00455A67"/>
    <w:rsid w:val="00461ACE"/>
    <w:rsid w:val="0046217B"/>
    <w:rsid w:val="00463EA1"/>
    <w:rsid w:val="004640B2"/>
    <w:rsid w:val="004717D8"/>
    <w:rsid w:val="00471E00"/>
    <w:rsid w:val="00474EBA"/>
    <w:rsid w:val="00475B6A"/>
    <w:rsid w:val="00476BA3"/>
    <w:rsid w:val="00480AC3"/>
    <w:rsid w:val="004828D8"/>
    <w:rsid w:val="004846CC"/>
    <w:rsid w:val="0048471D"/>
    <w:rsid w:val="004868B9"/>
    <w:rsid w:val="0048726C"/>
    <w:rsid w:val="004913CE"/>
    <w:rsid w:val="00492C17"/>
    <w:rsid w:val="00497326"/>
    <w:rsid w:val="004974E1"/>
    <w:rsid w:val="004A3ABB"/>
    <w:rsid w:val="004A5173"/>
    <w:rsid w:val="004A5230"/>
    <w:rsid w:val="004B003D"/>
    <w:rsid w:val="004B3E34"/>
    <w:rsid w:val="004B63B0"/>
    <w:rsid w:val="004C0E15"/>
    <w:rsid w:val="004C3198"/>
    <w:rsid w:val="004C4F8B"/>
    <w:rsid w:val="004D1BEB"/>
    <w:rsid w:val="004D2525"/>
    <w:rsid w:val="004D2B8A"/>
    <w:rsid w:val="004D377B"/>
    <w:rsid w:val="004D3E90"/>
    <w:rsid w:val="004D4972"/>
    <w:rsid w:val="004D5EEE"/>
    <w:rsid w:val="004D6151"/>
    <w:rsid w:val="004D6DF5"/>
    <w:rsid w:val="004E14DC"/>
    <w:rsid w:val="004E1A24"/>
    <w:rsid w:val="004E1B7F"/>
    <w:rsid w:val="004E4852"/>
    <w:rsid w:val="004E4A6C"/>
    <w:rsid w:val="004E5DF5"/>
    <w:rsid w:val="004E6402"/>
    <w:rsid w:val="004E771A"/>
    <w:rsid w:val="004F0AB6"/>
    <w:rsid w:val="004F173B"/>
    <w:rsid w:val="004F20A1"/>
    <w:rsid w:val="004F586D"/>
    <w:rsid w:val="00501478"/>
    <w:rsid w:val="005030A0"/>
    <w:rsid w:val="00503310"/>
    <w:rsid w:val="005047EA"/>
    <w:rsid w:val="00504F10"/>
    <w:rsid w:val="005066DA"/>
    <w:rsid w:val="00506FC6"/>
    <w:rsid w:val="005077FE"/>
    <w:rsid w:val="005114CB"/>
    <w:rsid w:val="00511F24"/>
    <w:rsid w:val="00511FD0"/>
    <w:rsid w:val="00512783"/>
    <w:rsid w:val="005130F7"/>
    <w:rsid w:val="0051331F"/>
    <w:rsid w:val="005135ED"/>
    <w:rsid w:val="00514D87"/>
    <w:rsid w:val="00517E74"/>
    <w:rsid w:val="00520070"/>
    <w:rsid w:val="00520D9B"/>
    <w:rsid w:val="00526BB3"/>
    <w:rsid w:val="00532264"/>
    <w:rsid w:val="0053269E"/>
    <w:rsid w:val="00533DC2"/>
    <w:rsid w:val="00534F97"/>
    <w:rsid w:val="00535598"/>
    <w:rsid w:val="00535AE5"/>
    <w:rsid w:val="005365F1"/>
    <w:rsid w:val="0053700F"/>
    <w:rsid w:val="00541957"/>
    <w:rsid w:val="00541D74"/>
    <w:rsid w:val="00541ECB"/>
    <w:rsid w:val="0054272F"/>
    <w:rsid w:val="005436B9"/>
    <w:rsid w:val="00544101"/>
    <w:rsid w:val="00544D00"/>
    <w:rsid w:val="00545CF7"/>
    <w:rsid w:val="00547870"/>
    <w:rsid w:val="00547EE3"/>
    <w:rsid w:val="0055178A"/>
    <w:rsid w:val="00551D8A"/>
    <w:rsid w:val="00553788"/>
    <w:rsid w:val="00556D05"/>
    <w:rsid w:val="0055748B"/>
    <w:rsid w:val="0056012D"/>
    <w:rsid w:val="0056196C"/>
    <w:rsid w:val="00567491"/>
    <w:rsid w:val="00567593"/>
    <w:rsid w:val="00567605"/>
    <w:rsid w:val="0057047E"/>
    <w:rsid w:val="0057136C"/>
    <w:rsid w:val="00572A58"/>
    <w:rsid w:val="00574457"/>
    <w:rsid w:val="00574EA0"/>
    <w:rsid w:val="00577067"/>
    <w:rsid w:val="005806C7"/>
    <w:rsid w:val="00581B36"/>
    <w:rsid w:val="0058332B"/>
    <w:rsid w:val="0058363E"/>
    <w:rsid w:val="00583E8E"/>
    <w:rsid w:val="0058680D"/>
    <w:rsid w:val="00587908"/>
    <w:rsid w:val="00590473"/>
    <w:rsid w:val="00591AF5"/>
    <w:rsid w:val="00591AF6"/>
    <w:rsid w:val="005924FA"/>
    <w:rsid w:val="00593AB5"/>
    <w:rsid w:val="0059636D"/>
    <w:rsid w:val="005965D0"/>
    <w:rsid w:val="005A0EC0"/>
    <w:rsid w:val="005A16F8"/>
    <w:rsid w:val="005A4A58"/>
    <w:rsid w:val="005A4E82"/>
    <w:rsid w:val="005A6B45"/>
    <w:rsid w:val="005B3820"/>
    <w:rsid w:val="005B4511"/>
    <w:rsid w:val="005B4745"/>
    <w:rsid w:val="005B5FF2"/>
    <w:rsid w:val="005C01E8"/>
    <w:rsid w:val="005C058D"/>
    <w:rsid w:val="005C2C1F"/>
    <w:rsid w:val="005C75FE"/>
    <w:rsid w:val="005C7625"/>
    <w:rsid w:val="005D1401"/>
    <w:rsid w:val="005D25B4"/>
    <w:rsid w:val="005D3419"/>
    <w:rsid w:val="005D567C"/>
    <w:rsid w:val="005D676C"/>
    <w:rsid w:val="005D7C5E"/>
    <w:rsid w:val="005E4F2E"/>
    <w:rsid w:val="005F131D"/>
    <w:rsid w:val="005F2022"/>
    <w:rsid w:val="005F5558"/>
    <w:rsid w:val="006015F0"/>
    <w:rsid w:val="0060182C"/>
    <w:rsid w:val="00601AE7"/>
    <w:rsid w:val="00601EBD"/>
    <w:rsid w:val="00602A2F"/>
    <w:rsid w:val="0060386E"/>
    <w:rsid w:val="00603F07"/>
    <w:rsid w:val="0060441D"/>
    <w:rsid w:val="006073E2"/>
    <w:rsid w:val="00611C50"/>
    <w:rsid w:val="006168C2"/>
    <w:rsid w:val="00620B85"/>
    <w:rsid w:val="00623262"/>
    <w:rsid w:val="006232CC"/>
    <w:rsid w:val="00626480"/>
    <w:rsid w:val="00631C35"/>
    <w:rsid w:val="00631D3F"/>
    <w:rsid w:val="00632F23"/>
    <w:rsid w:val="006337FF"/>
    <w:rsid w:val="00636B01"/>
    <w:rsid w:val="00637E5B"/>
    <w:rsid w:val="00640344"/>
    <w:rsid w:val="00640E08"/>
    <w:rsid w:val="00641054"/>
    <w:rsid w:val="00642821"/>
    <w:rsid w:val="00642D1A"/>
    <w:rsid w:val="0064542D"/>
    <w:rsid w:val="00645C02"/>
    <w:rsid w:val="00646FAC"/>
    <w:rsid w:val="00647F92"/>
    <w:rsid w:val="00653AE0"/>
    <w:rsid w:val="00653B7F"/>
    <w:rsid w:val="00654B31"/>
    <w:rsid w:val="006558D1"/>
    <w:rsid w:val="00657540"/>
    <w:rsid w:val="006645A1"/>
    <w:rsid w:val="00665039"/>
    <w:rsid w:val="0066537B"/>
    <w:rsid w:val="00670A8E"/>
    <w:rsid w:val="006743F1"/>
    <w:rsid w:val="0068036E"/>
    <w:rsid w:val="00682C5E"/>
    <w:rsid w:val="00687192"/>
    <w:rsid w:val="00691553"/>
    <w:rsid w:val="00692F4C"/>
    <w:rsid w:val="00693E87"/>
    <w:rsid w:val="006962AF"/>
    <w:rsid w:val="006A5420"/>
    <w:rsid w:val="006A5F4C"/>
    <w:rsid w:val="006A7AC1"/>
    <w:rsid w:val="006B1998"/>
    <w:rsid w:val="006B19A6"/>
    <w:rsid w:val="006B42FE"/>
    <w:rsid w:val="006B6D4A"/>
    <w:rsid w:val="006B7448"/>
    <w:rsid w:val="006B7F63"/>
    <w:rsid w:val="006C08D2"/>
    <w:rsid w:val="006C1783"/>
    <w:rsid w:val="006C2158"/>
    <w:rsid w:val="006C2DA5"/>
    <w:rsid w:val="006C32AC"/>
    <w:rsid w:val="006C378D"/>
    <w:rsid w:val="006C438C"/>
    <w:rsid w:val="006C4E6B"/>
    <w:rsid w:val="006C50DB"/>
    <w:rsid w:val="006C61EF"/>
    <w:rsid w:val="006C6FE7"/>
    <w:rsid w:val="006C7F35"/>
    <w:rsid w:val="006D03A4"/>
    <w:rsid w:val="006D1D35"/>
    <w:rsid w:val="006D6160"/>
    <w:rsid w:val="006E1171"/>
    <w:rsid w:val="006E1297"/>
    <w:rsid w:val="006E6FFF"/>
    <w:rsid w:val="006E7805"/>
    <w:rsid w:val="006F1879"/>
    <w:rsid w:val="006F669A"/>
    <w:rsid w:val="006F6A29"/>
    <w:rsid w:val="006F7927"/>
    <w:rsid w:val="007029AB"/>
    <w:rsid w:val="00704202"/>
    <w:rsid w:val="00705BE7"/>
    <w:rsid w:val="00707493"/>
    <w:rsid w:val="00715C3B"/>
    <w:rsid w:val="00715C84"/>
    <w:rsid w:val="00716C86"/>
    <w:rsid w:val="00725128"/>
    <w:rsid w:val="00725BCF"/>
    <w:rsid w:val="00725BFD"/>
    <w:rsid w:val="00726BE1"/>
    <w:rsid w:val="007308C4"/>
    <w:rsid w:val="00731FB6"/>
    <w:rsid w:val="00732659"/>
    <w:rsid w:val="00733FC5"/>
    <w:rsid w:val="00741D56"/>
    <w:rsid w:val="00742FFE"/>
    <w:rsid w:val="00743C01"/>
    <w:rsid w:val="007449D3"/>
    <w:rsid w:val="0074507B"/>
    <w:rsid w:val="007459C3"/>
    <w:rsid w:val="00752096"/>
    <w:rsid w:val="00752379"/>
    <w:rsid w:val="00753B95"/>
    <w:rsid w:val="00754076"/>
    <w:rsid w:val="00755D8B"/>
    <w:rsid w:val="00756D70"/>
    <w:rsid w:val="007604EA"/>
    <w:rsid w:val="00760A2B"/>
    <w:rsid w:val="00763824"/>
    <w:rsid w:val="00763DDA"/>
    <w:rsid w:val="00770417"/>
    <w:rsid w:val="00770FD2"/>
    <w:rsid w:val="00774CA4"/>
    <w:rsid w:val="00774FAA"/>
    <w:rsid w:val="00775458"/>
    <w:rsid w:val="00777996"/>
    <w:rsid w:val="00777B5F"/>
    <w:rsid w:val="00781B43"/>
    <w:rsid w:val="00784EC4"/>
    <w:rsid w:val="0078688E"/>
    <w:rsid w:val="007905E2"/>
    <w:rsid w:val="00790C4A"/>
    <w:rsid w:val="0079114B"/>
    <w:rsid w:val="0079313F"/>
    <w:rsid w:val="007932BB"/>
    <w:rsid w:val="007A05E1"/>
    <w:rsid w:val="007A2918"/>
    <w:rsid w:val="007A4135"/>
    <w:rsid w:val="007A4DE8"/>
    <w:rsid w:val="007A5F19"/>
    <w:rsid w:val="007B0B57"/>
    <w:rsid w:val="007B3202"/>
    <w:rsid w:val="007B3747"/>
    <w:rsid w:val="007B3CBC"/>
    <w:rsid w:val="007B5208"/>
    <w:rsid w:val="007B5995"/>
    <w:rsid w:val="007B5EFC"/>
    <w:rsid w:val="007B6F39"/>
    <w:rsid w:val="007B7989"/>
    <w:rsid w:val="007B79D8"/>
    <w:rsid w:val="007B7FDB"/>
    <w:rsid w:val="007C2525"/>
    <w:rsid w:val="007C3363"/>
    <w:rsid w:val="007C480F"/>
    <w:rsid w:val="007C5DD0"/>
    <w:rsid w:val="007D0862"/>
    <w:rsid w:val="007D0ADF"/>
    <w:rsid w:val="007D1298"/>
    <w:rsid w:val="007D1439"/>
    <w:rsid w:val="007D18E0"/>
    <w:rsid w:val="007D1BA5"/>
    <w:rsid w:val="007D27BC"/>
    <w:rsid w:val="007D2B1D"/>
    <w:rsid w:val="007D2BB8"/>
    <w:rsid w:val="007D3BF1"/>
    <w:rsid w:val="007D5695"/>
    <w:rsid w:val="007D5CA9"/>
    <w:rsid w:val="007D695F"/>
    <w:rsid w:val="007D7074"/>
    <w:rsid w:val="007D7479"/>
    <w:rsid w:val="007E2648"/>
    <w:rsid w:val="007E5BD2"/>
    <w:rsid w:val="007E6319"/>
    <w:rsid w:val="007F005D"/>
    <w:rsid w:val="007F0353"/>
    <w:rsid w:val="007F0BF1"/>
    <w:rsid w:val="007F2705"/>
    <w:rsid w:val="007F40AF"/>
    <w:rsid w:val="007F4964"/>
    <w:rsid w:val="007F53D0"/>
    <w:rsid w:val="007F635C"/>
    <w:rsid w:val="00800E72"/>
    <w:rsid w:val="00803CB4"/>
    <w:rsid w:val="00805225"/>
    <w:rsid w:val="00811DF5"/>
    <w:rsid w:val="00813575"/>
    <w:rsid w:val="008137D5"/>
    <w:rsid w:val="00814F16"/>
    <w:rsid w:val="00815068"/>
    <w:rsid w:val="00815C67"/>
    <w:rsid w:val="008202B0"/>
    <w:rsid w:val="008215B5"/>
    <w:rsid w:val="00821F4B"/>
    <w:rsid w:val="00822B79"/>
    <w:rsid w:val="00822FE0"/>
    <w:rsid w:val="00826193"/>
    <w:rsid w:val="00826B07"/>
    <w:rsid w:val="00826F63"/>
    <w:rsid w:val="008273D7"/>
    <w:rsid w:val="00830B5B"/>
    <w:rsid w:val="00833757"/>
    <w:rsid w:val="00833D43"/>
    <w:rsid w:val="00834697"/>
    <w:rsid w:val="00841D01"/>
    <w:rsid w:val="00842C14"/>
    <w:rsid w:val="008451C1"/>
    <w:rsid w:val="00845B74"/>
    <w:rsid w:val="008479DD"/>
    <w:rsid w:val="00851FDC"/>
    <w:rsid w:val="008531FF"/>
    <w:rsid w:val="00853ADF"/>
    <w:rsid w:val="00854A9B"/>
    <w:rsid w:val="0085533B"/>
    <w:rsid w:val="0085563C"/>
    <w:rsid w:val="008559B8"/>
    <w:rsid w:val="008628DB"/>
    <w:rsid w:val="008633F9"/>
    <w:rsid w:val="00863AD7"/>
    <w:rsid w:val="00864DD3"/>
    <w:rsid w:val="00865F33"/>
    <w:rsid w:val="00866277"/>
    <w:rsid w:val="00867CFC"/>
    <w:rsid w:val="00871AD8"/>
    <w:rsid w:val="00872226"/>
    <w:rsid w:val="008727B7"/>
    <w:rsid w:val="00872F18"/>
    <w:rsid w:val="008730EB"/>
    <w:rsid w:val="00874EF7"/>
    <w:rsid w:val="008753B7"/>
    <w:rsid w:val="0087604C"/>
    <w:rsid w:val="00876312"/>
    <w:rsid w:val="00883F30"/>
    <w:rsid w:val="008860BE"/>
    <w:rsid w:val="008942C9"/>
    <w:rsid w:val="00895F6C"/>
    <w:rsid w:val="008A0AF9"/>
    <w:rsid w:val="008A39AC"/>
    <w:rsid w:val="008A6693"/>
    <w:rsid w:val="008B15DB"/>
    <w:rsid w:val="008B2728"/>
    <w:rsid w:val="008B3332"/>
    <w:rsid w:val="008B449D"/>
    <w:rsid w:val="008B7F86"/>
    <w:rsid w:val="008C06A5"/>
    <w:rsid w:val="008C070D"/>
    <w:rsid w:val="008C1AE4"/>
    <w:rsid w:val="008C22B3"/>
    <w:rsid w:val="008C6F80"/>
    <w:rsid w:val="008D04F8"/>
    <w:rsid w:val="008D06D3"/>
    <w:rsid w:val="008D1B39"/>
    <w:rsid w:val="008D2FC6"/>
    <w:rsid w:val="008D3307"/>
    <w:rsid w:val="008D544A"/>
    <w:rsid w:val="008E2853"/>
    <w:rsid w:val="008E481B"/>
    <w:rsid w:val="008E57BB"/>
    <w:rsid w:val="008E59EA"/>
    <w:rsid w:val="008E6C4D"/>
    <w:rsid w:val="008E6F0C"/>
    <w:rsid w:val="008E75C5"/>
    <w:rsid w:val="008E7F29"/>
    <w:rsid w:val="008F00F3"/>
    <w:rsid w:val="008F3C70"/>
    <w:rsid w:val="008F3D6B"/>
    <w:rsid w:val="008F5A12"/>
    <w:rsid w:val="008F6304"/>
    <w:rsid w:val="008F7EC0"/>
    <w:rsid w:val="008F7F87"/>
    <w:rsid w:val="00900981"/>
    <w:rsid w:val="00901F7B"/>
    <w:rsid w:val="0090279E"/>
    <w:rsid w:val="00902A65"/>
    <w:rsid w:val="0090315B"/>
    <w:rsid w:val="00905929"/>
    <w:rsid w:val="00907579"/>
    <w:rsid w:val="00910F3D"/>
    <w:rsid w:val="009115FE"/>
    <w:rsid w:val="00913492"/>
    <w:rsid w:val="00914892"/>
    <w:rsid w:val="0091609B"/>
    <w:rsid w:val="0092091E"/>
    <w:rsid w:val="00922BC1"/>
    <w:rsid w:val="00923793"/>
    <w:rsid w:val="009255A2"/>
    <w:rsid w:val="00926E5F"/>
    <w:rsid w:val="00930617"/>
    <w:rsid w:val="00931376"/>
    <w:rsid w:val="0093190F"/>
    <w:rsid w:val="00931C40"/>
    <w:rsid w:val="00931D5A"/>
    <w:rsid w:val="00934F8D"/>
    <w:rsid w:val="00935EEF"/>
    <w:rsid w:val="00936D01"/>
    <w:rsid w:val="00937474"/>
    <w:rsid w:val="009431CA"/>
    <w:rsid w:val="00950310"/>
    <w:rsid w:val="00953F07"/>
    <w:rsid w:val="009548C7"/>
    <w:rsid w:val="00954BF6"/>
    <w:rsid w:val="00956349"/>
    <w:rsid w:val="009568FA"/>
    <w:rsid w:val="00957DF3"/>
    <w:rsid w:val="0096036D"/>
    <w:rsid w:val="0096221A"/>
    <w:rsid w:val="009631F5"/>
    <w:rsid w:val="009636D7"/>
    <w:rsid w:val="00971272"/>
    <w:rsid w:val="00974B55"/>
    <w:rsid w:val="00975A81"/>
    <w:rsid w:val="00977F01"/>
    <w:rsid w:val="00980874"/>
    <w:rsid w:val="009808EB"/>
    <w:rsid w:val="009817CA"/>
    <w:rsid w:val="0098313E"/>
    <w:rsid w:val="0098387E"/>
    <w:rsid w:val="0098654C"/>
    <w:rsid w:val="00990B9B"/>
    <w:rsid w:val="00990EA4"/>
    <w:rsid w:val="009944A4"/>
    <w:rsid w:val="00994743"/>
    <w:rsid w:val="009958E4"/>
    <w:rsid w:val="00995E4D"/>
    <w:rsid w:val="00997B12"/>
    <w:rsid w:val="009A0566"/>
    <w:rsid w:val="009A1ADB"/>
    <w:rsid w:val="009A62E2"/>
    <w:rsid w:val="009A666B"/>
    <w:rsid w:val="009A6841"/>
    <w:rsid w:val="009A76C8"/>
    <w:rsid w:val="009B0CE7"/>
    <w:rsid w:val="009B1790"/>
    <w:rsid w:val="009B1F95"/>
    <w:rsid w:val="009B2161"/>
    <w:rsid w:val="009B32D9"/>
    <w:rsid w:val="009B3FBC"/>
    <w:rsid w:val="009B6056"/>
    <w:rsid w:val="009B699B"/>
    <w:rsid w:val="009B6BB8"/>
    <w:rsid w:val="009B74C8"/>
    <w:rsid w:val="009C154D"/>
    <w:rsid w:val="009C3C41"/>
    <w:rsid w:val="009C548E"/>
    <w:rsid w:val="009C7A94"/>
    <w:rsid w:val="009D455A"/>
    <w:rsid w:val="009D7815"/>
    <w:rsid w:val="009E072C"/>
    <w:rsid w:val="009E245A"/>
    <w:rsid w:val="009E2E80"/>
    <w:rsid w:val="009E510F"/>
    <w:rsid w:val="009E7D89"/>
    <w:rsid w:val="009F1434"/>
    <w:rsid w:val="009F209C"/>
    <w:rsid w:val="009F264E"/>
    <w:rsid w:val="009F4F48"/>
    <w:rsid w:val="009F753A"/>
    <w:rsid w:val="009F7672"/>
    <w:rsid w:val="00A039AC"/>
    <w:rsid w:val="00A05FEB"/>
    <w:rsid w:val="00A063C2"/>
    <w:rsid w:val="00A07716"/>
    <w:rsid w:val="00A1292D"/>
    <w:rsid w:val="00A14F62"/>
    <w:rsid w:val="00A17DA3"/>
    <w:rsid w:val="00A21B03"/>
    <w:rsid w:val="00A2219C"/>
    <w:rsid w:val="00A247A2"/>
    <w:rsid w:val="00A2569D"/>
    <w:rsid w:val="00A26653"/>
    <w:rsid w:val="00A26E0B"/>
    <w:rsid w:val="00A302EF"/>
    <w:rsid w:val="00A33635"/>
    <w:rsid w:val="00A34F1F"/>
    <w:rsid w:val="00A41C8E"/>
    <w:rsid w:val="00A4212B"/>
    <w:rsid w:val="00A43875"/>
    <w:rsid w:val="00A4439C"/>
    <w:rsid w:val="00A45297"/>
    <w:rsid w:val="00A45C08"/>
    <w:rsid w:val="00A464CB"/>
    <w:rsid w:val="00A46661"/>
    <w:rsid w:val="00A50219"/>
    <w:rsid w:val="00A5026A"/>
    <w:rsid w:val="00A5061D"/>
    <w:rsid w:val="00A515F5"/>
    <w:rsid w:val="00A52629"/>
    <w:rsid w:val="00A55DB3"/>
    <w:rsid w:val="00A606D4"/>
    <w:rsid w:val="00A60BD4"/>
    <w:rsid w:val="00A622D5"/>
    <w:rsid w:val="00A63677"/>
    <w:rsid w:val="00A6396D"/>
    <w:rsid w:val="00A63B31"/>
    <w:rsid w:val="00A63B6A"/>
    <w:rsid w:val="00A64232"/>
    <w:rsid w:val="00A701C7"/>
    <w:rsid w:val="00A71498"/>
    <w:rsid w:val="00A72AC2"/>
    <w:rsid w:val="00A74E74"/>
    <w:rsid w:val="00A77243"/>
    <w:rsid w:val="00A773B0"/>
    <w:rsid w:val="00A803FA"/>
    <w:rsid w:val="00A81C53"/>
    <w:rsid w:val="00A82694"/>
    <w:rsid w:val="00A85447"/>
    <w:rsid w:val="00A937D9"/>
    <w:rsid w:val="00A93FE4"/>
    <w:rsid w:val="00A9556F"/>
    <w:rsid w:val="00A96CEC"/>
    <w:rsid w:val="00A97CF7"/>
    <w:rsid w:val="00AA1C3F"/>
    <w:rsid w:val="00AA4D37"/>
    <w:rsid w:val="00AA54A6"/>
    <w:rsid w:val="00AA62C5"/>
    <w:rsid w:val="00AA72F5"/>
    <w:rsid w:val="00AB0016"/>
    <w:rsid w:val="00AB156A"/>
    <w:rsid w:val="00AB1949"/>
    <w:rsid w:val="00AB1B0F"/>
    <w:rsid w:val="00AB3E7F"/>
    <w:rsid w:val="00AB6013"/>
    <w:rsid w:val="00AB7C11"/>
    <w:rsid w:val="00AC5E5C"/>
    <w:rsid w:val="00AC6F45"/>
    <w:rsid w:val="00AD04F0"/>
    <w:rsid w:val="00AD112B"/>
    <w:rsid w:val="00AD2868"/>
    <w:rsid w:val="00AD4CFD"/>
    <w:rsid w:val="00AD5786"/>
    <w:rsid w:val="00AD6893"/>
    <w:rsid w:val="00AE185D"/>
    <w:rsid w:val="00AE2045"/>
    <w:rsid w:val="00AE46B0"/>
    <w:rsid w:val="00AE4CB3"/>
    <w:rsid w:val="00AE4FC0"/>
    <w:rsid w:val="00AE628E"/>
    <w:rsid w:val="00AF0536"/>
    <w:rsid w:val="00AF15B9"/>
    <w:rsid w:val="00AF4849"/>
    <w:rsid w:val="00AF5252"/>
    <w:rsid w:val="00B00836"/>
    <w:rsid w:val="00B02CE3"/>
    <w:rsid w:val="00B03008"/>
    <w:rsid w:val="00B052C3"/>
    <w:rsid w:val="00B0581E"/>
    <w:rsid w:val="00B07C63"/>
    <w:rsid w:val="00B07CAF"/>
    <w:rsid w:val="00B12771"/>
    <w:rsid w:val="00B137C6"/>
    <w:rsid w:val="00B15312"/>
    <w:rsid w:val="00B2185C"/>
    <w:rsid w:val="00B24486"/>
    <w:rsid w:val="00B265C0"/>
    <w:rsid w:val="00B30F4C"/>
    <w:rsid w:val="00B367BE"/>
    <w:rsid w:val="00B37065"/>
    <w:rsid w:val="00B40304"/>
    <w:rsid w:val="00B40689"/>
    <w:rsid w:val="00B4171E"/>
    <w:rsid w:val="00B4462A"/>
    <w:rsid w:val="00B44C2D"/>
    <w:rsid w:val="00B44F1A"/>
    <w:rsid w:val="00B45A07"/>
    <w:rsid w:val="00B4614D"/>
    <w:rsid w:val="00B46767"/>
    <w:rsid w:val="00B46D2F"/>
    <w:rsid w:val="00B46E23"/>
    <w:rsid w:val="00B47884"/>
    <w:rsid w:val="00B47C54"/>
    <w:rsid w:val="00B52061"/>
    <w:rsid w:val="00B52859"/>
    <w:rsid w:val="00B53C27"/>
    <w:rsid w:val="00B540A7"/>
    <w:rsid w:val="00B56759"/>
    <w:rsid w:val="00B567AB"/>
    <w:rsid w:val="00B61EC4"/>
    <w:rsid w:val="00B6247A"/>
    <w:rsid w:val="00B6412E"/>
    <w:rsid w:val="00B649D5"/>
    <w:rsid w:val="00B65AE3"/>
    <w:rsid w:val="00B65E0D"/>
    <w:rsid w:val="00B66A21"/>
    <w:rsid w:val="00B67C0D"/>
    <w:rsid w:val="00B707C0"/>
    <w:rsid w:val="00B72B10"/>
    <w:rsid w:val="00B73AA7"/>
    <w:rsid w:val="00B74EB1"/>
    <w:rsid w:val="00B7626D"/>
    <w:rsid w:val="00B773E9"/>
    <w:rsid w:val="00B809B3"/>
    <w:rsid w:val="00B8270D"/>
    <w:rsid w:val="00B850D9"/>
    <w:rsid w:val="00B855FB"/>
    <w:rsid w:val="00B86D1B"/>
    <w:rsid w:val="00B87615"/>
    <w:rsid w:val="00B902BB"/>
    <w:rsid w:val="00B9188E"/>
    <w:rsid w:val="00B92062"/>
    <w:rsid w:val="00B94860"/>
    <w:rsid w:val="00B95933"/>
    <w:rsid w:val="00B97F67"/>
    <w:rsid w:val="00BA08C8"/>
    <w:rsid w:val="00BA0A58"/>
    <w:rsid w:val="00BA180E"/>
    <w:rsid w:val="00BA2F0A"/>
    <w:rsid w:val="00BA3C12"/>
    <w:rsid w:val="00BA5BF2"/>
    <w:rsid w:val="00BA759F"/>
    <w:rsid w:val="00BB2F20"/>
    <w:rsid w:val="00BB3628"/>
    <w:rsid w:val="00BB3C0B"/>
    <w:rsid w:val="00BB5AEE"/>
    <w:rsid w:val="00BC01CF"/>
    <w:rsid w:val="00BC09F1"/>
    <w:rsid w:val="00BC1C41"/>
    <w:rsid w:val="00BC4065"/>
    <w:rsid w:val="00BC4290"/>
    <w:rsid w:val="00BC6F87"/>
    <w:rsid w:val="00BD0621"/>
    <w:rsid w:val="00BD1068"/>
    <w:rsid w:val="00BD234B"/>
    <w:rsid w:val="00BD26AD"/>
    <w:rsid w:val="00BD56BC"/>
    <w:rsid w:val="00BD653C"/>
    <w:rsid w:val="00BE1A35"/>
    <w:rsid w:val="00BE2ADA"/>
    <w:rsid w:val="00BE30B7"/>
    <w:rsid w:val="00BF0940"/>
    <w:rsid w:val="00BF0AC7"/>
    <w:rsid w:val="00BF0BF7"/>
    <w:rsid w:val="00BF0C78"/>
    <w:rsid w:val="00BF26C7"/>
    <w:rsid w:val="00BF3A67"/>
    <w:rsid w:val="00BF5713"/>
    <w:rsid w:val="00BF59F6"/>
    <w:rsid w:val="00BF715D"/>
    <w:rsid w:val="00BF71B4"/>
    <w:rsid w:val="00C024E6"/>
    <w:rsid w:val="00C054FF"/>
    <w:rsid w:val="00C06C67"/>
    <w:rsid w:val="00C07F95"/>
    <w:rsid w:val="00C1079D"/>
    <w:rsid w:val="00C10FE4"/>
    <w:rsid w:val="00C13753"/>
    <w:rsid w:val="00C1542A"/>
    <w:rsid w:val="00C15C37"/>
    <w:rsid w:val="00C161CD"/>
    <w:rsid w:val="00C2005E"/>
    <w:rsid w:val="00C220B7"/>
    <w:rsid w:val="00C25B69"/>
    <w:rsid w:val="00C26502"/>
    <w:rsid w:val="00C26570"/>
    <w:rsid w:val="00C2762F"/>
    <w:rsid w:val="00C31887"/>
    <w:rsid w:val="00C353A0"/>
    <w:rsid w:val="00C36682"/>
    <w:rsid w:val="00C40378"/>
    <w:rsid w:val="00C41367"/>
    <w:rsid w:val="00C42324"/>
    <w:rsid w:val="00C478EA"/>
    <w:rsid w:val="00C47C4A"/>
    <w:rsid w:val="00C510FD"/>
    <w:rsid w:val="00C51E33"/>
    <w:rsid w:val="00C554E6"/>
    <w:rsid w:val="00C57074"/>
    <w:rsid w:val="00C62BDF"/>
    <w:rsid w:val="00C64A82"/>
    <w:rsid w:val="00C65466"/>
    <w:rsid w:val="00C673B0"/>
    <w:rsid w:val="00C75F3D"/>
    <w:rsid w:val="00C81384"/>
    <w:rsid w:val="00C8188D"/>
    <w:rsid w:val="00C84D56"/>
    <w:rsid w:val="00C853D8"/>
    <w:rsid w:val="00C8566C"/>
    <w:rsid w:val="00C87783"/>
    <w:rsid w:val="00C90307"/>
    <w:rsid w:val="00C914AC"/>
    <w:rsid w:val="00C9266A"/>
    <w:rsid w:val="00C944EC"/>
    <w:rsid w:val="00C95456"/>
    <w:rsid w:val="00C96E11"/>
    <w:rsid w:val="00C973F7"/>
    <w:rsid w:val="00CA0F72"/>
    <w:rsid w:val="00CA11F2"/>
    <w:rsid w:val="00CA1DB5"/>
    <w:rsid w:val="00CA1FBA"/>
    <w:rsid w:val="00CA24C5"/>
    <w:rsid w:val="00CA64BB"/>
    <w:rsid w:val="00CA6C32"/>
    <w:rsid w:val="00CA7BD3"/>
    <w:rsid w:val="00CA7E3E"/>
    <w:rsid w:val="00CB005D"/>
    <w:rsid w:val="00CB08A8"/>
    <w:rsid w:val="00CB1B4E"/>
    <w:rsid w:val="00CB67EA"/>
    <w:rsid w:val="00CB763E"/>
    <w:rsid w:val="00CC033F"/>
    <w:rsid w:val="00CC0DFF"/>
    <w:rsid w:val="00CC3865"/>
    <w:rsid w:val="00CC401B"/>
    <w:rsid w:val="00CC57BE"/>
    <w:rsid w:val="00CC74A6"/>
    <w:rsid w:val="00CD0008"/>
    <w:rsid w:val="00CD00EA"/>
    <w:rsid w:val="00CD1B7E"/>
    <w:rsid w:val="00CD2FDB"/>
    <w:rsid w:val="00CD4BB5"/>
    <w:rsid w:val="00CD7E8A"/>
    <w:rsid w:val="00CE27F9"/>
    <w:rsid w:val="00CE2EA8"/>
    <w:rsid w:val="00CE2EAA"/>
    <w:rsid w:val="00CE590E"/>
    <w:rsid w:val="00CE6739"/>
    <w:rsid w:val="00CF0586"/>
    <w:rsid w:val="00CF0AE4"/>
    <w:rsid w:val="00CF1D17"/>
    <w:rsid w:val="00CF28BB"/>
    <w:rsid w:val="00CF7676"/>
    <w:rsid w:val="00D00A11"/>
    <w:rsid w:val="00D031F3"/>
    <w:rsid w:val="00D03812"/>
    <w:rsid w:val="00D05555"/>
    <w:rsid w:val="00D056BA"/>
    <w:rsid w:val="00D059D3"/>
    <w:rsid w:val="00D06294"/>
    <w:rsid w:val="00D07240"/>
    <w:rsid w:val="00D07D43"/>
    <w:rsid w:val="00D10420"/>
    <w:rsid w:val="00D1495F"/>
    <w:rsid w:val="00D15B0D"/>
    <w:rsid w:val="00D15C36"/>
    <w:rsid w:val="00D17C41"/>
    <w:rsid w:val="00D20F0C"/>
    <w:rsid w:val="00D21FE0"/>
    <w:rsid w:val="00D2329A"/>
    <w:rsid w:val="00D25918"/>
    <w:rsid w:val="00D25ACE"/>
    <w:rsid w:val="00D27F8F"/>
    <w:rsid w:val="00D30C5D"/>
    <w:rsid w:val="00D328B8"/>
    <w:rsid w:val="00D33634"/>
    <w:rsid w:val="00D34996"/>
    <w:rsid w:val="00D3591A"/>
    <w:rsid w:val="00D35B0A"/>
    <w:rsid w:val="00D370CA"/>
    <w:rsid w:val="00D40392"/>
    <w:rsid w:val="00D40910"/>
    <w:rsid w:val="00D41B4E"/>
    <w:rsid w:val="00D43892"/>
    <w:rsid w:val="00D43FC8"/>
    <w:rsid w:val="00D46457"/>
    <w:rsid w:val="00D47A1D"/>
    <w:rsid w:val="00D50F3B"/>
    <w:rsid w:val="00D51D40"/>
    <w:rsid w:val="00D52F90"/>
    <w:rsid w:val="00D544AE"/>
    <w:rsid w:val="00D55F59"/>
    <w:rsid w:val="00D6312F"/>
    <w:rsid w:val="00D64CBB"/>
    <w:rsid w:val="00D67CDB"/>
    <w:rsid w:val="00D72D13"/>
    <w:rsid w:val="00D73308"/>
    <w:rsid w:val="00D73367"/>
    <w:rsid w:val="00D74CFF"/>
    <w:rsid w:val="00D76AAB"/>
    <w:rsid w:val="00D82AC3"/>
    <w:rsid w:val="00D82BC8"/>
    <w:rsid w:val="00D8797B"/>
    <w:rsid w:val="00D905D6"/>
    <w:rsid w:val="00D91105"/>
    <w:rsid w:val="00D91678"/>
    <w:rsid w:val="00D92CCD"/>
    <w:rsid w:val="00D92FE1"/>
    <w:rsid w:val="00D9396F"/>
    <w:rsid w:val="00D97C29"/>
    <w:rsid w:val="00DA1322"/>
    <w:rsid w:val="00DA21B4"/>
    <w:rsid w:val="00DA3DB5"/>
    <w:rsid w:val="00DA4AE9"/>
    <w:rsid w:val="00DB0E58"/>
    <w:rsid w:val="00DB66E9"/>
    <w:rsid w:val="00DB7B6A"/>
    <w:rsid w:val="00DC08E0"/>
    <w:rsid w:val="00DC54C4"/>
    <w:rsid w:val="00DC6965"/>
    <w:rsid w:val="00DC6DF0"/>
    <w:rsid w:val="00DC781A"/>
    <w:rsid w:val="00DD1A87"/>
    <w:rsid w:val="00DD3314"/>
    <w:rsid w:val="00DD478E"/>
    <w:rsid w:val="00DD489E"/>
    <w:rsid w:val="00DD6D1B"/>
    <w:rsid w:val="00DD6F67"/>
    <w:rsid w:val="00DE1FDE"/>
    <w:rsid w:val="00DE2E58"/>
    <w:rsid w:val="00DE359D"/>
    <w:rsid w:val="00DE35AC"/>
    <w:rsid w:val="00DE3A08"/>
    <w:rsid w:val="00DE4B58"/>
    <w:rsid w:val="00DE549E"/>
    <w:rsid w:val="00DE7581"/>
    <w:rsid w:val="00DF0220"/>
    <w:rsid w:val="00DF4F8A"/>
    <w:rsid w:val="00DF790A"/>
    <w:rsid w:val="00E003D2"/>
    <w:rsid w:val="00E02204"/>
    <w:rsid w:val="00E03378"/>
    <w:rsid w:val="00E04954"/>
    <w:rsid w:val="00E04BD8"/>
    <w:rsid w:val="00E05E0F"/>
    <w:rsid w:val="00E06D63"/>
    <w:rsid w:val="00E107BB"/>
    <w:rsid w:val="00E14146"/>
    <w:rsid w:val="00E1603B"/>
    <w:rsid w:val="00E16FA6"/>
    <w:rsid w:val="00E17112"/>
    <w:rsid w:val="00E22EA9"/>
    <w:rsid w:val="00E24A6B"/>
    <w:rsid w:val="00E252F2"/>
    <w:rsid w:val="00E2660D"/>
    <w:rsid w:val="00E27946"/>
    <w:rsid w:val="00E30184"/>
    <w:rsid w:val="00E32A42"/>
    <w:rsid w:val="00E33529"/>
    <w:rsid w:val="00E35E0F"/>
    <w:rsid w:val="00E36F6B"/>
    <w:rsid w:val="00E371D1"/>
    <w:rsid w:val="00E41E33"/>
    <w:rsid w:val="00E47EB2"/>
    <w:rsid w:val="00E53738"/>
    <w:rsid w:val="00E61227"/>
    <w:rsid w:val="00E65AB9"/>
    <w:rsid w:val="00E660E7"/>
    <w:rsid w:val="00E668A5"/>
    <w:rsid w:val="00E6710A"/>
    <w:rsid w:val="00E70F11"/>
    <w:rsid w:val="00E71B63"/>
    <w:rsid w:val="00E723A2"/>
    <w:rsid w:val="00E737D7"/>
    <w:rsid w:val="00E81A59"/>
    <w:rsid w:val="00E84F3B"/>
    <w:rsid w:val="00E85DDE"/>
    <w:rsid w:val="00E862E4"/>
    <w:rsid w:val="00E87618"/>
    <w:rsid w:val="00E901D4"/>
    <w:rsid w:val="00E919DB"/>
    <w:rsid w:val="00E92A66"/>
    <w:rsid w:val="00E92CC3"/>
    <w:rsid w:val="00E94132"/>
    <w:rsid w:val="00E95C98"/>
    <w:rsid w:val="00E95E5A"/>
    <w:rsid w:val="00E96594"/>
    <w:rsid w:val="00E97553"/>
    <w:rsid w:val="00EA1C9E"/>
    <w:rsid w:val="00EA2676"/>
    <w:rsid w:val="00EA4C9D"/>
    <w:rsid w:val="00EA6012"/>
    <w:rsid w:val="00EA6697"/>
    <w:rsid w:val="00EA736A"/>
    <w:rsid w:val="00EB0DB3"/>
    <w:rsid w:val="00EB144C"/>
    <w:rsid w:val="00EB3A0C"/>
    <w:rsid w:val="00EB6860"/>
    <w:rsid w:val="00EC4414"/>
    <w:rsid w:val="00EC5178"/>
    <w:rsid w:val="00EC5E50"/>
    <w:rsid w:val="00EC7DFE"/>
    <w:rsid w:val="00ED07BA"/>
    <w:rsid w:val="00ED0DE7"/>
    <w:rsid w:val="00ED19A9"/>
    <w:rsid w:val="00ED35BF"/>
    <w:rsid w:val="00ED3BC8"/>
    <w:rsid w:val="00ED3FD5"/>
    <w:rsid w:val="00ED450F"/>
    <w:rsid w:val="00ED5F67"/>
    <w:rsid w:val="00ED6A97"/>
    <w:rsid w:val="00EE1C5F"/>
    <w:rsid w:val="00EE7C51"/>
    <w:rsid w:val="00EF0113"/>
    <w:rsid w:val="00EF08AE"/>
    <w:rsid w:val="00EF24DF"/>
    <w:rsid w:val="00EF2813"/>
    <w:rsid w:val="00EF480F"/>
    <w:rsid w:val="00EF4B63"/>
    <w:rsid w:val="00EF5790"/>
    <w:rsid w:val="00EF5916"/>
    <w:rsid w:val="00EF7C5F"/>
    <w:rsid w:val="00F00AEA"/>
    <w:rsid w:val="00F03FD7"/>
    <w:rsid w:val="00F05325"/>
    <w:rsid w:val="00F05552"/>
    <w:rsid w:val="00F0602A"/>
    <w:rsid w:val="00F060A7"/>
    <w:rsid w:val="00F0649D"/>
    <w:rsid w:val="00F07349"/>
    <w:rsid w:val="00F12C6B"/>
    <w:rsid w:val="00F12EB2"/>
    <w:rsid w:val="00F135AA"/>
    <w:rsid w:val="00F1380F"/>
    <w:rsid w:val="00F15882"/>
    <w:rsid w:val="00F15F19"/>
    <w:rsid w:val="00F17EBA"/>
    <w:rsid w:val="00F21774"/>
    <w:rsid w:val="00F21D56"/>
    <w:rsid w:val="00F23C32"/>
    <w:rsid w:val="00F256A6"/>
    <w:rsid w:val="00F25D7E"/>
    <w:rsid w:val="00F265D6"/>
    <w:rsid w:val="00F276AA"/>
    <w:rsid w:val="00F31DF8"/>
    <w:rsid w:val="00F32859"/>
    <w:rsid w:val="00F334AA"/>
    <w:rsid w:val="00F33730"/>
    <w:rsid w:val="00F40A56"/>
    <w:rsid w:val="00F44489"/>
    <w:rsid w:val="00F44B38"/>
    <w:rsid w:val="00F44B81"/>
    <w:rsid w:val="00F4681C"/>
    <w:rsid w:val="00F4758A"/>
    <w:rsid w:val="00F475EF"/>
    <w:rsid w:val="00F5003E"/>
    <w:rsid w:val="00F530A6"/>
    <w:rsid w:val="00F5478B"/>
    <w:rsid w:val="00F54A86"/>
    <w:rsid w:val="00F56012"/>
    <w:rsid w:val="00F60ABD"/>
    <w:rsid w:val="00F62E9D"/>
    <w:rsid w:val="00F652DF"/>
    <w:rsid w:val="00F67B02"/>
    <w:rsid w:val="00F67F7C"/>
    <w:rsid w:val="00F7183A"/>
    <w:rsid w:val="00F75CDE"/>
    <w:rsid w:val="00F7756F"/>
    <w:rsid w:val="00F77B94"/>
    <w:rsid w:val="00F80197"/>
    <w:rsid w:val="00F839FD"/>
    <w:rsid w:val="00F84450"/>
    <w:rsid w:val="00F84E5A"/>
    <w:rsid w:val="00F87B9B"/>
    <w:rsid w:val="00F91EE4"/>
    <w:rsid w:val="00F93966"/>
    <w:rsid w:val="00F955F9"/>
    <w:rsid w:val="00FA073F"/>
    <w:rsid w:val="00FA0950"/>
    <w:rsid w:val="00FB001F"/>
    <w:rsid w:val="00FB0CF3"/>
    <w:rsid w:val="00FB13F5"/>
    <w:rsid w:val="00FB1817"/>
    <w:rsid w:val="00FB7172"/>
    <w:rsid w:val="00FB7ED8"/>
    <w:rsid w:val="00FC0AB2"/>
    <w:rsid w:val="00FC2B72"/>
    <w:rsid w:val="00FC31CD"/>
    <w:rsid w:val="00FC3FB7"/>
    <w:rsid w:val="00FC7344"/>
    <w:rsid w:val="00FD0B6F"/>
    <w:rsid w:val="00FD13FB"/>
    <w:rsid w:val="00FD2F4A"/>
    <w:rsid w:val="00FD34C6"/>
    <w:rsid w:val="00FD3F3F"/>
    <w:rsid w:val="00FE1967"/>
    <w:rsid w:val="00FE2457"/>
    <w:rsid w:val="00FE37C1"/>
    <w:rsid w:val="00FE44F3"/>
    <w:rsid w:val="00FE4DB6"/>
    <w:rsid w:val="00FE58BF"/>
    <w:rsid w:val="00FE6F10"/>
    <w:rsid w:val="00FE7490"/>
    <w:rsid w:val="00FF272F"/>
    <w:rsid w:val="00FF32BE"/>
    <w:rsid w:val="00FF4B00"/>
    <w:rsid w:val="00FF7B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5A9BD29"/>
  <w15:docId w15:val="{764078CB-A763-4CF0-97CD-216AF1499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E189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551D8A"/>
    <w:rPr>
      <w:rFonts w:eastAsia="Times New Roman"/>
    </w:rPr>
  </w:style>
  <w:style w:type="character" w:customStyle="1" w:styleId="NoSpacingChar">
    <w:name w:val="No Spacing Char"/>
    <w:basedOn w:val="DefaultParagraphFont"/>
    <w:link w:val="NoSpacing"/>
    <w:uiPriority w:val="99"/>
    <w:locked/>
    <w:rsid w:val="00551D8A"/>
    <w:rPr>
      <w:rFonts w:eastAsia="Times New Roman" w:cs="Times New Roman"/>
      <w:sz w:val="22"/>
      <w:szCs w:val="22"/>
      <w:lang w:val="en-US" w:eastAsia="en-US" w:bidi="ar-SA"/>
    </w:rPr>
  </w:style>
  <w:style w:type="paragraph" w:styleId="BalloonText">
    <w:name w:val="Balloon Text"/>
    <w:basedOn w:val="Normal"/>
    <w:link w:val="BalloonTextChar"/>
    <w:uiPriority w:val="99"/>
    <w:semiHidden/>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51D8A"/>
    <w:rPr>
      <w:rFonts w:ascii="Tahoma" w:hAnsi="Tahoma" w:cs="Tahoma"/>
      <w:sz w:val="16"/>
      <w:szCs w:val="16"/>
    </w:rPr>
  </w:style>
  <w:style w:type="table" w:styleId="TableGrid">
    <w:name w:val="Table Grid"/>
    <w:basedOn w:val="TableNormal"/>
    <w:uiPriority w:val="99"/>
    <w:rsid w:val="00551D8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106C83"/>
    <w:rPr>
      <w:rFonts w:cs="Times New Roman"/>
    </w:rPr>
  </w:style>
  <w:style w:type="paragraph" w:styleId="Footer">
    <w:name w:val="footer"/>
    <w:basedOn w:val="Normal"/>
    <w:link w:val="FooterChar"/>
    <w:uiPriority w:val="99"/>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106C83"/>
    <w:rPr>
      <w:rFonts w:cs="Times New Roman"/>
    </w:rPr>
  </w:style>
  <w:style w:type="character" w:styleId="Hyperlink">
    <w:name w:val="Hyperlink"/>
    <w:basedOn w:val="DefaultParagraphFont"/>
    <w:uiPriority w:val="99"/>
    <w:rsid w:val="0055178A"/>
    <w:rPr>
      <w:rFonts w:cs="Times New Roman"/>
      <w:color w:val="0000FF"/>
      <w:u w:val="single"/>
    </w:rPr>
  </w:style>
  <w:style w:type="paragraph" w:styleId="Revision">
    <w:name w:val="Revision"/>
    <w:hidden/>
    <w:uiPriority w:val="99"/>
    <w:semiHidden/>
    <w:rsid w:val="00DC08E0"/>
  </w:style>
  <w:style w:type="paragraph" w:styleId="ListParagraph">
    <w:name w:val="List Paragraph"/>
    <w:basedOn w:val="Normal"/>
    <w:uiPriority w:val="34"/>
    <w:qFormat/>
    <w:rsid w:val="000F61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7741915">
      <w:bodyDiv w:val="1"/>
      <w:marLeft w:val="0"/>
      <w:marRight w:val="0"/>
      <w:marTop w:val="0"/>
      <w:marBottom w:val="0"/>
      <w:divBdr>
        <w:top w:val="none" w:sz="0" w:space="0" w:color="auto"/>
        <w:left w:val="none" w:sz="0" w:space="0" w:color="auto"/>
        <w:bottom w:val="none" w:sz="0" w:space="0" w:color="auto"/>
        <w:right w:val="none" w:sz="0" w:space="0" w:color="auto"/>
      </w:divBdr>
    </w:div>
    <w:div w:id="1861426373">
      <w:bodyDiv w:val="1"/>
      <w:marLeft w:val="0"/>
      <w:marRight w:val="0"/>
      <w:marTop w:val="0"/>
      <w:marBottom w:val="0"/>
      <w:divBdr>
        <w:top w:val="none" w:sz="0" w:space="0" w:color="auto"/>
        <w:left w:val="none" w:sz="0" w:space="0" w:color="auto"/>
        <w:bottom w:val="none" w:sz="0" w:space="0" w:color="auto"/>
        <w:right w:val="none" w:sz="0" w:space="0" w:color="auto"/>
      </w:divBdr>
    </w:div>
    <w:div w:id="1883443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avidstevens@utah.gov" TargetMode="External"/><Relationship Id="rId13" Type="http://schemas.openxmlformats.org/officeDocument/2006/relationships/image" Target="media/image5.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BB69F6-D362-407D-9D7A-9B0BBFE4C0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6</Pages>
  <Words>1884</Words>
  <Characters>10739</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TRANSPORTATION POOLED FUND PROGRAM</vt:lpstr>
    </vt:vector>
  </TitlesOfParts>
  <Company>DOT</Company>
  <LinksUpToDate>false</LinksUpToDate>
  <CharactersWithSpaces>12598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TRANSPORTATION POOLED FUND PROGRAM</dc:title>
  <dc:creator>lisa.williams</dc:creator>
  <cp:lastModifiedBy>David Stevens</cp:lastModifiedBy>
  <cp:revision>39</cp:revision>
  <cp:lastPrinted>2011-06-21T20:32:00Z</cp:lastPrinted>
  <dcterms:created xsi:type="dcterms:W3CDTF">2020-10-30T16:44:00Z</dcterms:created>
  <dcterms:modified xsi:type="dcterms:W3CDTF">2020-10-30T19:03:00Z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