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A65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72825D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A402822" w14:textId="77777777" w:rsidR="000C209F" w:rsidRDefault="000C209F" w:rsidP="00551D8A">
      <w:pPr>
        <w:spacing w:after="0"/>
        <w:rPr>
          <w:rFonts w:ascii="Arial" w:hAnsi="Arial" w:cs="Arial"/>
          <w:sz w:val="24"/>
          <w:szCs w:val="24"/>
        </w:rPr>
      </w:pPr>
    </w:p>
    <w:p w14:paraId="6A5077F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2C163F5B" w14:textId="77777777" w:rsidR="000C209F" w:rsidRDefault="000C209F" w:rsidP="00FF32BE">
      <w:pPr>
        <w:spacing w:after="0"/>
        <w:rPr>
          <w:rFonts w:ascii="Arial" w:hAnsi="Arial" w:cs="Arial"/>
          <w:sz w:val="24"/>
          <w:szCs w:val="24"/>
        </w:rPr>
      </w:pPr>
    </w:p>
    <w:p w14:paraId="6C8941A0"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68A7807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CF88AC7"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6D8F0036" w14:textId="77777777" w:rsidTr="00360664">
        <w:trPr>
          <w:trHeight w:val="1997"/>
        </w:trPr>
        <w:tc>
          <w:tcPr>
            <w:tcW w:w="5418" w:type="dxa"/>
            <w:gridSpan w:val="2"/>
          </w:tcPr>
          <w:p w14:paraId="65F0F8E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88A1653" w14:textId="77777777" w:rsidR="000C209F" w:rsidRPr="00360664" w:rsidRDefault="000C209F" w:rsidP="00360664">
            <w:pPr>
              <w:spacing w:after="0" w:line="240" w:lineRule="auto"/>
              <w:ind w:right="-108"/>
              <w:rPr>
                <w:rFonts w:ascii="Arial" w:hAnsi="Arial" w:cs="Arial"/>
                <w:i/>
                <w:sz w:val="20"/>
                <w:szCs w:val="20"/>
              </w:rPr>
            </w:pPr>
          </w:p>
          <w:p w14:paraId="14876EE2" w14:textId="77777777"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14:paraId="2AB589D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11754690" w14:textId="79F44003" w:rsidR="000C209F" w:rsidRPr="004F017B" w:rsidRDefault="000C209F" w:rsidP="00360664">
            <w:pPr>
              <w:spacing w:after="0" w:line="240" w:lineRule="auto"/>
              <w:ind w:left="-108" w:right="-720"/>
              <w:rPr>
                <w:rFonts w:ascii="Arial" w:hAnsi="Arial" w:cs="Arial"/>
                <w:sz w:val="20"/>
                <w:szCs w:val="20"/>
              </w:rPr>
            </w:pPr>
            <w:r w:rsidRPr="00B20BB2">
              <w:rPr>
                <w:rFonts w:ascii="Arial" w:hAnsi="Arial" w:cs="Arial"/>
                <w:sz w:val="36"/>
                <w:szCs w:val="36"/>
              </w:rPr>
              <w:t xml:space="preserve"> </w:t>
            </w:r>
            <w:r w:rsidR="004F017B" w:rsidRPr="004F017B">
              <w:rPr>
                <w:rFonts w:ascii="Arial" w:hAnsi="Arial" w:cs="Arial"/>
                <w:sz w:val="36"/>
                <w:szCs w:val="36"/>
                <w:u w:val="single"/>
              </w:rPr>
              <w:t>_</w:t>
            </w:r>
            <w:r w:rsidRPr="004F017B">
              <w:rPr>
                <w:rFonts w:ascii="Arial" w:hAnsi="Arial" w:cs="Arial"/>
                <w:sz w:val="36"/>
                <w:szCs w:val="36"/>
              </w:rPr>
              <w:t xml:space="preserve"> </w:t>
            </w:r>
            <w:r w:rsidRPr="004F017B">
              <w:rPr>
                <w:rFonts w:ascii="Arial" w:hAnsi="Arial" w:cs="Arial"/>
                <w:sz w:val="20"/>
                <w:szCs w:val="20"/>
              </w:rPr>
              <w:t>Quarter 1 (January 1 – March 31</w:t>
            </w:r>
            <w:r w:rsidR="005C75FE" w:rsidRPr="004F017B">
              <w:rPr>
                <w:rFonts w:ascii="Arial" w:hAnsi="Arial" w:cs="Arial"/>
                <w:sz w:val="20"/>
                <w:szCs w:val="20"/>
              </w:rPr>
              <w:t xml:space="preserve">, </w:t>
            </w:r>
            <w:r w:rsidR="003E4DE4" w:rsidRPr="004F017B">
              <w:rPr>
                <w:rFonts w:ascii="Arial" w:hAnsi="Arial" w:cs="Arial"/>
                <w:sz w:val="20"/>
                <w:szCs w:val="20"/>
              </w:rPr>
              <w:t>20</w:t>
            </w:r>
            <w:r w:rsidR="000D38C4" w:rsidRPr="004F017B">
              <w:rPr>
                <w:rFonts w:ascii="Arial" w:hAnsi="Arial" w:cs="Arial"/>
                <w:sz w:val="20"/>
                <w:szCs w:val="20"/>
              </w:rPr>
              <w:t>20</w:t>
            </w:r>
            <w:r w:rsidRPr="004F017B">
              <w:rPr>
                <w:rFonts w:ascii="Arial" w:hAnsi="Arial" w:cs="Arial"/>
                <w:sz w:val="20"/>
                <w:szCs w:val="20"/>
              </w:rPr>
              <w:t>)</w:t>
            </w:r>
          </w:p>
          <w:p w14:paraId="5B20ACCC" w14:textId="465FD6E5" w:rsidR="000C209F" w:rsidRPr="004E6E50"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4E6E50" w:rsidRPr="004E6E50">
              <w:rPr>
                <w:rFonts w:ascii="Arial" w:hAnsi="Arial" w:cs="Arial"/>
                <w:sz w:val="36"/>
                <w:szCs w:val="36"/>
                <w:u w:val="single"/>
              </w:rPr>
              <w:t>_</w:t>
            </w:r>
            <w:r w:rsidR="00C47C4A" w:rsidRPr="004E6E50">
              <w:rPr>
                <w:rFonts w:ascii="Arial" w:hAnsi="Arial" w:cs="Arial"/>
                <w:sz w:val="36"/>
                <w:szCs w:val="36"/>
              </w:rPr>
              <w:t xml:space="preserve"> </w:t>
            </w:r>
            <w:r w:rsidRPr="004E6E50">
              <w:rPr>
                <w:rFonts w:ascii="Arial" w:hAnsi="Arial" w:cs="Arial"/>
                <w:sz w:val="20"/>
                <w:szCs w:val="20"/>
              </w:rPr>
              <w:t>Quarter 2 (April 1 – June 30</w:t>
            </w:r>
            <w:r w:rsidR="002C4321" w:rsidRPr="004E6E50">
              <w:rPr>
                <w:rFonts w:ascii="Arial" w:hAnsi="Arial" w:cs="Arial"/>
                <w:sz w:val="20"/>
                <w:szCs w:val="20"/>
              </w:rPr>
              <w:t>, 20</w:t>
            </w:r>
            <w:r w:rsidR="000D38C4" w:rsidRPr="004E6E50">
              <w:rPr>
                <w:rFonts w:ascii="Arial" w:hAnsi="Arial" w:cs="Arial"/>
                <w:sz w:val="20"/>
                <w:szCs w:val="20"/>
              </w:rPr>
              <w:t>20</w:t>
            </w:r>
            <w:r w:rsidRPr="004E6E50">
              <w:rPr>
                <w:rFonts w:ascii="Arial" w:hAnsi="Arial" w:cs="Arial"/>
                <w:sz w:val="20"/>
                <w:szCs w:val="20"/>
              </w:rPr>
              <w:t>)</w:t>
            </w:r>
          </w:p>
          <w:p w14:paraId="0F91E794" w14:textId="653D2E6A" w:rsidR="000C209F" w:rsidRPr="004E6E50" w:rsidRDefault="004E6E50" w:rsidP="00360664">
            <w:pPr>
              <w:spacing w:after="0" w:line="240" w:lineRule="auto"/>
              <w:ind w:right="-720"/>
              <w:rPr>
                <w:rFonts w:ascii="Arial" w:hAnsi="Arial" w:cs="Arial"/>
                <w:b/>
                <w:sz w:val="20"/>
                <w:szCs w:val="20"/>
              </w:rPr>
            </w:pPr>
            <w:r w:rsidRPr="004E6E50">
              <w:rPr>
                <w:rFonts w:ascii="Arial" w:hAnsi="Arial" w:cs="Arial"/>
                <w:b/>
                <w:sz w:val="36"/>
                <w:szCs w:val="36"/>
                <w:u w:val="single"/>
              </w:rPr>
              <w:t>x</w:t>
            </w:r>
            <w:r w:rsidR="001D763A" w:rsidRPr="004E6E50">
              <w:rPr>
                <w:rFonts w:ascii="Arial" w:hAnsi="Arial" w:cs="Arial"/>
                <w:b/>
                <w:sz w:val="36"/>
                <w:szCs w:val="36"/>
              </w:rPr>
              <w:t xml:space="preserve"> </w:t>
            </w:r>
            <w:r w:rsidR="000C209F" w:rsidRPr="004E6E50">
              <w:rPr>
                <w:rFonts w:ascii="Arial" w:hAnsi="Arial" w:cs="Arial"/>
                <w:b/>
                <w:sz w:val="20"/>
                <w:szCs w:val="20"/>
              </w:rPr>
              <w:t>Quarter 3 (July 1 – September 30</w:t>
            </w:r>
            <w:r w:rsidR="002C4321" w:rsidRPr="004E6E50">
              <w:rPr>
                <w:rFonts w:ascii="Arial" w:hAnsi="Arial" w:cs="Arial"/>
                <w:b/>
                <w:sz w:val="20"/>
                <w:szCs w:val="20"/>
              </w:rPr>
              <w:t>, 20</w:t>
            </w:r>
            <w:r w:rsidR="000D38C4" w:rsidRPr="004E6E50">
              <w:rPr>
                <w:rFonts w:ascii="Arial" w:hAnsi="Arial" w:cs="Arial"/>
                <w:b/>
                <w:sz w:val="20"/>
                <w:szCs w:val="20"/>
              </w:rPr>
              <w:t>20</w:t>
            </w:r>
            <w:r w:rsidR="000C209F" w:rsidRPr="004E6E50">
              <w:rPr>
                <w:rFonts w:ascii="Arial" w:hAnsi="Arial" w:cs="Arial"/>
                <w:b/>
                <w:sz w:val="20"/>
                <w:szCs w:val="20"/>
              </w:rPr>
              <w:t>)</w:t>
            </w:r>
          </w:p>
          <w:p w14:paraId="6B6DC798" w14:textId="1D00399A" w:rsidR="000C209F" w:rsidRPr="000D38C4" w:rsidRDefault="000D38C4" w:rsidP="00EF032E">
            <w:pPr>
              <w:spacing w:after="0" w:line="240" w:lineRule="auto"/>
              <w:ind w:right="-720"/>
              <w:rPr>
                <w:rFonts w:ascii="Arial" w:hAnsi="Arial" w:cs="Arial"/>
                <w:sz w:val="20"/>
                <w:szCs w:val="20"/>
              </w:rPr>
            </w:pPr>
            <w:r w:rsidRPr="000D38C4">
              <w:rPr>
                <w:rFonts w:ascii="Arial" w:hAnsi="Arial" w:cs="Arial"/>
                <w:sz w:val="36"/>
                <w:szCs w:val="36"/>
                <w:u w:val="single"/>
              </w:rPr>
              <w:t>_</w:t>
            </w:r>
            <w:r w:rsidR="00532264" w:rsidRPr="000D38C4">
              <w:rPr>
                <w:rFonts w:ascii="Arial" w:hAnsi="Arial" w:cs="Arial"/>
                <w:sz w:val="36"/>
                <w:szCs w:val="36"/>
              </w:rPr>
              <w:t xml:space="preserve"> </w:t>
            </w:r>
            <w:r w:rsidR="000C209F" w:rsidRPr="000D38C4">
              <w:rPr>
                <w:rFonts w:ascii="Arial" w:hAnsi="Arial" w:cs="Arial"/>
                <w:sz w:val="20"/>
                <w:szCs w:val="20"/>
              </w:rPr>
              <w:t xml:space="preserve">Quarter </w:t>
            </w:r>
            <w:r w:rsidR="005C75FE" w:rsidRPr="000D38C4">
              <w:rPr>
                <w:rFonts w:ascii="Arial" w:hAnsi="Arial" w:cs="Arial"/>
                <w:sz w:val="20"/>
                <w:szCs w:val="20"/>
              </w:rPr>
              <w:t>4 (October 1 – December 31</w:t>
            </w:r>
            <w:r w:rsidR="002C4321" w:rsidRPr="000D38C4">
              <w:rPr>
                <w:rFonts w:ascii="Arial" w:hAnsi="Arial" w:cs="Arial"/>
                <w:sz w:val="20"/>
                <w:szCs w:val="20"/>
              </w:rPr>
              <w:t>, 20</w:t>
            </w:r>
            <w:r>
              <w:rPr>
                <w:rFonts w:ascii="Arial" w:hAnsi="Arial" w:cs="Arial"/>
                <w:sz w:val="20"/>
                <w:szCs w:val="20"/>
              </w:rPr>
              <w:t>20</w:t>
            </w:r>
            <w:r w:rsidR="000C209F" w:rsidRPr="000D38C4">
              <w:rPr>
                <w:rFonts w:ascii="Arial" w:hAnsi="Arial" w:cs="Arial"/>
                <w:sz w:val="20"/>
                <w:szCs w:val="20"/>
              </w:rPr>
              <w:t>)</w:t>
            </w:r>
          </w:p>
        </w:tc>
      </w:tr>
      <w:tr w:rsidR="000C209F" w:rsidRPr="00360664" w14:paraId="69A5C818" w14:textId="77777777" w:rsidTr="00360664">
        <w:tc>
          <w:tcPr>
            <w:tcW w:w="10908" w:type="dxa"/>
            <w:gridSpan w:val="4"/>
          </w:tcPr>
          <w:p w14:paraId="22080A5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29813C51" w14:textId="77777777"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14:paraId="5DF3B64E"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279C9557" w14:textId="77777777" w:rsidTr="00360664">
        <w:tc>
          <w:tcPr>
            <w:tcW w:w="4158" w:type="dxa"/>
          </w:tcPr>
          <w:p w14:paraId="17FA20E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71CE06A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07E122D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30319C7"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0900C8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E1A9A3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D9B3DBE"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BCF1592" w14:textId="77777777" w:rsidTr="00360664">
        <w:tc>
          <w:tcPr>
            <w:tcW w:w="4158" w:type="dxa"/>
          </w:tcPr>
          <w:p w14:paraId="3D19F2F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78B9938"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14:paraId="3181D3DC" w14:textId="77777777"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14:paraId="5CA9629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6937C8CA"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14:paraId="1C1EE558"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851336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E2D55AD"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14:paraId="7C3C993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FD9CD95" w14:textId="77777777" w:rsidTr="00360664">
        <w:tc>
          <w:tcPr>
            <w:tcW w:w="4158" w:type="dxa"/>
          </w:tcPr>
          <w:p w14:paraId="127B513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86AC7" w14:textId="77777777"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14:paraId="3255111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047C5235" w14:textId="3F90DF8E"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E774D7">
              <w:rPr>
                <w:rFonts w:ascii="Arial" w:hAnsi="Arial" w:cs="Arial"/>
                <w:sz w:val="20"/>
                <w:szCs w:val="20"/>
              </w:rPr>
              <w:t>December 31</w:t>
            </w:r>
            <w:r w:rsidR="00A3195E">
              <w:rPr>
                <w:rFonts w:ascii="Arial" w:hAnsi="Arial" w:cs="Arial"/>
                <w:sz w:val="20"/>
                <w:szCs w:val="20"/>
              </w:rPr>
              <w:t>, 2020</w:t>
            </w:r>
          </w:p>
          <w:p w14:paraId="306A61FE"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C3E23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6E83B48" w14:textId="09F0DF56"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E774D7">
              <w:rPr>
                <w:rFonts w:ascii="Arial" w:hAnsi="Arial" w:cs="Arial"/>
                <w:sz w:val="20"/>
                <w:szCs w:val="20"/>
              </w:rPr>
              <w:t>4</w:t>
            </w:r>
          </w:p>
          <w:p w14:paraId="46373ADB" w14:textId="77777777" w:rsidR="000C209F" w:rsidRPr="00360664" w:rsidRDefault="000C209F" w:rsidP="00360664">
            <w:pPr>
              <w:spacing w:after="0" w:line="240" w:lineRule="auto"/>
              <w:ind w:left="-108" w:right="-720"/>
              <w:rPr>
                <w:rFonts w:ascii="Arial" w:hAnsi="Arial" w:cs="Arial"/>
                <w:b/>
                <w:sz w:val="20"/>
                <w:szCs w:val="20"/>
              </w:rPr>
            </w:pPr>
          </w:p>
        </w:tc>
      </w:tr>
    </w:tbl>
    <w:p w14:paraId="71B0A7CA" w14:textId="77777777" w:rsidR="000C209F" w:rsidRPr="00B66A21" w:rsidRDefault="000C209F" w:rsidP="00551D8A">
      <w:pPr>
        <w:spacing w:after="0"/>
        <w:ind w:left="-720" w:right="-720"/>
        <w:rPr>
          <w:rFonts w:ascii="Arial" w:hAnsi="Arial" w:cs="Arial"/>
          <w:sz w:val="20"/>
          <w:szCs w:val="20"/>
        </w:rPr>
      </w:pPr>
    </w:p>
    <w:p w14:paraId="2121E858"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CDB4A77" w14:textId="77777777" w:rsidR="000C209F" w:rsidRPr="00B66A21" w:rsidRDefault="000C209F" w:rsidP="00551D8A">
      <w:pPr>
        <w:spacing w:after="0"/>
        <w:ind w:left="-720" w:right="-720"/>
        <w:rPr>
          <w:rFonts w:ascii="Arial" w:hAnsi="Arial" w:cs="Arial"/>
          <w:sz w:val="20"/>
          <w:szCs w:val="20"/>
        </w:rPr>
      </w:pPr>
    </w:p>
    <w:p w14:paraId="73C4908B"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56EA121D" w14:textId="77777777" w:rsidR="000C209F" w:rsidRPr="00B66A21" w:rsidRDefault="000C209F" w:rsidP="00551D8A">
      <w:pPr>
        <w:spacing w:after="0"/>
        <w:ind w:left="-720" w:right="-720"/>
        <w:rPr>
          <w:rFonts w:ascii="Arial" w:hAnsi="Arial" w:cs="Arial"/>
          <w:sz w:val="20"/>
          <w:szCs w:val="20"/>
        </w:rPr>
      </w:pPr>
    </w:p>
    <w:p w14:paraId="6CC5D8D8"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CAC34A0" w14:textId="77777777" w:rsidTr="00360664">
        <w:tc>
          <w:tcPr>
            <w:tcW w:w="4158" w:type="dxa"/>
            <w:shd w:val="pct15" w:color="auto" w:fill="auto"/>
          </w:tcPr>
          <w:p w14:paraId="7D1CCF6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54D82DA"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19A1B658"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6BDD1CF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572F1C6F" w14:textId="77777777" w:rsidTr="00360664">
        <w:tc>
          <w:tcPr>
            <w:tcW w:w="4158" w:type="dxa"/>
            <w:vAlign w:val="center"/>
          </w:tcPr>
          <w:p w14:paraId="156BA755" w14:textId="77777777"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14:paraId="5DFF2D1C" w14:textId="77777777"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14:paraId="21728515" w14:textId="5C7D417D"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851509">
              <w:rPr>
                <w:rFonts w:ascii="Arial" w:hAnsi="Arial" w:cs="Arial"/>
                <w:sz w:val="20"/>
                <w:szCs w:val="20"/>
              </w:rPr>
              <w:t>11</w:t>
            </w:r>
            <w:r w:rsidR="001667CA">
              <w:rPr>
                <w:rFonts w:ascii="Arial" w:hAnsi="Arial" w:cs="Arial"/>
                <w:sz w:val="20"/>
                <w:szCs w:val="20"/>
              </w:rPr>
              <w:t>9</w:t>
            </w:r>
            <w:r w:rsidR="001D1DB8">
              <w:rPr>
                <w:rFonts w:ascii="Arial" w:hAnsi="Arial" w:cs="Arial"/>
                <w:sz w:val="20"/>
                <w:szCs w:val="20"/>
              </w:rPr>
              <w:t>,</w:t>
            </w:r>
            <w:r w:rsidR="00234D0B">
              <w:rPr>
                <w:rFonts w:ascii="Arial" w:hAnsi="Arial" w:cs="Arial"/>
                <w:sz w:val="20"/>
                <w:szCs w:val="20"/>
              </w:rPr>
              <w:t>25</w:t>
            </w:r>
            <w:r w:rsidR="001D1DB8">
              <w:rPr>
                <w:rFonts w:ascii="Arial" w:hAnsi="Arial" w:cs="Arial"/>
                <w:sz w:val="20"/>
                <w:szCs w:val="20"/>
              </w:rPr>
              <w:t>0</w:t>
            </w:r>
            <w:r w:rsidR="007F005D">
              <w:rPr>
                <w:rFonts w:ascii="Arial" w:hAnsi="Arial" w:cs="Arial"/>
                <w:sz w:val="20"/>
                <w:szCs w:val="20"/>
              </w:rPr>
              <w:t>.00</w:t>
            </w:r>
          </w:p>
        </w:tc>
        <w:tc>
          <w:tcPr>
            <w:tcW w:w="3420" w:type="dxa"/>
            <w:vAlign w:val="center"/>
          </w:tcPr>
          <w:p w14:paraId="41683E69" w14:textId="597D963B" w:rsidR="000C209F" w:rsidRPr="00215F63" w:rsidRDefault="00EF4070"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90</w:t>
            </w:r>
            <w:r w:rsidR="00845B74" w:rsidRPr="00A46661">
              <w:rPr>
                <w:rFonts w:ascii="Arial" w:hAnsi="Arial" w:cs="Arial"/>
                <w:sz w:val="20"/>
                <w:szCs w:val="20"/>
              </w:rPr>
              <w:t>%</w:t>
            </w:r>
          </w:p>
        </w:tc>
      </w:tr>
    </w:tbl>
    <w:p w14:paraId="4562A371" w14:textId="77777777" w:rsidR="000C209F" w:rsidRDefault="000C209F" w:rsidP="00551D8A">
      <w:pPr>
        <w:spacing w:after="0"/>
        <w:ind w:left="-720" w:right="-720"/>
        <w:rPr>
          <w:rFonts w:ascii="Arial" w:hAnsi="Arial" w:cs="Arial"/>
          <w:sz w:val="20"/>
          <w:szCs w:val="20"/>
        </w:rPr>
      </w:pPr>
    </w:p>
    <w:p w14:paraId="74250D13"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D83EF63" w14:textId="77777777" w:rsidTr="00360664">
        <w:tc>
          <w:tcPr>
            <w:tcW w:w="4158" w:type="dxa"/>
            <w:shd w:val="pct15" w:color="auto" w:fill="auto"/>
          </w:tcPr>
          <w:p w14:paraId="4C7388BD"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075197C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60393E7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0F1ED89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2D66EB0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0530F6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0AB045DC" w14:textId="77777777" w:rsidTr="00360664">
        <w:tc>
          <w:tcPr>
            <w:tcW w:w="4158" w:type="dxa"/>
          </w:tcPr>
          <w:p w14:paraId="79838F8A" w14:textId="2F53124B" w:rsidR="000C209F" w:rsidRPr="00360664" w:rsidRDefault="00EF4070"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47269499" w14:textId="6C28CF6D"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1667CA">
              <w:rPr>
                <w:rFonts w:ascii="Arial" w:hAnsi="Arial" w:cs="Arial"/>
                <w:sz w:val="20"/>
                <w:szCs w:val="20"/>
              </w:rPr>
              <w:t>0.00</w:t>
            </w:r>
          </w:p>
        </w:tc>
        <w:tc>
          <w:tcPr>
            <w:tcW w:w="3420" w:type="dxa"/>
          </w:tcPr>
          <w:p w14:paraId="2E1F87FA" w14:textId="0F46E5BA" w:rsidR="000C209F" w:rsidRPr="00360664" w:rsidRDefault="00FE079A" w:rsidP="00971F94">
            <w:pPr>
              <w:spacing w:after="0" w:line="240" w:lineRule="auto"/>
              <w:ind w:left="-108" w:right="-108"/>
              <w:jc w:val="center"/>
              <w:rPr>
                <w:rFonts w:ascii="Arial" w:hAnsi="Arial" w:cs="Arial"/>
                <w:sz w:val="20"/>
                <w:szCs w:val="20"/>
              </w:rPr>
            </w:pPr>
            <w:r>
              <w:rPr>
                <w:rFonts w:ascii="Arial" w:hAnsi="Arial" w:cs="Arial"/>
                <w:sz w:val="20"/>
                <w:szCs w:val="20"/>
              </w:rPr>
              <w:t>9</w:t>
            </w:r>
            <w:r w:rsidR="00EF4070">
              <w:rPr>
                <w:rFonts w:ascii="Arial" w:hAnsi="Arial" w:cs="Arial"/>
                <w:sz w:val="20"/>
                <w:szCs w:val="20"/>
              </w:rPr>
              <w:t>5</w:t>
            </w:r>
            <w:r w:rsidR="00272964">
              <w:rPr>
                <w:rFonts w:ascii="Arial" w:hAnsi="Arial" w:cs="Arial"/>
                <w:sz w:val="20"/>
                <w:szCs w:val="20"/>
              </w:rPr>
              <w:t>%</w:t>
            </w:r>
          </w:p>
        </w:tc>
      </w:tr>
    </w:tbl>
    <w:p w14:paraId="2774B9B4" w14:textId="77777777" w:rsidR="000C209F" w:rsidRDefault="000C209F" w:rsidP="00551D8A">
      <w:pPr>
        <w:spacing w:after="0"/>
        <w:ind w:left="-720" w:right="-720"/>
        <w:rPr>
          <w:rFonts w:ascii="Arial" w:hAnsi="Arial" w:cs="Arial"/>
          <w:sz w:val="20"/>
          <w:szCs w:val="20"/>
        </w:rPr>
      </w:pPr>
    </w:p>
    <w:p w14:paraId="4404EB6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79B1E2" w14:textId="77777777" w:rsidTr="00360664">
        <w:tc>
          <w:tcPr>
            <w:tcW w:w="10908" w:type="dxa"/>
          </w:tcPr>
          <w:p w14:paraId="0BC6E2E6" w14:textId="77777777" w:rsidR="000C209F" w:rsidRPr="00360664" w:rsidRDefault="000C209F" w:rsidP="00360664">
            <w:pPr>
              <w:spacing w:after="0" w:line="240" w:lineRule="auto"/>
              <w:rPr>
                <w:rFonts w:ascii="Arial" w:hAnsi="Arial" w:cs="Arial"/>
                <w:b/>
                <w:sz w:val="20"/>
                <w:szCs w:val="20"/>
              </w:rPr>
            </w:pPr>
          </w:p>
          <w:p w14:paraId="67FB524A"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90DEB0" w14:textId="77777777" w:rsidR="000C209F" w:rsidRPr="00360664" w:rsidRDefault="000C209F" w:rsidP="00360664">
            <w:pPr>
              <w:spacing w:after="0" w:line="240" w:lineRule="auto"/>
              <w:rPr>
                <w:rFonts w:ascii="Arial" w:hAnsi="Arial" w:cs="Arial"/>
                <w:sz w:val="20"/>
                <w:szCs w:val="20"/>
              </w:rPr>
            </w:pPr>
          </w:p>
          <w:p w14:paraId="63BBDECD" w14:textId="77777777"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14:paraId="395F48A6" w14:textId="77777777" w:rsidR="008E57BB" w:rsidRDefault="008E57BB" w:rsidP="00C26502">
            <w:pPr>
              <w:spacing w:after="0" w:line="240" w:lineRule="auto"/>
              <w:rPr>
                <w:rFonts w:ascii="Arial" w:hAnsi="Arial" w:cs="Arial"/>
                <w:sz w:val="20"/>
                <w:szCs w:val="20"/>
              </w:rPr>
            </w:pPr>
          </w:p>
          <w:p w14:paraId="1772CA8B" w14:textId="77777777"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14:paraId="29D0FFDA" w14:textId="77777777" w:rsidR="00814F16" w:rsidRPr="004F173B" w:rsidRDefault="00814F16" w:rsidP="00814F16">
            <w:pPr>
              <w:spacing w:after="0" w:line="240" w:lineRule="auto"/>
              <w:rPr>
                <w:rFonts w:ascii="Arial" w:hAnsi="Arial" w:cs="Arial"/>
                <w:sz w:val="20"/>
                <w:szCs w:val="20"/>
              </w:rPr>
            </w:pPr>
          </w:p>
          <w:p w14:paraId="51F4215D"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14:paraId="1DB0DE74"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14:paraId="2552D0AC" w14:textId="77777777"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14:paraId="751C29BA" w14:textId="77777777"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14:paraId="5479BD34" w14:textId="77777777" w:rsidR="004F586D" w:rsidRPr="004F173B" w:rsidRDefault="004F586D" w:rsidP="004F586D">
            <w:pPr>
              <w:spacing w:after="0" w:line="240" w:lineRule="auto"/>
              <w:rPr>
                <w:rFonts w:ascii="Arial" w:hAnsi="Arial" w:cs="Arial"/>
                <w:sz w:val="20"/>
                <w:szCs w:val="20"/>
              </w:rPr>
            </w:pPr>
          </w:p>
          <w:p w14:paraId="5D5C5ED0" w14:textId="77777777"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14:paraId="3BAE331F"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14:paraId="24EBF2C5"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14:paraId="0ACD467D" w14:textId="77777777"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14:paraId="0015D180" w14:textId="77777777"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14:paraId="6012D5CB" w14:textId="77777777"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14:paraId="4DA0B2B9" w14:textId="77777777"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14:paraId="28F552DA"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14:paraId="66784165"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14:paraId="2E71B57B" w14:textId="77777777"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14:paraId="5B4BF7D7" w14:textId="77777777"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14:paraId="0C6FC9E0" w14:textId="77777777"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14:paraId="37A056E4" w14:textId="77777777"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14:paraId="1D322B5E" w14:textId="77777777" w:rsidR="001A49D9" w:rsidRPr="004F173B" w:rsidRDefault="001A49D9" w:rsidP="000F615B">
            <w:pPr>
              <w:spacing w:after="0" w:line="240" w:lineRule="auto"/>
              <w:rPr>
                <w:rFonts w:ascii="Arial" w:hAnsi="Arial" w:cs="Arial"/>
                <w:sz w:val="20"/>
                <w:szCs w:val="20"/>
              </w:rPr>
            </w:pPr>
          </w:p>
          <w:p w14:paraId="28B67404"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14:paraId="7A8D8023" w14:textId="77777777" w:rsidR="00974B55" w:rsidRPr="00360664" w:rsidRDefault="00974B55" w:rsidP="002765D0">
            <w:pPr>
              <w:spacing w:after="0" w:line="240" w:lineRule="auto"/>
              <w:rPr>
                <w:rFonts w:ascii="Arial" w:hAnsi="Arial" w:cs="Arial"/>
                <w:sz w:val="20"/>
                <w:szCs w:val="20"/>
              </w:rPr>
            </w:pPr>
          </w:p>
        </w:tc>
      </w:tr>
    </w:tbl>
    <w:p w14:paraId="54A9E59F"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249BED8" w14:textId="77777777" w:rsidTr="00360664">
        <w:tc>
          <w:tcPr>
            <w:tcW w:w="10908" w:type="dxa"/>
          </w:tcPr>
          <w:p w14:paraId="14DAD949" w14:textId="77777777" w:rsidR="000C209F" w:rsidRPr="0078688E" w:rsidRDefault="000C209F" w:rsidP="00716C86">
            <w:pPr>
              <w:spacing w:after="0" w:line="240" w:lineRule="auto"/>
              <w:rPr>
                <w:rFonts w:ascii="Arial" w:hAnsi="Arial" w:cs="Arial"/>
                <w:b/>
                <w:sz w:val="20"/>
                <w:szCs w:val="20"/>
              </w:rPr>
            </w:pPr>
          </w:p>
          <w:p w14:paraId="2ACE74CD" w14:textId="77777777" w:rsidR="000C209F" w:rsidRPr="00755858" w:rsidRDefault="00704B32" w:rsidP="00716C86">
            <w:pPr>
              <w:spacing w:after="0" w:line="240" w:lineRule="auto"/>
              <w:rPr>
                <w:rFonts w:ascii="Arial" w:hAnsi="Arial" w:cs="Arial"/>
                <w:sz w:val="20"/>
                <w:szCs w:val="20"/>
              </w:rPr>
            </w:pPr>
            <w:r w:rsidRPr="00E67C87">
              <w:rPr>
                <w:rFonts w:ascii="Arial" w:hAnsi="Arial" w:cs="Arial"/>
                <w:b/>
                <w:sz w:val="20"/>
                <w:szCs w:val="20"/>
              </w:rPr>
              <w:t>Progress this Quarter</w:t>
            </w:r>
            <w:r w:rsidRPr="00B366E7">
              <w:rPr>
                <w:rFonts w:ascii="Arial" w:hAnsi="Arial" w:cs="Arial"/>
                <w:b/>
                <w:sz w:val="20"/>
                <w:szCs w:val="20"/>
              </w:rPr>
              <w:t xml:space="preserve"> </w:t>
            </w:r>
            <w:r w:rsidR="000C209F" w:rsidRPr="00B366E7">
              <w:rPr>
                <w:rFonts w:ascii="Arial" w:hAnsi="Arial" w:cs="Arial"/>
                <w:b/>
                <w:sz w:val="20"/>
                <w:szCs w:val="20"/>
              </w:rPr>
              <w:t>(includes meetings, work plan status, contract status, significant progress, etc.):</w:t>
            </w:r>
          </w:p>
          <w:p w14:paraId="4D63A78D" w14:textId="77777777" w:rsidR="004D59DA" w:rsidRPr="0078688E" w:rsidRDefault="004D59DA" w:rsidP="00716C86">
            <w:pPr>
              <w:spacing w:after="0" w:line="240" w:lineRule="auto"/>
              <w:rPr>
                <w:rFonts w:ascii="Arial" w:hAnsi="Arial" w:cs="Arial"/>
                <w:sz w:val="20"/>
                <w:szCs w:val="20"/>
              </w:rPr>
            </w:pPr>
          </w:p>
          <w:p w14:paraId="031FA637"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7038453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14:paraId="39C49338"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4550B152" w14:textId="77777777"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14:paraId="43AF78C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3DB9F410"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21D4EE5E"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00C95CDA" w14:textId="2D7E3CC8"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100%</w:t>
            </w:r>
            <w:r w:rsidR="00355840">
              <w:rPr>
                <w:rFonts w:ascii="Arial" w:hAnsi="Arial" w:cs="Arial"/>
                <w:sz w:val="20"/>
                <w:szCs w:val="20"/>
              </w:rPr>
              <w:t xml:space="preserve"> complete. </w:t>
            </w:r>
          </w:p>
          <w:p w14:paraId="47FBBC5C" w14:textId="7EB70451"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BE35A9">
              <w:rPr>
                <w:rFonts w:ascii="Arial" w:hAnsi="Arial" w:cs="Arial"/>
                <w:sz w:val="20"/>
                <w:szCs w:val="20"/>
              </w:rPr>
              <w:t>100</w:t>
            </w:r>
            <w:r w:rsidR="00B03FA3">
              <w:rPr>
                <w:rFonts w:ascii="Arial" w:hAnsi="Arial" w:cs="Arial"/>
                <w:sz w:val="20"/>
                <w:szCs w:val="20"/>
              </w:rPr>
              <w:t>% complete</w:t>
            </w:r>
            <w:r w:rsidR="00D1411E">
              <w:rPr>
                <w:rFonts w:ascii="Arial" w:hAnsi="Arial" w:cs="Arial"/>
                <w:sz w:val="20"/>
                <w:szCs w:val="20"/>
              </w:rPr>
              <w:t>.</w:t>
            </w:r>
          </w:p>
          <w:p w14:paraId="1F75F2DC" w14:textId="4203486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24246A">
              <w:rPr>
                <w:rFonts w:ascii="Arial" w:hAnsi="Arial" w:cs="Arial"/>
                <w:sz w:val="20"/>
                <w:szCs w:val="20"/>
              </w:rPr>
              <w:t>95</w:t>
            </w:r>
            <w:r w:rsidR="00B03FA3">
              <w:rPr>
                <w:rFonts w:ascii="Arial" w:hAnsi="Arial" w:cs="Arial"/>
                <w:sz w:val="20"/>
                <w:szCs w:val="20"/>
              </w:rPr>
              <w:t>% complete</w:t>
            </w:r>
            <w:r w:rsidR="001B384F">
              <w:rPr>
                <w:rFonts w:ascii="Arial" w:hAnsi="Arial" w:cs="Arial"/>
                <w:sz w:val="20"/>
                <w:szCs w:val="20"/>
              </w:rPr>
              <w:t>.</w:t>
            </w:r>
            <w:r w:rsidR="00787862">
              <w:rPr>
                <w:rFonts w:ascii="Arial" w:hAnsi="Arial" w:cs="Arial"/>
                <w:sz w:val="20"/>
                <w:szCs w:val="20"/>
              </w:rPr>
              <w:t xml:space="preserve"> </w:t>
            </w:r>
            <w:r w:rsidR="007F6790">
              <w:rPr>
                <w:rFonts w:ascii="Arial" w:hAnsi="Arial" w:cs="Arial"/>
                <w:sz w:val="20"/>
                <w:szCs w:val="20"/>
              </w:rPr>
              <w:t xml:space="preserve">Continued development of </w:t>
            </w:r>
            <w:r w:rsidR="005F7A65">
              <w:rPr>
                <w:rFonts w:ascii="Arial" w:hAnsi="Arial" w:cs="Arial"/>
                <w:sz w:val="20"/>
                <w:szCs w:val="20"/>
              </w:rPr>
              <w:t xml:space="preserve">the </w:t>
            </w:r>
            <w:r w:rsidR="007F6790">
              <w:rPr>
                <w:rFonts w:ascii="Arial" w:hAnsi="Arial" w:cs="Arial"/>
                <w:sz w:val="20"/>
                <w:szCs w:val="20"/>
              </w:rPr>
              <w:t>analysis spreadsheet tool</w:t>
            </w:r>
            <w:r w:rsidR="00FD03EF">
              <w:rPr>
                <w:rFonts w:ascii="Arial" w:hAnsi="Arial" w:cs="Arial"/>
                <w:sz w:val="20"/>
                <w:szCs w:val="20"/>
              </w:rPr>
              <w:t xml:space="preserve">, </w:t>
            </w:r>
            <w:proofErr w:type="spellStart"/>
            <w:r w:rsidR="00FD03EF">
              <w:rPr>
                <w:rFonts w:ascii="Arial" w:hAnsi="Arial" w:cs="Arial"/>
                <w:sz w:val="20"/>
                <w:szCs w:val="20"/>
              </w:rPr>
              <w:t>CPTLiq</w:t>
            </w:r>
            <w:proofErr w:type="spellEnd"/>
            <w:r w:rsidR="007F6790">
              <w:rPr>
                <w:rFonts w:ascii="Arial" w:hAnsi="Arial" w:cs="Arial"/>
                <w:sz w:val="20"/>
                <w:szCs w:val="20"/>
              </w:rPr>
              <w:t>.</w:t>
            </w:r>
            <w:r w:rsidR="00FD03EF">
              <w:rPr>
                <w:rFonts w:ascii="Arial" w:hAnsi="Arial" w:cs="Arial"/>
                <w:sz w:val="20"/>
                <w:szCs w:val="20"/>
              </w:rPr>
              <w:t xml:space="preserve"> Shared the beta version of </w:t>
            </w:r>
            <w:proofErr w:type="spellStart"/>
            <w:r w:rsidR="00FD03EF">
              <w:rPr>
                <w:rFonts w:ascii="Arial" w:hAnsi="Arial" w:cs="Arial"/>
                <w:sz w:val="20"/>
                <w:szCs w:val="20"/>
              </w:rPr>
              <w:t>CPTLiq</w:t>
            </w:r>
            <w:proofErr w:type="spellEnd"/>
            <w:r w:rsidR="00FD03EF">
              <w:rPr>
                <w:rFonts w:ascii="Arial" w:hAnsi="Arial" w:cs="Arial"/>
                <w:sz w:val="20"/>
                <w:szCs w:val="20"/>
              </w:rPr>
              <w:t xml:space="preserve"> with the TAC for review.</w:t>
            </w:r>
          </w:p>
          <w:p w14:paraId="0AF2B446" w14:textId="24C7AC6A"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24246A">
              <w:rPr>
                <w:rFonts w:ascii="Arial" w:hAnsi="Arial" w:cs="Arial"/>
                <w:sz w:val="20"/>
                <w:szCs w:val="20"/>
              </w:rPr>
              <w:t>95</w:t>
            </w:r>
            <w:r w:rsidR="00913492">
              <w:rPr>
                <w:rFonts w:ascii="Arial" w:hAnsi="Arial" w:cs="Arial"/>
                <w:sz w:val="20"/>
                <w:szCs w:val="20"/>
              </w:rPr>
              <w:t>% complete</w:t>
            </w:r>
            <w:r w:rsidR="00775458">
              <w:rPr>
                <w:rFonts w:ascii="Arial" w:hAnsi="Arial" w:cs="Arial"/>
                <w:sz w:val="20"/>
                <w:szCs w:val="20"/>
              </w:rPr>
              <w:t>.</w:t>
            </w:r>
            <w:r w:rsidR="006406B6">
              <w:rPr>
                <w:rFonts w:ascii="Arial" w:hAnsi="Arial" w:cs="Arial"/>
                <w:sz w:val="20"/>
                <w:szCs w:val="20"/>
              </w:rPr>
              <w:t xml:space="preserve"> </w:t>
            </w:r>
            <w:r w:rsidR="00FD03EF">
              <w:rPr>
                <w:rFonts w:ascii="Arial" w:hAnsi="Arial" w:cs="Arial"/>
                <w:sz w:val="20"/>
                <w:szCs w:val="20"/>
              </w:rPr>
              <w:t xml:space="preserve">Shared the </w:t>
            </w:r>
            <w:r w:rsidR="006406B6">
              <w:rPr>
                <w:rFonts w:ascii="Arial" w:hAnsi="Arial" w:cs="Arial"/>
                <w:sz w:val="20"/>
                <w:szCs w:val="20"/>
              </w:rPr>
              <w:t xml:space="preserve">2-part draft final report </w:t>
            </w:r>
            <w:r w:rsidR="00FD03EF">
              <w:rPr>
                <w:rFonts w:ascii="Arial" w:hAnsi="Arial" w:cs="Arial"/>
                <w:sz w:val="20"/>
                <w:szCs w:val="20"/>
              </w:rPr>
              <w:t>wi</w:t>
            </w:r>
            <w:r w:rsidR="006406B6">
              <w:rPr>
                <w:rFonts w:ascii="Arial" w:hAnsi="Arial" w:cs="Arial"/>
                <w:sz w:val="20"/>
                <w:szCs w:val="20"/>
              </w:rPr>
              <w:t>th the TAC for review.</w:t>
            </w:r>
          </w:p>
          <w:p w14:paraId="1BFA8672" w14:textId="76474ECB"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C10029">
              <w:rPr>
                <w:rFonts w:ascii="Arial" w:hAnsi="Arial" w:cs="Arial"/>
                <w:sz w:val="20"/>
                <w:szCs w:val="20"/>
              </w:rPr>
              <w:t>25</w:t>
            </w:r>
            <w:r w:rsidR="004974AD">
              <w:rPr>
                <w:rFonts w:ascii="Arial" w:hAnsi="Arial" w:cs="Arial"/>
                <w:sz w:val="20"/>
                <w:szCs w:val="20"/>
              </w:rPr>
              <w:t>% complete</w:t>
            </w:r>
            <w:r w:rsidR="005F2022">
              <w:rPr>
                <w:rFonts w:ascii="Arial" w:hAnsi="Arial" w:cs="Arial"/>
                <w:sz w:val="20"/>
                <w:szCs w:val="20"/>
              </w:rPr>
              <w:t>.</w:t>
            </w:r>
            <w:r w:rsidR="0024246A">
              <w:rPr>
                <w:rFonts w:ascii="Arial" w:hAnsi="Arial" w:cs="Arial"/>
                <w:sz w:val="20"/>
                <w:szCs w:val="20"/>
              </w:rPr>
              <w:t xml:space="preserve"> Journal papers have begun development. Following Covid-19, abstracts will be submitted to share results at targeted professional conferences.</w:t>
            </w:r>
          </w:p>
          <w:p w14:paraId="750492E9" w14:textId="423729D5"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C10029">
              <w:rPr>
                <w:rFonts w:ascii="Arial" w:hAnsi="Arial" w:cs="Arial"/>
                <w:sz w:val="20"/>
                <w:szCs w:val="20"/>
              </w:rPr>
              <w:t xml:space="preserve"> </w:t>
            </w:r>
            <w:r w:rsidR="00901BBE">
              <w:rPr>
                <w:rFonts w:ascii="Arial" w:hAnsi="Arial" w:cs="Arial"/>
                <w:sz w:val="20"/>
                <w:szCs w:val="20"/>
              </w:rPr>
              <w:t>80</w:t>
            </w:r>
            <w:r w:rsidR="005F2022">
              <w:rPr>
                <w:rFonts w:ascii="Arial" w:hAnsi="Arial" w:cs="Arial"/>
                <w:sz w:val="20"/>
                <w:szCs w:val="20"/>
              </w:rPr>
              <w:t>% complete.</w:t>
            </w:r>
          </w:p>
          <w:p w14:paraId="4B84EA22" w14:textId="77777777" w:rsidR="002D74C2" w:rsidRDefault="002D74C2" w:rsidP="00716C86">
            <w:pPr>
              <w:spacing w:after="0" w:line="240" w:lineRule="auto"/>
              <w:rPr>
                <w:rFonts w:ascii="Arial" w:hAnsi="Arial" w:cs="Arial"/>
                <w:sz w:val="20"/>
                <w:szCs w:val="20"/>
              </w:rPr>
            </w:pPr>
          </w:p>
          <w:p w14:paraId="4516ECFF" w14:textId="3DFD2B19"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5F7A65">
              <w:rPr>
                <w:rFonts w:ascii="Arial" w:hAnsi="Arial" w:cs="Arial"/>
                <w:sz w:val="20"/>
                <w:szCs w:val="20"/>
              </w:rPr>
              <w:t>No changes were made.</w:t>
            </w:r>
          </w:p>
          <w:p w14:paraId="1B8ED9E4" w14:textId="77777777" w:rsidR="00716C86" w:rsidRPr="006E7805" w:rsidRDefault="00716C86" w:rsidP="006E7805">
            <w:pPr>
              <w:spacing w:after="0" w:line="240" w:lineRule="auto"/>
              <w:rPr>
                <w:rFonts w:ascii="Arial" w:hAnsi="Arial" w:cs="Arial"/>
                <w:sz w:val="20"/>
                <w:szCs w:val="20"/>
              </w:rPr>
            </w:pPr>
          </w:p>
        </w:tc>
      </w:tr>
      <w:tr w:rsidR="000C209F" w:rsidRPr="00360664" w14:paraId="15D374B7" w14:textId="77777777" w:rsidTr="003B3781">
        <w:tc>
          <w:tcPr>
            <w:tcW w:w="10908" w:type="dxa"/>
          </w:tcPr>
          <w:p w14:paraId="722B3517" w14:textId="77777777" w:rsidR="000C209F" w:rsidRPr="0078688E" w:rsidRDefault="000C209F" w:rsidP="00360664">
            <w:pPr>
              <w:spacing w:after="0" w:line="240" w:lineRule="auto"/>
              <w:rPr>
                <w:rFonts w:ascii="Arial" w:hAnsi="Arial" w:cs="Arial"/>
                <w:b/>
                <w:sz w:val="20"/>
                <w:szCs w:val="20"/>
              </w:rPr>
            </w:pPr>
          </w:p>
          <w:p w14:paraId="7EA09E46" w14:textId="77777777" w:rsidR="000C209F" w:rsidRPr="00704B32" w:rsidRDefault="00704B32" w:rsidP="00716C86">
            <w:pPr>
              <w:keepNext/>
              <w:keepLines/>
              <w:spacing w:after="0" w:line="240" w:lineRule="auto"/>
              <w:rPr>
                <w:rFonts w:ascii="Arial" w:hAnsi="Arial" w:cs="Arial"/>
                <w:b/>
                <w:sz w:val="20"/>
                <w:szCs w:val="20"/>
              </w:rPr>
            </w:pPr>
            <w:r w:rsidRPr="00E67C87">
              <w:rPr>
                <w:rFonts w:ascii="Arial" w:hAnsi="Arial" w:cs="Arial"/>
                <w:b/>
                <w:sz w:val="20"/>
                <w:szCs w:val="20"/>
              </w:rPr>
              <w:t>Anticipated work next quarter:</w:t>
            </w:r>
          </w:p>
          <w:p w14:paraId="72E4EB6C" w14:textId="77777777" w:rsidR="004D59DA" w:rsidRDefault="004D59DA" w:rsidP="00215F63">
            <w:pPr>
              <w:keepNext/>
              <w:keepLines/>
              <w:tabs>
                <w:tab w:val="left" w:pos="7567"/>
              </w:tabs>
              <w:spacing w:after="0" w:line="240" w:lineRule="auto"/>
              <w:rPr>
                <w:rFonts w:ascii="Arial" w:hAnsi="Arial" w:cs="Arial"/>
                <w:sz w:val="20"/>
                <w:szCs w:val="20"/>
              </w:rPr>
            </w:pPr>
          </w:p>
          <w:p w14:paraId="53288226"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5415C5A5"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624C1C9D"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14:paraId="1CF28C6D" w14:textId="77777777"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14:paraId="2001FFD3"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14:paraId="07C00D69"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14:paraId="6DCF1AC2"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14:paraId="3D42655C" w14:textId="4E596604"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 xml:space="preserve">Completed. </w:t>
            </w:r>
          </w:p>
          <w:p w14:paraId="37374F04" w14:textId="56AB8710"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1B08BE">
              <w:rPr>
                <w:rFonts w:ascii="Arial" w:hAnsi="Arial" w:cs="Arial"/>
                <w:sz w:val="20"/>
                <w:szCs w:val="20"/>
              </w:rPr>
              <w:t xml:space="preserve">Completed. </w:t>
            </w:r>
          </w:p>
          <w:p w14:paraId="5FDF2910" w14:textId="51AD1484"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E67C87">
              <w:rPr>
                <w:rFonts w:ascii="Arial" w:hAnsi="Arial" w:cs="Arial"/>
                <w:sz w:val="20"/>
                <w:szCs w:val="20"/>
              </w:rPr>
              <w:t xml:space="preserve">Receive </w:t>
            </w:r>
            <w:r w:rsidR="008E6949">
              <w:rPr>
                <w:rFonts w:ascii="Arial" w:hAnsi="Arial" w:cs="Arial"/>
                <w:sz w:val="20"/>
                <w:szCs w:val="20"/>
              </w:rPr>
              <w:t xml:space="preserve">and </w:t>
            </w:r>
            <w:r w:rsidR="00E67C87">
              <w:rPr>
                <w:rFonts w:ascii="Arial" w:hAnsi="Arial" w:cs="Arial"/>
                <w:sz w:val="20"/>
                <w:szCs w:val="20"/>
              </w:rPr>
              <w:t>incorporate feedback from</w:t>
            </w:r>
            <w:r w:rsidR="008E6949">
              <w:rPr>
                <w:rFonts w:ascii="Arial" w:hAnsi="Arial" w:cs="Arial"/>
                <w:sz w:val="20"/>
                <w:szCs w:val="20"/>
              </w:rPr>
              <w:t xml:space="preserve"> the</w:t>
            </w:r>
            <w:bookmarkStart w:id="0" w:name="_GoBack"/>
            <w:bookmarkEnd w:id="0"/>
            <w:r w:rsidR="00E67C87">
              <w:rPr>
                <w:rFonts w:ascii="Arial" w:hAnsi="Arial" w:cs="Arial"/>
                <w:sz w:val="20"/>
                <w:szCs w:val="20"/>
              </w:rPr>
              <w:t xml:space="preserve"> TAC on </w:t>
            </w:r>
            <w:proofErr w:type="spellStart"/>
            <w:r w:rsidR="00E67C87">
              <w:rPr>
                <w:rFonts w:ascii="Arial" w:hAnsi="Arial" w:cs="Arial"/>
                <w:sz w:val="20"/>
                <w:szCs w:val="20"/>
              </w:rPr>
              <w:t>CPTLiq</w:t>
            </w:r>
            <w:proofErr w:type="spellEnd"/>
            <w:r w:rsidR="00E67C87">
              <w:rPr>
                <w:rFonts w:ascii="Arial" w:hAnsi="Arial" w:cs="Arial"/>
                <w:sz w:val="20"/>
                <w:szCs w:val="20"/>
              </w:rPr>
              <w:t xml:space="preserve"> and make any necessary bug fixes. </w:t>
            </w:r>
          </w:p>
          <w:p w14:paraId="0F373823" w14:textId="1951CF18"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BD54B0">
              <w:rPr>
                <w:rFonts w:ascii="Arial" w:hAnsi="Arial" w:cs="Arial"/>
                <w:sz w:val="20"/>
                <w:szCs w:val="20"/>
              </w:rPr>
              <w:t xml:space="preserve">Update and publish the 2-part </w:t>
            </w:r>
            <w:r w:rsidR="000D7EAD">
              <w:rPr>
                <w:rFonts w:ascii="Arial" w:hAnsi="Arial" w:cs="Arial"/>
                <w:sz w:val="20"/>
                <w:szCs w:val="20"/>
              </w:rPr>
              <w:t>Final Report for the project</w:t>
            </w:r>
            <w:r w:rsidR="00E67C87">
              <w:rPr>
                <w:rFonts w:ascii="Arial" w:hAnsi="Arial" w:cs="Arial"/>
                <w:sz w:val="20"/>
                <w:szCs w:val="20"/>
              </w:rPr>
              <w:t xml:space="preserve"> based on feedback from the TAC.</w:t>
            </w:r>
          </w:p>
          <w:p w14:paraId="54714AB7" w14:textId="1B0BCE9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B03FA3">
              <w:rPr>
                <w:rFonts w:ascii="Arial" w:hAnsi="Arial" w:cs="Arial"/>
                <w:sz w:val="20"/>
                <w:szCs w:val="20"/>
              </w:rPr>
              <w:t xml:space="preserve">One journal paper </w:t>
            </w:r>
            <w:r w:rsidR="00BD54B0">
              <w:rPr>
                <w:rFonts w:ascii="Arial" w:hAnsi="Arial" w:cs="Arial"/>
                <w:sz w:val="20"/>
                <w:szCs w:val="20"/>
              </w:rPr>
              <w:t xml:space="preserve">is </w:t>
            </w:r>
            <w:r w:rsidR="00B03FA3">
              <w:rPr>
                <w:rFonts w:ascii="Arial" w:hAnsi="Arial" w:cs="Arial"/>
                <w:sz w:val="20"/>
                <w:szCs w:val="20"/>
              </w:rPr>
              <w:t xml:space="preserve">underway. </w:t>
            </w:r>
            <w:r w:rsidR="002C3D03">
              <w:rPr>
                <w:rFonts w:ascii="Arial" w:hAnsi="Arial" w:cs="Arial"/>
                <w:sz w:val="20"/>
                <w:szCs w:val="20"/>
              </w:rPr>
              <w:t>B</w:t>
            </w:r>
            <w:r w:rsidR="00B03FA3">
              <w:rPr>
                <w:rFonts w:ascii="Arial" w:hAnsi="Arial" w:cs="Arial"/>
                <w:sz w:val="20"/>
                <w:szCs w:val="20"/>
              </w:rPr>
              <w:t>egin preparation on one or two more</w:t>
            </w:r>
            <w:r w:rsidR="002C3D03">
              <w:rPr>
                <w:rFonts w:ascii="Arial" w:hAnsi="Arial" w:cs="Arial"/>
                <w:sz w:val="20"/>
                <w:szCs w:val="20"/>
              </w:rPr>
              <w:t xml:space="preserve"> journal papers</w:t>
            </w:r>
            <w:r w:rsidR="006E6FFF">
              <w:rPr>
                <w:rFonts w:ascii="Arial" w:hAnsi="Arial" w:cs="Arial"/>
                <w:sz w:val="20"/>
                <w:szCs w:val="20"/>
              </w:rPr>
              <w:t>.</w:t>
            </w:r>
          </w:p>
          <w:p w14:paraId="194C2A92" w14:textId="5FA574EC"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0E424F">
              <w:rPr>
                <w:rFonts w:ascii="Arial" w:hAnsi="Arial" w:cs="Arial"/>
                <w:sz w:val="20"/>
                <w:szCs w:val="20"/>
              </w:rPr>
              <w:t xml:space="preserve">Schedule an additional </w:t>
            </w:r>
            <w:r w:rsidR="00872226" w:rsidRPr="00872226">
              <w:rPr>
                <w:rFonts w:ascii="Arial" w:hAnsi="Arial" w:cs="Arial"/>
                <w:sz w:val="20"/>
                <w:szCs w:val="20"/>
              </w:rPr>
              <w:t>TAC web</w:t>
            </w:r>
            <w:r w:rsidR="000E424F">
              <w:rPr>
                <w:rFonts w:ascii="Arial" w:hAnsi="Arial" w:cs="Arial"/>
                <w:sz w:val="20"/>
                <w:szCs w:val="20"/>
              </w:rPr>
              <w:t xml:space="preserve"> </w:t>
            </w:r>
            <w:r w:rsidR="00872226" w:rsidRPr="00872226">
              <w:rPr>
                <w:rFonts w:ascii="Arial" w:hAnsi="Arial" w:cs="Arial"/>
                <w:sz w:val="20"/>
                <w:szCs w:val="20"/>
              </w:rPr>
              <w:t xml:space="preserve">conference </w:t>
            </w:r>
            <w:r w:rsidR="000E424F">
              <w:rPr>
                <w:rFonts w:ascii="Arial" w:hAnsi="Arial" w:cs="Arial"/>
                <w:sz w:val="20"/>
                <w:szCs w:val="20"/>
              </w:rPr>
              <w:t xml:space="preserve">and upcoming </w:t>
            </w:r>
            <w:r w:rsidR="00EE5AF8">
              <w:rPr>
                <w:rFonts w:ascii="Arial" w:hAnsi="Arial" w:cs="Arial"/>
                <w:sz w:val="20"/>
                <w:szCs w:val="20"/>
              </w:rPr>
              <w:t>t</w:t>
            </w:r>
            <w:r w:rsidR="00EE5AF8" w:rsidRPr="00EE5AF8">
              <w:rPr>
                <w:rFonts w:ascii="Arial" w:hAnsi="Arial" w:cs="Arial"/>
                <w:sz w:val="20"/>
                <w:szCs w:val="20"/>
              </w:rPr>
              <w:t xml:space="preserve">raining workshops </w:t>
            </w:r>
            <w:r w:rsidR="006406B6">
              <w:rPr>
                <w:rFonts w:ascii="Arial" w:hAnsi="Arial" w:cs="Arial"/>
                <w:sz w:val="20"/>
                <w:szCs w:val="20"/>
              </w:rPr>
              <w:t>with</w:t>
            </w:r>
            <w:r w:rsidR="00EE5AF8" w:rsidRPr="00EE5AF8">
              <w:rPr>
                <w:rFonts w:ascii="Arial" w:hAnsi="Arial" w:cs="Arial"/>
                <w:sz w:val="20"/>
                <w:szCs w:val="20"/>
              </w:rPr>
              <w:t xml:space="preserve"> participating states</w:t>
            </w:r>
            <w:r w:rsidR="00C83DE9">
              <w:rPr>
                <w:rFonts w:ascii="Arial" w:hAnsi="Arial" w:cs="Arial"/>
                <w:sz w:val="20"/>
                <w:szCs w:val="20"/>
              </w:rPr>
              <w:t>.</w:t>
            </w:r>
          </w:p>
          <w:p w14:paraId="1A09DF95" w14:textId="77777777" w:rsidR="00B07C63" w:rsidRDefault="00B07C63" w:rsidP="00215F63">
            <w:pPr>
              <w:keepNext/>
              <w:keepLines/>
              <w:tabs>
                <w:tab w:val="left" w:pos="7567"/>
              </w:tabs>
              <w:spacing w:after="0" w:line="240" w:lineRule="auto"/>
              <w:rPr>
                <w:rFonts w:ascii="Arial" w:hAnsi="Arial" w:cs="Arial"/>
                <w:sz w:val="20"/>
                <w:szCs w:val="20"/>
              </w:rPr>
            </w:pPr>
          </w:p>
          <w:p w14:paraId="07D327FB" w14:textId="48F80F1F"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B3AF8">
              <w:rPr>
                <w:rFonts w:ascii="Arial" w:hAnsi="Arial" w:cs="Arial"/>
                <w:sz w:val="20"/>
                <w:szCs w:val="20"/>
              </w:rPr>
              <w:t xml:space="preserve">No changes </w:t>
            </w:r>
            <w:r w:rsidR="0061634D">
              <w:rPr>
                <w:rFonts w:ascii="Arial" w:hAnsi="Arial" w:cs="Arial"/>
                <w:sz w:val="20"/>
                <w:szCs w:val="20"/>
              </w:rPr>
              <w:t xml:space="preserve">are </w:t>
            </w:r>
            <w:r w:rsidR="005B3AF8">
              <w:rPr>
                <w:rFonts w:ascii="Arial" w:hAnsi="Arial" w:cs="Arial"/>
                <w:sz w:val="20"/>
                <w:szCs w:val="20"/>
              </w:rPr>
              <w:t>planned.</w:t>
            </w:r>
          </w:p>
          <w:p w14:paraId="4AB17B4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6C31581C"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917C17" w14:textId="77777777" w:rsidTr="00360664">
        <w:tc>
          <w:tcPr>
            <w:tcW w:w="10908" w:type="dxa"/>
          </w:tcPr>
          <w:p w14:paraId="3C0E1CE3" w14:textId="77777777" w:rsidR="000C209F" w:rsidRPr="00360664" w:rsidRDefault="000C209F" w:rsidP="00360664">
            <w:pPr>
              <w:spacing w:after="0" w:line="240" w:lineRule="auto"/>
              <w:rPr>
                <w:rFonts w:ascii="Arial" w:hAnsi="Arial" w:cs="Arial"/>
                <w:b/>
                <w:sz w:val="20"/>
                <w:szCs w:val="20"/>
              </w:rPr>
            </w:pPr>
          </w:p>
          <w:p w14:paraId="04770DE8" w14:textId="77777777" w:rsidR="000C209F" w:rsidRPr="00360664" w:rsidRDefault="002B7E2E" w:rsidP="00360664">
            <w:pPr>
              <w:spacing w:after="0" w:line="240" w:lineRule="auto"/>
              <w:rPr>
                <w:rFonts w:ascii="Arial" w:hAnsi="Arial" w:cs="Arial"/>
                <w:b/>
                <w:sz w:val="20"/>
                <w:szCs w:val="20"/>
              </w:rPr>
            </w:pPr>
            <w:r w:rsidRPr="00E67C87">
              <w:rPr>
                <w:rFonts w:ascii="Arial" w:hAnsi="Arial" w:cs="Arial"/>
                <w:b/>
                <w:sz w:val="20"/>
                <w:szCs w:val="20"/>
              </w:rPr>
              <w:t>Significant Results:</w:t>
            </w:r>
          </w:p>
          <w:p w14:paraId="1D4D14DF" w14:textId="6021DF53" w:rsidR="00B03FA3" w:rsidRDefault="00B03FA3" w:rsidP="00B06774">
            <w:pPr>
              <w:spacing w:after="0" w:line="240" w:lineRule="auto"/>
              <w:rPr>
                <w:rFonts w:ascii="Arial" w:hAnsi="Arial" w:cs="Arial"/>
                <w:strike/>
                <w:sz w:val="20"/>
                <w:szCs w:val="20"/>
              </w:rPr>
            </w:pPr>
          </w:p>
          <w:p w14:paraId="0E815816" w14:textId="16ECED1B" w:rsidR="000D7EAD" w:rsidRPr="0024246A" w:rsidRDefault="0024246A" w:rsidP="00B06774">
            <w:pPr>
              <w:spacing w:after="0" w:line="240" w:lineRule="auto"/>
              <w:rPr>
                <w:rFonts w:ascii="Arial" w:hAnsi="Arial" w:cs="Arial"/>
                <w:sz w:val="20"/>
                <w:szCs w:val="20"/>
              </w:rPr>
            </w:pPr>
            <w:r>
              <w:rPr>
                <w:rFonts w:ascii="Arial" w:hAnsi="Arial" w:cs="Arial"/>
                <w:sz w:val="20"/>
                <w:szCs w:val="20"/>
              </w:rPr>
              <w:t xml:space="preserve">Two volumes of the draft final report for the project have been submitted to the TAC for review. The simplified performance-based CPT liquefaction hazard analysis spreadsheet </w:t>
            </w:r>
            <w:proofErr w:type="spellStart"/>
            <w:r>
              <w:rPr>
                <w:rFonts w:ascii="Arial" w:hAnsi="Arial" w:cs="Arial"/>
                <w:sz w:val="20"/>
                <w:szCs w:val="20"/>
              </w:rPr>
              <w:t>CPTLiq</w:t>
            </w:r>
            <w:proofErr w:type="spellEnd"/>
            <w:r>
              <w:rPr>
                <w:rFonts w:ascii="Arial" w:hAnsi="Arial" w:cs="Arial"/>
                <w:sz w:val="20"/>
                <w:szCs w:val="20"/>
              </w:rPr>
              <w:t xml:space="preserve"> has been created and </w:t>
            </w:r>
            <w:r w:rsidR="00E67C87">
              <w:rPr>
                <w:rFonts w:ascii="Arial" w:hAnsi="Arial" w:cs="Arial"/>
                <w:sz w:val="20"/>
                <w:szCs w:val="20"/>
              </w:rPr>
              <w:t>has been distributed to the TAC for comment and review</w:t>
            </w:r>
            <w:r>
              <w:rPr>
                <w:rFonts w:ascii="Arial" w:hAnsi="Arial" w:cs="Arial"/>
                <w:sz w:val="20"/>
                <w:szCs w:val="20"/>
              </w:rPr>
              <w:t>. All reference parameter values have been incorporated into a beta version of the Liquefaction Hazard App on the BYU Tethys server and is currently undergoing testing. The app incorporates an improved spatial interpolation code that makes it more stable and accurate. Upon approval by the TAC, this beta version will replace the current Tethys Liquefaction Hazard App.</w:t>
            </w:r>
          </w:p>
          <w:p w14:paraId="312668DC" w14:textId="77777777" w:rsidR="002B7E2E" w:rsidRPr="00B06774" w:rsidRDefault="002B7E2E" w:rsidP="00B06774">
            <w:pPr>
              <w:spacing w:after="0" w:line="240" w:lineRule="auto"/>
              <w:rPr>
                <w:rFonts w:ascii="Arial" w:hAnsi="Arial" w:cs="Arial"/>
                <w:sz w:val="20"/>
                <w:szCs w:val="20"/>
              </w:rPr>
            </w:pPr>
          </w:p>
        </w:tc>
      </w:tr>
      <w:tr w:rsidR="000C209F" w:rsidRPr="00360664" w14:paraId="4E70881F" w14:textId="77777777" w:rsidTr="00360664">
        <w:tc>
          <w:tcPr>
            <w:tcW w:w="10908" w:type="dxa"/>
          </w:tcPr>
          <w:p w14:paraId="4D5252B9" w14:textId="77777777" w:rsidR="000C209F" w:rsidRPr="00360664" w:rsidRDefault="000C209F" w:rsidP="00360664">
            <w:pPr>
              <w:spacing w:after="0" w:line="240" w:lineRule="auto"/>
              <w:rPr>
                <w:rFonts w:ascii="Arial" w:hAnsi="Arial" w:cs="Arial"/>
                <w:b/>
                <w:sz w:val="20"/>
                <w:szCs w:val="20"/>
              </w:rPr>
            </w:pPr>
          </w:p>
          <w:p w14:paraId="6A3C714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2BD2841D"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462325C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4D6D0395" w14:textId="77777777" w:rsidR="000C209F" w:rsidRDefault="000C209F" w:rsidP="00360664">
            <w:pPr>
              <w:spacing w:after="0" w:line="240" w:lineRule="auto"/>
              <w:rPr>
                <w:rFonts w:ascii="Arial" w:hAnsi="Arial" w:cs="Arial"/>
                <w:sz w:val="20"/>
                <w:szCs w:val="20"/>
              </w:rPr>
            </w:pPr>
          </w:p>
          <w:p w14:paraId="6A2F3F1F" w14:textId="0A407023"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lastRenderedPageBreak/>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14:paraId="651AB572" w14:textId="4CAFC23C" w:rsidR="003D2891" w:rsidRDefault="003D2891" w:rsidP="006C2158">
            <w:pPr>
              <w:spacing w:after="0" w:line="240" w:lineRule="auto"/>
              <w:rPr>
                <w:rFonts w:ascii="Arial" w:hAnsi="Arial" w:cs="Arial"/>
                <w:sz w:val="20"/>
                <w:szCs w:val="20"/>
              </w:rPr>
            </w:pPr>
          </w:p>
          <w:p w14:paraId="0DBB6040" w14:textId="6EEF93CC" w:rsidR="003D2891" w:rsidRDefault="003D2891" w:rsidP="006C2158">
            <w:pPr>
              <w:spacing w:after="0" w:line="240" w:lineRule="auto"/>
              <w:rPr>
                <w:rFonts w:ascii="Arial" w:hAnsi="Arial" w:cs="Arial"/>
                <w:sz w:val="20"/>
                <w:szCs w:val="20"/>
              </w:rPr>
            </w:pPr>
            <w:r>
              <w:rPr>
                <w:rFonts w:ascii="Arial" w:hAnsi="Arial" w:cs="Arial"/>
                <w:sz w:val="20"/>
                <w:szCs w:val="20"/>
              </w:rPr>
              <w:t xml:space="preserve">During summer 2019, we identified that the simplified performance-based correction functions originally developed did not adequately meet the accuracy requirements for the full performance-based methods in the funding states when tested. We re-formulated the correction functions for triggering, settlement, and lateral spread displacement to account for different levels of ground motions. Doing so has significantly reduced the scatter in the simplified performance-based results and increased the accuracy of the methodology. </w:t>
            </w:r>
          </w:p>
          <w:p w14:paraId="319579DB" w14:textId="77777777" w:rsidR="006C2158" w:rsidRPr="006C2158" w:rsidRDefault="006C2158" w:rsidP="006C2158">
            <w:pPr>
              <w:spacing w:after="0" w:line="240" w:lineRule="auto"/>
              <w:rPr>
                <w:rFonts w:ascii="Arial" w:hAnsi="Arial" w:cs="Arial"/>
                <w:sz w:val="20"/>
                <w:szCs w:val="20"/>
              </w:rPr>
            </w:pPr>
          </w:p>
        </w:tc>
      </w:tr>
    </w:tbl>
    <w:p w14:paraId="4E22E4A1"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3D5F4C4" w14:textId="77777777" w:rsidTr="00360664">
        <w:tc>
          <w:tcPr>
            <w:tcW w:w="10908" w:type="dxa"/>
          </w:tcPr>
          <w:p w14:paraId="2BA9C663" w14:textId="77777777" w:rsidR="000C209F" w:rsidRPr="00360664" w:rsidRDefault="000C209F" w:rsidP="00360664">
            <w:pPr>
              <w:spacing w:after="0" w:line="240" w:lineRule="auto"/>
              <w:rPr>
                <w:rFonts w:ascii="Arial" w:hAnsi="Arial" w:cs="Arial"/>
                <w:sz w:val="20"/>
                <w:szCs w:val="20"/>
              </w:rPr>
            </w:pPr>
          </w:p>
          <w:p w14:paraId="2B2C8BE6"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6FFB86A" w14:textId="77777777" w:rsidR="000C209F" w:rsidRDefault="000C209F" w:rsidP="00360664">
            <w:pPr>
              <w:spacing w:after="0" w:line="240" w:lineRule="auto"/>
              <w:rPr>
                <w:rFonts w:ascii="Arial" w:hAnsi="Arial" w:cs="Arial"/>
                <w:sz w:val="20"/>
                <w:szCs w:val="20"/>
              </w:rPr>
            </w:pPr>
          </w:p>
          <w:p w14:paraId="7B52ADBF" w14:textId="62BF2D7F"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t>
            </w:r>
            <w:r w:rsidR="007F3E5E">
              <w:rPr>
                <w:rFonts w:ascii="Arial" w:hAnsi="Arial" w:cs="Arial"/>
                <w:sz w:val="20"/>
                <w:szCs w:val="20"/>
              </w:rPr>
              <w:t xml:space="preserve">(CPTLIQ) is currently under development </w:t>
            </w:r>
            <w:r>
              <w:rPr>
                <w:rFonts w:ascii="Arial" w:hAnsi="Arial" w:cs="Arial"/>
                <w:sz w:val="20"/>
                <w:szCs w:val="20"/>
              </w:rPr>
              <w:t>as part of the research,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14:paraId="2DE0602A" w14:textId="77777777" w:rsidR="00907579" w:rsidRPr="00360664" w:rsidRDefault="00907579" w:rsidP="00344E45">
            <w:pPr>
              <w:spacing w:after="0" w:line="240" w:lineRule="auto"/>
              <w:rPr>
                <w:rFonts w:ascii="Arial" w:hAnsi="Arial" w:cs="Arial"/>
                <w:sz w:val="20"/>
                <w:szCs w:val="20"/>
              </w:rPr>
            </w:pPr>
          </w:p>
        </w:tc>
      </w:tr>
    </w:tbl>
    <w:p w14:paraId="121BBDF3"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F0691" w14:textId="77777777" w:rsidR="00EF7643" w:rsidRDefault="00EF7643" w:rsidP="00106C83">
      <w:pPr>
        <w:spacing w:after="0" w:line="240" w:lineRule="auto"/>
      </w:pPr>
      <w:r>
        <w:separator/>
      </w:r>
    </w:p>
  </w:endnote>
  <w:endnote w:type="continuationSeparator" w:id="0">
    <w:p w14:paraId="6207FEE0" w14:textId="77777777" w:rsidR="00EF7643" w:rsidRDefault="00EF764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94A8" w14:textId="77777777" w:rsidR="007F005D" w:rsidRDefault="007F005D" w:rsidP="00E371D1">
    <w:pPr>
      <w:pStyle w:val="Footer"/>
      <w:ind w:left="-810"/>
    </w:pPr>
    <w:r>
      <w:t>TPF Program Standard Quarterly Reporting Format – 7/2011</w:t>
    </w:r>
  </w:p>
  <w:p w14:paraId="4741DBF4" w14:textId="77777777" w:rsidR="007F005D" w:rsidRDefault="007F0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7F126" w14:textId="77777777" w:rsidR="00EF7643" w:rsidRDefault="00EF7643" w:rsidP="00106C83">
      <w:pPr>
        <w:spacing w:after="0" w:line="240" w:lineRule="auto"/>
      </w:pPr>
      <w:r>
        <w:separator/>
      </w:r>
    </w:p>
  </w:footnote>
  <w:footnote w:type="continuationSeparator" w:id="0">
    <w:p w14:paraId="6B345321" w14:textId="77777777" w:rsidR="00EF7643" w:rsidRDefault="00EF764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CB3"/>
    <w:rsid w:val="00010300"/>
    <w:rsid w:val="0001316D"/>
    <w:rsid w:val="00015D61"/>
    <w:rsid w:val="00016052"/>
    <w:rsid w:val="00020513"/>
    <w:rsid w:val="00021A3F"/>
    <w:rsid w:val="00021E18"/>
    <w:rsid w:val="000238AB"/>
    <w:rsid w:val="00026EAC"/>
    <w:rsid w:val="00026FE4"/>
    <w:rsid w:val="00027840"/>
    <w:rsid w:val="000305F4"/>
    <w:rsid w:val="0003260A"/>
    <w:rsid w:val="000335CC"/>
    <w:rsid w:val="000342EB"/>
    <w:rsid w:val="00035DAD"/>
    <w:rsid w:val="000365EA"/>
    <w:rsid w:val="00037FBC"/>
    <w:rsid w:val="00040795"/>
    <w:rsid w:val="000452C8"/>
    <w:rsid w:val="00045C7E"/>
    <w:rsid w:val="00046DCA"/>
    <w:rsid w:val="000548E7"/>
    <w:rsid w:val="00055563"/>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6B25"/>
    <w:rsid w:val="000A7C22"/>
    <w:rsid w:val="000B1557"/>
    <w:rsid w:val="000B2F53"/>
    <w:rsid w:val="000B665A"/>
    <w:rsid w:val="000C19CB"/>
    <w:rsid w:val="000C209F"/>
    <w:rsid w:val="000C2F8D"/>
    <w:rsid w:val="000C3E6D"/>
    <w:rsid w:val="000C4744"/>
    <w:rsid w:val="000C4AC9"/>
    <w:rsid w:val="000C65A5"/>
    <w:rsid w:val="000D1273"/>
    <w:rsid w:val="000D38C4"/>
    <w:rsid w:val="000D463D"/>
    <w:rsid w:val="000D635A"/>
    <w:rsid w:val="000D6962"/>
    <w:rsid w:val="000D7EAD"/>
    <w:rsid w:val="000E112D"/>
    <w:rsid w:val="000E189F"/>
    <w:rsid w:val="000E1C3A"/>
    <w:rsid w:val="000E424F"/>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67CA"/>
    <w:rsid w:val="00167625"/>
    <w:rsid w:val="001704B0"/>
    <w:rsid w:val="001729B6"/>
    <w:rsid w:val="001742DF"/>
    <w:rsid w:val="00174FA3"/>
    <w:rsid w:val="00176B22"/>
    <w:rsid w:val="00177D27"/>
    <w:rsid w:val="00181F8B"/>
    <w:rsid w:val="0018433C"/>
    <w:rsid w:val="00184959"/>
    <w:rsid w:val="00185DBF"/>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08BE"/>
    <w:rsid w:val="001B384F"/>
    <w:rsid w:val="001B3CDB"/>
    <w:rsid w:val="001C03A1"/>
    <w:rsid w:val="001C0A2C"/>
    <w:rsid w:val="001C0E72"/>
    <w:rsid w:val="001C1DDE"/>
    <w:rsid w:val="001C1E3F"/>
    <w:rsid w:val="001C4117"/>
    <w:rsid w:val="001C6EFD"/>
    <w:rsid w:val="001C7724"/>
    <w:rsid w:val="001D1DB8"/>
    <w:rsid w:val="001D2FB4"/>
    <w:rsid w:val="001D763A"/>
    <w:rsid w:val="001D77C2"/>
    <w:rsid w:val="001D7F6C"/>
    <w:rsid w:val="001E21D0"/>
    <w:rsid w:val="001E7777"/>
    <w:rsid w:val="001F10B5"/>
    <w:rsid w:val="001F1101"/>
    <w:rsid w:val="001F3C02"/>
    <w:rsid w:val="001F4ED9"/>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246A"/>
    <w:rsid w:val="00243027"/>
    <w:rsid w:val="00243FCC"/>
    <w:rsid w:val="002442E9"/>
    <w:rsid w:val="00244B49"/>
    <w:rsid w:val="00245D5B"/>
    <w:rsid w:val="0025100B"/>
    <w:rsid w:val="0025205E"/>
    <w:rsid w:val="002571EA"/>
    <w:rsid w:val="002661B7"/>
    <w:rsid w:val="00271658"/>
    <w:rsid w:val="00272964"/>
    <w:rsid w:val="002742C3"/>
    <w:rsid w:val="002752EA"/>
    <w:rsid w:val="002754B4"/>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5292"/>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5840"/>
    <w:rsid w:val="00357BC4"/>
    <w:rsid w:val="00360664"/>
    <w:rsid w:val="00362F45"/>
    <w:rsid w:val="003630A0"/>
    <w:rsid w:val="003634EC"/>
    <w:rsid w:val="00365EDB"/>
    <w:rsid w:val="00366877"/>
    <w:rsid w:val="003712E1"/>
    <w:rsid w:val="0037345C"/>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2891"/>
    <w:rsid w:val="003D3FC8"/>
    <w:rsid w:val="003D4E25"/>
    <w:rsid w:val="003D6A0B"/>
    <w:rsid w:val="003E0A8C"/>
    <w:rsid w:val="003E1EF8"/>
    <w:rsid w:val="003E43F0"/>
    <w:rsid w:val="003E4DE4"/>
    <w:rsid w:val="003E5DCB"/>
    <w:rsid w:val="003F3562"/>
    <w:rsid w:val="003F381B"/>
    <w:rsid w:val="003F3DA9"/>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65BBB"/>
    <w:rsid w:val="004717D8"/>
    <w:rsid w:val="00471E00"/>
    <w:rsid w:val="00474EBA"/>
    <w:rsid w:val="00475B6A"/>
    <w:rsid w:val="00476357"/>
    <w:rsid w:val="00476BA3"/>
    <w:rsid w:val="00480AC3"/>
    <w:rsid w:val="004828D8"/>
    <w:rsid w:val="004846CC"/>
    <w:rsid w:val="0048471D"/>
    <w:rsid w:val="004868B9"/>
    <w:rsid w:val="004913CE"/>
    <w:rsid w:val="00492C17"/>
    <w:rsid w:val="004974AD"/>
    <w:rsid w:val="004974E1"/>
    <w:rsid w:val="004A3ABB"/>
    <w:rsid w:val="004A5173"/>
    <w:rsid w:val="004A5230"/>
    <w:rsid w:val="004B003D"/>
    <w:rsid w:val="004B3706"/>
    <w:rsid w:val="004B3E34"/>
    <w:rsid w:val="004B63B0"/>
    <w:rsid w:val="004C6FE8"/>
    <w:rsid w:val="004D1BEB"/>
    <w:rsid w:val="004D2B8A"/>
    <w:rsid w:val="004D377B"/>
    <w:rsid w:val="004D59DA"/>
    <w:rsid w:val="004D5EEE"/>
    <w:rsid w:val="004D6151"/>
    <w:rsid w:val="004D6DF5"/>
    <w:rsid w:val="004E14DC"/>
    <w:rsid w:val="004E1A24"/>
    <w:rsid w:val="004E4852"/>
    <w:rsid w:val="004E4A6C"/>
    <w:rsid w:val="004E6402"/>
    <w:rsid w:val="004E6C48"/>
    <w:rsid w:val="004E6E50"/>
    <w:rsid w:val="004E771A"/>
    <w:rsid w:val="004F017B"/>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0F44"/>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3AF8"/>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4D02"/>
    <w:rsid w:val="005F5558"/>
    <w:rsid w:val="005F7A65"/>
    <w:rsid w:val="0060089A"/>
    <w:rsid w:val="006015F0"/>
    <w:rsid w:val="00601AE7"/>
    <w:rsid w:val="00601C34"/>
    <w:rsid w:val="00601EBD"/>
    <w:rsid w:val="00602A2F"/>
    <w:rsid w:val="0060386E"/>
    <w:rsid w:val="00603F07"/>
    <w:rsid w:val="0060466C"/>
    <w:rsid w:val="006073E2"/>
    <w:rsid w:val="00611C50"/>
    <w:rsid w:val="0061634D"/>
    <w:rsid w:val="006168C2"/>
    <w:rsid w:val="00620B85"/>
    <w:rsid w:val="00623262"/>
    <w:rsid w:val="006232CC"/>
    <w:rsid w:val="00623CFE"/>
    <w:rsid w:val="00626480"/>
    <w:rsid w:val="00631C35"/>
    <w:rsid w:val="00631D3F"/>
    <w:rsid w:val="006337FF"/>
    <w:rsid w:val="00636B01"/>
    <w:rsid w:val="00637E5B"/>
    <w:rsid w:val="00640344"/>
    <w:rsid w:val="006406B6"/>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4077"/>
    <w:rsid w:val="00687192"/>
    <w:rsid w:val="00692F4C"/>
    <w:rsid w:val="006943E3"/>
    <w:rsid w:val="006A5420"/>
    <w:rsid w:val="006A5F4C"/>
    <w:rsid w:val="006A67A8"/>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4CA4"/>
    <w:rsid w:val="00774FAA"/>
    <w:rsid w:val="00775458"/>
    <w:rsid w:val="00777B5F"/>
    <w:rsid w:val="00777C1F"/>
    <w:rsid w:val="00784EC4"/>
    <w:rsid w:val="0078688E"/>
    <w:rsid w:val="00787862"/>
    <w:rsid w:val="007905E2"/>
    <w:rsid w:val="00790C4A"/>
    <w:rsid w:val="0079114B"/>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0F"/>
    <w:rsid w:val="007D7479"/>
    <w:rsid w:val="007E5BD2"/>
    <w:rsid w:val="007F005D"/>
    <w:rsid w:val="007F0353"/>
    <w:rsid w:val="007F0BF1"/>
    <w:rsid w:val="007F2705"/>
    <w:rsid w:val="007F31FF"/>
    <w:rsid w:val="007F3E5E"/>
    <w:rsid w:val="007F40AF"/>
    <w:rsid w:val="007F4964"/>
    <w:rsid w:val="007F53D0"/>
    <w:rsid w:val="007F635C"/>
    <w:rsid w:val="007F6790"/>
    <w:rsid w:val="00800E72"/>
    <w:rsid w:val="00803CB4"/>
    <w:rsid w:val="00805225"/>
    <w:rsid w:val="00811DF5"/>
    <w:rsid w:val="00813575"/>
    <w:rsid w:val="008137D5"/>
    <w:rsid w:val="00814F16"/>
    <w:rsid w:val="00815068"/>
    <w:rsid w:val="008202B0"/>
    <w:rsid w:val="00821CFD"/>
    <w:rsid w:val="00821F4B"/>
    <w:rsid w:val="0082254F"/>
    <w:rsid w:val="00822B79"/>
    <w:rsid w:val="00822FE0"/>
    <w:rsid w:val="00823C97"/>
    <w:rsid w:val="00826193"/>
    <w:rsid w:val="00826F63"/>
    <w:rsid w:val="008273D7"/>
    <w:rsid w:val="00833757"/>
    <w:rsid w:val="00833D43"/>
    <w:rsid w:val="00842C14"/>
    <w:rsid w:val="008451C1"/>
    <w:rsid w:val="00845B74"/>
    <w:rsid w:val="008479DD"/>
    <w:rsid w:val="00851509"/>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C3B79"/>
    <w:rsid w:val="008D06D3"/>
    <w:rsid w:val="008D1B39"/>
    <w:rsid w:val="008D3307"/>
    <w:rsid w:val="008E2853"/>
    <w:rsid w:val="008E57BB"/>
    <w:rsid w:val="008E6949"/>
    <w:rsid w:val="008E6C4D"/>
    <w:rsid w:val="008E6F0C"/>
    <w:rsid w:val="008E75C5"/>
    <w:rsid w:val="008E7F29"/>
    <w:rsid w:val="008F00F3"/>
    <w:rsid w:val="008F3D6B"/>
    <w:rsid w:val="008F5A12"/>
    <w:rsid w:val="008F7F87"/>
    <w:rsid w:val="00900981"/>
    <w:rsid w:val="00901BBE"/>
    <w:rsid w:val="00901F7B"/>
    <w:rsid w:val="00902A65"/>
    <w:rsid w:val="00902FB5"/>
    <w:rsid w:val="0090315B"/>
    <w:rsid w:val="00905929"/>
    <w:rsid w:val="00907579"/>
    <w:rsid w:val="00913492"/>
    <w:rsid w:val="0091609B"/>
    <w:rsid w:val="0092091E"/>
    <w:rsid w:val="00922BC1"/>
    <w:rsid w:val="00922CFA"/>
    <w:rsid w:val="00923793"/>
    <w:rsid w:val="009255A2"/>
    <w:rsid w:val="00926E5F"/>
    <w:rsid w:val="00930617"/>
    <w:rsid w:val="00931376"/>
    <w:rsid w:val="00931C40"/>
    <w:rsid w:val="00931D5A"/>
    <w:rsid w:val="00934F8D"/>
    <w:rsid w:val="00935EEF"/>
    <w:rsid w:val="00936D01"/>
    <w:rsid w:val="00937D58"/>
    <w:rsid w:val="009431CA"/>
    <w:rsid w:val="00950310"/>
    <w:rsid w:val="00953F07"/>
    <w:rsid w:val="00954BF6"/>
    <w:rsid w:val="00956349"/>
    <w:rsid w:val="009568FA"/>
    <w:rsid w:val="00957589"/>
    <w:rsid w:val="00957DF3"/>
    <w:rsid w:val="0096036D"/>
    <w:rsid w:val="0096221A"/>
    <w:rsid w:val="00971F94"/>
    <w:rsid w:val="00974B55"/>
    <w:rsid w:val="00975A81"/>
    <w:rsid w:val="00977F01"/>
    <w:rsid w:val="00980874"/>
    <w:rsid w:val="00980945"/>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CE7"/>
    <w:rsid w:val="009B1790"/>
    <w:rsid w:val="009B1F95"/>
    <w:rsid w:val="009B2161"/>
    <w:rsid w:val="009B32D9"/>
    <w:rsid w:val="009B3FBC"/>
    <w:rsid w:val="009B51AA"/>
    <w:rsid w:val="009B6056"/>
    <w:rsid w:val="009B699B"/>
    <w:rsid w:val="009B6BB8"/>
    <w:rsid w:val="009B74C8"/>
    <w:rsid w:val="009C154D"/>
    <w:rsid w:val="009C3C41"/>
    <w:rsid w:val="009C7B35"/>
    <w:rsid w:val="009D58F6"/>
    <w:rsid w:val="009E072C"/>
    <w:rsid w:val="009E245A"/>
    <w:rsid w:val="009E7D89"/>
    <w:rsid w:val="009F0DDB"/>
    <w:rsid w:val="009F1434"/>
    <w:rsid w:val="009F264E"/>
    <w:rsid w:val="009F4F48"/>
    <w:rsid w:val="009F5254"/>
    <w:rsid w:val="009F753A"/>
    <w:rsid w:val="009F7672"/>
    <w:rsid w:val="009F7B91"/>
    <w:rsid w:val="00A039AC"/>
    <w:rsid w:val="00A063C2"/>
    <w:rsid w:val="00A07716"/>
    <w:rsid w:val="00A1292D"/>
    <w:rsid w:val="00A17DA3"/>
    <w:rsid w:val="00A21B03"/>
    <w:rsid w:val="00A2219C"/>
    <w:rsid w:val="00A247A2"/>
    <w:rsid w:val="00A26E0B"/>
    <w:rsid w:val="00A3195E"/>
    <w:rsid w:val="00A33635"/>
    <w:rsid w:val="00A34F1F"/>
    <w:rsid w:val="00A40B85"/>
    <w:rsid w:val="00A41C8E"/>
    <w:rsid w:val="00A4212B"/>
    <w:rsid w:val="00A43875"/>
    <w:rsid w:val="00A4439C"/>
    <w:rsid w:val="00A45297"/>
    <w:rsid w:val="00A45CFF"/>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4468"/>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116"/>
    <w:rsid w:val="00AE5DFA"/>
    <w:rsid w:val="00AE628E"/>
    <w:rsid w:val="00AF15B9"/>
    <w:rsid w:val="00AF4849"/>
    <w:rsid w:val="00AF5252"/>
    <w:rsid w:val="00B00836"/>
    <w:rsid w:val="00B02CE3"/>
    <w:rsid w:val="00B03FA3"/>
    <w:rsid w:val="00B052C3"/>
    <w:rsid w:val="00B06774"/>
    <w:rsid w:val="00B07C63"/>
    <w:rsid w:val="00B07CAF"/>
    <w:rsid w:val="00B12771"/>
    <w:rsid w:val="00B137C6"/>
    <w:rsid w:val="00B15312"/>
    <w:rsid w:val="00B20BB2"/>
    <w:rsid w:val="00B2185C"/>
    <w:rsid w:val="00B21D78"/>
    <w:rsid w:val="00B265C0"/>
    <w:rsid w:val="00B30F4C"/>
    <w:rsid w:val="00B366E7"/>
    <w:rsid w:val="00B367BE"/>
    <w:rsid w:val="00B37065"/>
    <w:rsid w:val="00B4171E"/>
    <w:rsid w:val="00B43EB9"/>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1EEA"/>
    <w:rsid w:val="00B850D9"/>
    <w:rsid w:val="00B855FB"/>
    <w:rsid w:val="00B86D1B"/>
    <w:rsid w:val="00B87379"/>
    <w:rsid w:val="00B87615"/>
    <w:rsid w:val="00B902BB"/>
    <w:rsid w:val="00B9188E"/>
    <w:rsid w:val="00B94860"/>
    <w:rsid w:val="00B95933"/>
    <w:rsid w:val="00B96EFD"/>
    <w:rsid w:val="00B97F67"/>
    <w:rsid w:val="00BA08C8"/>
    <w:rsid w:val="00BA0A58"/>
    <w:rsid w:val="00BA2F0A"/>
    <w:rsid w:val="00BA3C12"/>
    <w:rsid w:val="00BA5BF2"/>
    <w:rsid w:val="00BB2F20"/>
    <w:rsid w:val="00BB3628"/>
    <w:rsid w:val="00BB3C0B"/>
    <w:rsid w:val="00BB5AEE"/>
    <w:rsid w:val="00BC02B5"/>
    <w:rsid w:val="00BC1C41"/>
    <w:rsid w:val="00BC4065"/>
    <w:rsid w:val="00BC4290"/>
    <w:rsid w:val="00BD1068"/>
    <w:rsid w:val="00BD234B"/>
    <w:rsid w:val="00BD26AD"/>
    <w:rsid w:val="00BD54B0"/>
    <w:rsid w:val="00BD56BC"/>
    <w:rsid w:val="00BD653C"/>
    <w:rsid w:val="00BE1A35"/>
    <w:rsid w:val="00BE2ADA"/>
    <w:rsid w:val="00BE30B7"/>
    <w:rsid w:val="00BE35A9"/>
    <w:rsid w:val="00BF0BF7"/>
    <w:rsid w:val="00BF0C78"/>
    <w:rsid w:val="00BF26C7"/>
    <w:rsid w:val="00BF2B08"/>
    <w:rsid w:val="00BF3A67"/>
    <w:rsid w:val="00BF5713"/>
    <w:rsid w:val="00BF59F6"/>
    <w:rsid w:val="00BF715D"/>
    <w:rsid w:val="00BF71B4"/>
    <w:rsid w:val="00C07F95"/>
    <w:rsid w:val="00C10029"/>
    <w:rsid w:val="00C1079D"/>
    <w:rsid w:val="00C10FE4"/>
    <w:rsid w:val="00C13753"/>
    <w:rsid w:val="00C1542A"/>
    <w:rsid w:val="00C161CD"/>
    <w:rsid w:val="00C17E62"/>
    <w:rsid w:val="00C2005E"/>
    <w:rsid w:val="00C220B7"/>
    <w:rsid w:val="00C26502"/>
    <w:rsid w:val="00C26570"/>
    <w:rsid w:val="00C271DA"/>
    <w:rsid w:val="00C353A0"/>
    <w:rsid w:val="00C36682"/>
    <w:rsid w:val="00C37A74"/>
    <w:rsid w:val="00C41367"/>
    <w:rsid w:val="00C42324"/>
    <w:rsid w:val="00C478EA"/>
    <w:rsid w:val="00C47C4A"/>
    <w:rsid w:val="00C510FD"/>
    <w:rsid w:val="00C51E33"/>
    <w:rsid w:val="00C554E6"/>
    <w:rsid w:val="00C565C9"/>
    <w:rsid w:val="00C57074"/>
    <w:rsid w:val="00C62BDF"/>
    <w:rsid w:val="00C62CE8"/>
    <w:rsid w:val="00C65466"/>
    <w:rsid w:val="00C673B0"/>
    <w:rsid w:val="00C7068A"/>
    <w:rsid w:val="00C75F3D"/>
    <w:rsid w:val="00C76FD2"/>
    <w:rsid w:val="00C81384"/>
    <w:rsid w:val="00C83DE9"/>
    <w:rsid w:val="00C84D56"/>
    <w:rsid w:val="00C853D8"/>
    <w:rsid w:val="00C8566C"/>
    <w:rsid w:val="00C87783"/>
    <w:rsid w:val="00C90307"/>
    <w:rsid w:val="00C9266A"/>
    <w:rsid w:val="00C94204"/>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0D4"/>
    <w:rsid w:val="00D10420"/>
    <w:rsid w:val="00D1411E"/>
    <w:rsid w:val="00D15B0D"/>
    <w:rsid w:val="00D15C36"/>
    <w:rsid w:val="00D17C41"/>
    <w:rsid w:val="00D20F0C"/>
    <w:rsid w:val="00D21FE0"/>
    <w:rsid w:val="00D2329A"/>
    <w:rsid w:val="00D2442D"/>
    <w:rsid w:val="00D25918"/>
    <w:rsid w:val="00D27F8F"/>
    <w:rsid w:val="00D30C5D"/>
    <w:rsid w:val="00D3272B"/>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044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A6680"/>
    <w:rsid w:val="00DB0E58"/>
    <w:rsid w:val="00DB1530"/>
    <w:rsid w:val="00DB66E9"/>
    <w:rsid w:val="00DC08E0"/>
    <w:rsid w:val="00DC54C4"/>
    <w:rsid w:val="00DC6DF0"/>
    <w:rsid w:val="00DC781A"/>
    <w:rsid w:val="00DD1A87"/>
    <w:rsid w:val="00DD478E"/>
    <w:rsid w:val="00DD489E"/>
    <w:rsid w:val="00DD6D1B"/>
    <w:rsid w:val="00DE1FDE"/>
    <w:rsid w:val="00DE2AF1"/>
    <w:rsid w:val="00DE2E58"/>
    <w:rsid w:val="00DE359D"/>
    <w:rsid w:val="00DE549E"/>
    <w:rsid w:val="00DF0220"/>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2EA9"/>
    <w:rsid w:val="00E24A6B"/>
    <w:rsid w:val="00E252F2"/>
    <w:rsid w:val="00E26570"/>
    <w:rsid w:val="00E2660D"/>
    <w:rsid w:val="00E30184"/>
    <w:rsid w:val="00E31062"/>
    <w:rsid w:val="00E32A42"/>
    <w:rsid w:val="00E35E0F"/>
    <w:rsid w:val="00E36F6B"/>
    <w:rsid w:val="00E371D1"/>
    <w:rsid w:val="00E47D8A"/>
    <w:rsid w:val="00E47EB2"/>
    <w:rsid w:val="00E53738"/>
    <w:rsid w:val="00E54987"/>
    <w:rsid w:val="00E57562"/>
    <w:rsid w:val="00E61227"/>
    <w:rsid w:val="00E65AB9"/>
    <w:rsid w:val="00E660E7"/>
    <w:rsid w:val="00E6710A"/>
    <w:rsid w:val="00E67C87"/>
    <w:rsid w:val="00E70F11"/>
    <w:rsid w:val="00E71B63"/>
    <w:rsid w:val="00E723A2"/>
    <w:rsid w:val="00E774D7"/>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E2761"/>
    <w:rsid w:val="00EE5AF8"/>
    <w:rsid w:val="00EE7FC9"/>
    <w:rsid w:val="00EF0113"/>
    <w:rsid w:val="00EF032E"/>
    <w:rsid w:val="00EF08AE"/>
    <w:rsid w:val="00EF24DF"/>
    <w:rsid w:val="00EF2813"/>
    <w:rsid w:val="00EF4070"/>
    <w:rsid w:val="00EF480F"/>
    <w:rsid w:val="00EF4B63"/>
    <w:rsid w:val="00EF5790"/>
    <w:rsid w:val="00EF5916"/>
    <w:rsid w:val="00EF7643"/>
    <w:rsid w:val="00EF7C5F"/>
    <w:rsid w:val="00F00AEA"/>
    <w:rsid w:val="00F03FD7"/>
    <w:rsid w:val="00F05325"/>
    <w:rsid w:val="00F053BB"/>
    <w:rsid w:val="00F0602A"/>
    <w:rsid w:val="00F060A7"/>
    <w:rsid w:val="00F07349"/>
    <w:rsid w:val="00F12C6B"/>
    <w:rsid w:val="00F135AA"/>
    <w:rsid w:val="00F15882"/>
    <w:rsid w:val="00F15F19"/>
    <w:rsid w:val="00F17EBA"/>
    <w:rsid w:val="00F21612"/>
    <w:rsid w:val="00F21D56"/>
    <w:rsid w:val="00F23C32"/>
    <w:rsid w:val="00F256A6"/>
    <w:rsid w:val="00F25D7E"/>
    <w:rsid w:val="00F265D6"/>
    <w:rsid w:val="00F31DF8"/>
    <w:rsid w:val="00F32859"/>
    <w:rsid w:val="00F334AA"/>
    <w:rsid w:val="00F33730"/>
    <w:rsid w:val="00F40A56"/>
    <w:rsid w:val="00F4367C"/>
    <w:rsid w:val="00F44489"/>
    <w:rsid w:val="00F44B81"/>
    <w:rsid w:val="00F475EF"/>
    <w:rsid w:val="00F5003E"/>
    <w:rsid w:val="00F5478B"/>
    <w:rsid w:val="00F54A86"/>
    <w:rsid w:val="00F56012"/>
    <w:rsid w:val="00F57C02"/>
    <w:rsid w:val="00F60ABD"/>
    <w:rsid w:val="00F60E44"/>
    <w:rsid w:val="00F62E9D"/>
    <w:rsid w:val="00F652DF"/>
    <w:rsid w:val="00F67F7C"/>
    <w:rsid w:val="00F7183A"/>
    <w:rsid w:val="00F75CDE"/>
    <w:rsid w:val="00F7756F"/>
    <w:rsid w:val="00F77B94"/>
    <w:rsid w:val="00F839FD"/>
    <w:rsid w:val="00F8407E"/>
    <w:rsid w:val="00F84450"/>
    <w:rsid w:val="00F84E5A"/>
    <w:rsid w:val="00F91EE4"/>
    <w:rsid w:val="00F93966"/>
    <w:rsid w:val="00F955F9"/>
    <w:rsid w:val="00FA073F"/>
    <w:rsid w:val="00FB001F"/>
    <w:rsid w:val="00FB0CF3"/>
    <w:rsid w:val="00FB1817"/>
    <w:rsid w:val="00FB7172"/>
    <w:rsid w:val="00FB7375"/>
    <w:rsid w:val="00FB7ED8"/>
    <w:rsid w:val="00FC2B72"/>
    <w:rsid w:val="00FC31CD"/>
    <w:rsid w:val="00FC3FB7"/>
    <w:rsid w:val="00FC7344"/>
    <w:rsid w:val="00FD03EF"/>
    <w:rsid w:val="00FD0B6F"/>
    <w:rsid w:val="00FD13FB"/>
    <w:rsid w:val="00FD2F4A"/>
    <w:rsid w:val="00FD34C6"/>
    <w:rsid w:val="00FD3F3F"/>
    <w:rsid w:val="00FD5D84"/>
    <w:rsid w:val="00FE079A"/>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6C817"/>
  <w15:docId w15:val="{618C7879-2B7A-4F9F-BFE9-52519C3D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B1415-A3FF-43A5-8688-8FBAEF4E0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1640</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2020-10-26T22:42:00Z</dcterms:created>
  <dcterms:modified xsi:type="dcterms:W3CDTF">2020-10-31T00:08:00Z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