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C99" w:rsidRPr="008D3643" w:rsidRDefault="005D7C99" w:rsidP="00BB5D2E">
      <w:pPr>
        <w:jc w:val="center"/>
        <w:rPr>
          <w:b/>
        </w:rPr>
      </w:pPr>
      <w:r w:rsidRPr="008D3643">
        <w:rPr>
          <w:b/>
        </w:rPr>
        <w:t>HSM Implementation Pooled Fund Study</w:t>
      </w:r>
    </w:p>
    <w:p w:rsidR="005D7C99" w:rsidRDefault="005D7C99" w:rsidP="00BB5D2E">
      <w:pPr>
        <w:jc w:val="center"/>
        <w:rPr>
          <w:b/>
        </w:rPr>
      </w:pPr>
      <w:r w:rsidRPr="008D3643">
        <w:rPr>
          <w:b/>
        </w:rPr>
        <w:t>TPF-5(255)</w:t>
      </w:r>
    </w:p>
    <w:p w:rsidR="00DB02AF" w:rsidRPr="008D3643" w:rsidRDefault="004B46DE" w:rsidP="00BB5D2E">
      <w:pPr>
        <w:jc w:val="center"/>
        <w:rPr>
          <w:b/>
        </w:rPr>
      </w:pPr>
      <w:hyperlink r:id="rId5" w:history="1">
        <w:r w:rsidR="00DB02AF" w:rsidRPr="00AD1502">
          <w:rPr>
            <w:rStyle w:val="Hyperlink"/>
          </w:rPr>
          <w:t>https://www.pooledfund.org/Details/Study/484</w:t>
        </w:r>
      </w:hyperlink>
      <w:r w:rsidR="00DB02AF">
        <w:rPr>
          <w:b/>
        </w:rPr>
        <w:t xml:space="preserve"> </w:t>
      </w:r>
    </w:p>
    <w:p w:rsidR="005D7C99" w:rsidRDefault="005D7C99"/>
    <w:p w:rsidR="005D7C99" w:rsidRDefault="005D7C99" w:rsidP="005D7C99">
      <w:pPr>
        <w:jc w:val="center"/>
        <w:rPr>
          <w:b/>
        </w:rPr>
      </w:pPr>
      <w:r w:rsidRPr="00BB5D2E">
        <w:rPr>
          <w:b/>
        </w:rPr>
        <w:t>Quarterly Report</w:t>
      </w:r>
    </w:p>
    <w:p w:rsidR="00844AE1" w:rsidRPr="00BB5D2E" w:rsidRDefault="00B83880" w:rsidP="005D7C99">
      <w:pPr>
        <w:jc w:val="center"/>
        <w:rPr>
          <w:b/>
        </w:rPr>
      </w:pPr>
      <w:r>
        <w:rPr>
          <w:b/>
        </w:rPr>
        <w:t>July</w:t>
      </w:r>
      <w:r w:rsidR="00B005A0">
        <w:rPr>
          <w:b/>
        </w:rPr>
        <w:t xml:space="preserve"> – </w:t>
      </w:r>
      <w:r>
        <w:rPr>
          <w:b/>
        </w:rPr>
        <w:t>September</w:t>
      </w:r>
      <w:r w:rsidR="009E7271">
        <w:rPr>
          <w:b/>
        </w:rPr>
        <w:t xml:space="preserve"> 20</w:t>
      </w:r>
      <w:r w:rsidR="00A200EE">
        <w:rPr>
          <w:b/>
        </w:rPr>
        <w:t>20</w:t>
      </w:r>
    </w:p>
    <w:p w:rsidR="005D7C99" w:rsidRDefault="005D7C99" w:rsidP="005D7C99"/>
    <w:p w:rsidR="005D7C99" w:rsidRDefault="005D7C99" w:rsidP="005D7C99">
      <w:pPr>
        <w:rPr>
          <w:rStyle w:val="Emphasis"/>
          <w:i w:val="0"/>
        </w:rPr>
      </w:pPr>
      <w:r w:rsidRPr="00BB5D2E">
        <w:rPr>
          <w:b/>
        </w:rPr>
        <w:t xml:space="preserve">Participating Agencies: </w:t>
      </w:r>
      <w:r w:rsidRPr="008861FA">
        <w:rPr>
          <w:rStyle w:val="Emphasis"/>
          <w:i w:val="0"/>
        </w:rPr>
        <w:t xml:space="preserve">CA, </w:t>
      </w:r>
      <w:r w:rsidR="00610DD7">
        <w:rPr>
          <w:rStyle w:val="Emphasis"/>
          <w:i w:val="0"/>
        </w:rPr>
        <w:t xml:space="preserve">CT, </w:t>
      </w:r>
      <w:r w:rsidRPr="008861FA">
        <w:rPr>
          <w:rStyle w:val="Emphasis"/>
          <w:i w:val="0"/>
        </w:rPr>
        <w:t xml:space="preserve">ID, IL, </w:t>
      </w:r>
      <w:r w:rsidR="00610DD7">
        <w:rPr>
          <w:rStyle w:val="Emphasis"/>
          <w:i w:val="0"/>
        </w:rPr>
        <w:t xml:space="preserve">KS, </w:t>
      </w:r>
      <w:r w:rsidR="009F7439" w:rsidRPr="008861FA">
        <w:rPr>
          <w:rStyle w:val="Emphasis"/>
          <w:i w:val="0"/>
        </w:rPr>
        <w:t xml:space="preserve">LA, </w:t>
      </w:r>
      <w:r w:rsidR="00610DD7">
        <w:rPr>
          <w:rStyle w:val="Emphasis"/>
          <w:i w:val="0"/>
        </w:rPr>
        <w:t>MI, MS, MO, NV, NJ, NC,</w:t>
      </w:r>
      <w:r w:rsidRPr="008861FA">
        <w:rPr>
          <w:rStyle w:val="Emphasis"/>
          <w:i w:val="0"/>
        </w:rPr>
        <w:t xml:space="preserve"> </w:t>
      </w:r>
      <w:r w:rsidR="009F7439" w:rsidRPr="008861FA">
        <w:rPr>
          <w:rStyle w:val="Emphasis"/>
          <w:i w:val="0"/>
        </w:rPr>
        <w:t xml:space="preserve">OH, </w:t>
      </w:r>
      <w:r w:rsidRPr="008861FA">
        <w:rPr>
          <w:rStyle w:val="Emphasis"/>
          <w:i w:val="0"/>
        </w:rPr>
        <w:t xml:space="preserve">OK, </w:t>
      </w:r>
      <w:r w:rsidR="009F7439" w:rsidRPr="008861FA">
        <w:rPr>
          <w:rStyle w:val="Emphasis"/>
          <w:i w:val="0"/>
        </w:rPr>
        <w:t xml:space="preserve">OR, </w:t>
      </w:r>
      <w:r w:rsidRPr="008861FA">
        <w:rPr>
          <w:rStyle w:val="Emphasis"/>
          <w:i w:val="0"/>
        </w:rPr>
        <w:t xml:space="preserve">PA, </w:t>
      </w:r>
      <w:r w:rsidR="00610DD7">
        <w:rPr>
          <w:rStyle w:val="Emphasis"/>
          <w:i w:val="0"/>
        </w:rPr>
        <w:t xml:space="preserve">TX, </w:t>
      </w:r>
      <w:r w:rsidR="00B82677">
        <w:rPr>
          <w:rStyle w:val="Emphasis"/>
          <w:i w:val="0"/>
        </w:rPr>
        <w:t xml:space="preserve">UT, </w:t>
      </w:r>
      <w:r w:rsidRPr="008861FA">
        <w:rPr>
          <w:rStyle w:val="Emphasis"/>
          <w:i w:val="0"/>
        </w:rPr>
        <w:t xml:space="preserve">WA, </w:t>
      </w:r>
      <w:r w:rsidR="009F7439" w:rsidRPr="008861FA">
        <w:rPr>
          <w:rStyle w:val="Emphasis"/>
          <w:i w:val="0"/>
        </w:rPr>
        <w:t>WV, and WI</w:t>
      </w:r>
      <w:r w:rsidR="008861FA">
        <w:rPr>
          <w:rStyle w:val="Emphasis"/>
          <w:i w:val="0"/>
        </w:rPr>
        <w:t xml:space="preserve"> </w:t>
      </w:r>
    </w:p>
    <w:p w:rsidR="005D7C99" w:rsidRPr="00055766" w:rsidRDefault="00452D2E" w:rsidP="005D7C99">
      <w:pPr>
        <w:rPr>
          <w:rStyle w:val="Emphasis"/>
          <w:b/>
          <w:i w:val="0"/>
        </w:rPr>
      </w:pPr>
      <w:r w:rsidRPr="004E368E">
        <w:rPr>
          <w:rStyle w:val="Emphasis"/>
          <w:b/>
          <w:i w:val="0"/>
        </w:rPr>
        <w:t>Total Fund</w:t>
      </w:r>
      <w:r w:rsidR="00CA0755" w:rsidRPr="004E368E">
        <w:rPr>
          <w:rStyle w:val="Emphasis"/>
          <w:b/>
          <w:i w:val="0"/>
        </w:rPr>
        <w:t>s</w:t>
      </w:r>
      <w:r w:rsidRPr="004E368E">
        <w:rPr>
          <w:rStyle w:val="Emphasis"/>
          <w:b/>
          <w:i w:val="0"/>
        </w:rPr>
        <w:t xml:space="preserve"> Committed: </w:t>
      </w:r>
      <w:r w:rsidR="00193307" w:rsidRPr="004E368E">
        <w:rPr>
          <w:rStyle w:val="Emphasis"/>
          <w:b/>
          <w:i w:val="0"/>
        </w:rPr>
        <w:tab/>
      </w:r>
      <w:r w:rsidR="00193307" w:rsidRPr="004E368E">
        <w:rPr>
          <w:rStyle w:val="Emphasis"/>
          <w:b/>
          <w:i w:val="0"/>
        </w:rPr>
        <w:tab/>
      </w:r>
      <w:r w:rsidR="00193307" w:rsidRPr="004E368E">
        <w:rPr>
          <w:rStyle w:val="Emphasis"/>
          <w:b/>
          <w:i w:val="0"/>
        </w:rPr>
        <w:tab/>
      </w:r>
      <w:r w:rsidR="009F7439" w:rsidRPr="00055766">
        <w:rPr>
          <w:rStyle w:val="Emphasis"/>
          <w:i w:val="0"/>
        </w:rPr>
        <w:t>$</w:t>
      </w:r>
      <w:r w:rsidR="00B005A0" w:rsidRPr="00055766">
        <w:rPr>
          <w:rStyle w:val="Emphasis"/>
          <w:i w:val="0"/>
        </w:rPr>
        <w:t>1,</w:t>
      </w:r>
      <w:r w:rsidR="009D17FD">
        <w:rPr>
          <w:rStyle w:val="Emphasis"/>
          <w:i w:val="0"/>
        </w:rPr>
        <w:t>55</w:t>
      </w:r>
      <w:r w:rsidR="00351857" w:rsidRPr="00055766">
        <w:rPr>
          <w:rStyle w:val="Emphasis"/>
          <w:i w:val="0"/>
        </w:rPr>
        <w:t>5</w:t>
      </w:r>
      <w:r w:rsidR="008861FA" w:rsidRPr="00055766">
        <w:rPr>
          <w:rStyle w:val="Emphasis"/>
          <w:i w:val="0"/>
        </w:rPr>
        <w:t>,000</w:t>
      </w:r>
      <w:r w:rsidR="00E34978">
        <w:rPr>
          <w:rStyle w:val="Emphasis"/>
          <w:i w:val="0"/>
        </w:rPr>
        <w:t xml:space="preserve"> </w:t>
      </w:r>
    </w:p>
    <w:p w:rsidR="00CA0755" w:rsidRPr="00E34978" w:rsidRDefault="00CA0755" w:rsidP="005D7C99">
      <w:pPr>
        <w:rPr>
          <w:rStyle w:val="Emphasis"/>
          <w:b/>
          <w:i w:val="0"/>
          <w:color w:val="FF0000"/>
        </w:rPr>
      </w:pPr>
      <w:r w:rsidRPr="00055766">
        <w:rPr>
          <w:rStyle w:val="Emphasis"/>
          <w:b/>
          <w:i w:val="0"/>
        </w:rPr>
        <w:t xml:space="preserve">Total Funds Transferred to FHWA: </w:t>
      </w:r>
      <w:r w:rsidR="00193307" w:rsidRPr="00055766">
        <w:rPr>
          <w:rStyle w:val="Emphasis"/>
          <w:b/>
          <w:i w:val="0"/>
        </w:rPr>
        <w:tab/>
      </w:r>
      <w:r w:rsidR="008C1EE5" w:rsidRPr="00055766">
        <w:rPr>
          <w:rStyle w:val="Emphasis"/>
          <w:i w:val="0"/>
        </w:rPr>
        <w:t>$</w:t>
      </w:r>
      <w:r w:rsidR="000D1B47">
        <w:rPr>
          <w:rStyle w:val="Emphasis"/>
          <w:i w:val="0"/>
        </w:rPr>
        <w:t>1,478,664</w:t>
      </w:r>
    </w:p>
    <w:p w:rsidR="003177FF" w:rsidRPr="00E34978" w:rsidRDefault="00844AE1" w:rsidP="005D7C99">
      <w:pPr>
        <w:rPr>
          <w:rStyle w:val="Emphasis"/>
          <w:i w:val="0"/>
          <w:color w:val="FF0000"/>
        </w:rPr>
      </w:pPr>
      <w:r w:rsidRPr="00055766">
        <w:rPr>
          <w:rStyle w:val="Emphasis"/>
          <w:b/>
          <w:i w:val="0"/>
        </w:rPr>
        <w:t>Total Fund</w:t>
      </w:r>
      <w:r w:rsidR="00523FEB" w:rsidRPr="00055766">
        <w:rPr>
          <w:rStyle w:val="Emphasis"/>
          <w:b/>
          <w:i w:val="0"/>
        </w:rPr>
        <w:t>s</w:t>
      </w:r>
      <w:r w:rsidRPr="00055766">
        <w:rPr>
          <w:rStyle w:val="Emphasis"/>
          <w:b/>
          <w:i w:val="0"/>
        </w:rPr>
        <w:t xml:space="preserve"> </w:t>
      </w:r>
      <w:r w:rsidR="00523FEB" w:rsidRPr="00055766">
        <w:rPr>
          <w:rStyle w:val="Emphasis"/>
          <w:b/>
          <w:i w:val="0"/>
        </w:rPr>
        <w:t>Obligated</w:t>
      </w:r>
      <w:r w:rsidR="003177FF" w:rsidRPr="00055766">
        <w:rPr>
          <w:rStyle w:val="Emphasis"/>
          <w:b/>
          <w:i w:val="0"/>
        </w:rPr>
        <w:t xml:space="preserve">: </w:t>
      </w:r>
      <w:r w:rsidR="00193307" w:rsidRPr="00055766">
        <w:rPr>
          <w:rStyle w:val="Emphasis"/>
          <w:b/>
          <w:i w:val="0"/>
        </w:rPr>
        <w:tab/>
      </w:r>
      <w:r w:rsidR="00193307" w:rsidRPr="00055766">
        <w:rPr>
          <w:rStyle w:val="Emphasis"/>
          <w:b/>
          <w:i w:val="0"/>
        </w:rPr>
        <w:tab/>
      </w:r>
      <w:r w:rsidR="00193307" w:rsidRPr="00055766">
        <w:rPr>
          <w:rStyle w:val="Emphasis"/>
          <w:b/>
          <w:i w:val="0"/>
        </w:rPr>
        <w:tab/>
      </w:r>
      <w:r w:rsidR="009F7439" w:rsidRPr="00055766">
        <w:rPr>
          <w:rStyle w:val="Emphasis"/>
          <w:i w:val="0"/>
        </w:rPr>
        <w:t>$</w:t>
      </w:r>
      <w:r w:rsidR="00193307" w:rsidRPr="00055766">
        <w:rPr>
          <w:rStyle w:val="Emphasis"/>
          <w:i w:val="0"/>
        </w:rPr>
        <w:t xml:space="preserve">   </w:t>
      </w:r>
      <w:r w:rsidR="007B2EDD">
        <w:rPr>
          <w:rStyle w:val="Emphasis"/>
          <w:i w:val="0"/>
        </w:rPr>
        <w:t>9</w:t>
      </w:r>
      <w:r w:rsidR="007E4EC3">
        <w:rPr>
          <w:rStyle w:val="Emphasis"/>
          <w:i w:val="0"/>
        </w:rPr>
        <w:t>50</w:t>
      </w:r>
      <w:r w:rsidR="000A5B7C">
        <w:rPr>
          <w:rStyle w:val="Emphasis"/>
          <w:i w:val="0"/>
        </w:rPr>
        <w:t>,</w:t>
      </w:r>
      <w:r w:rsidR="007E4EC3">
        <w:rPr>
          <w:rStyle w:val="Emphasis"/>
          <w:i w:val="0"/>
        </w:rPr>
        <w:t>261</w:t>
      </w:r>
    </w:p>
    <w:p w:rsidR="00193307" w:rsidRPr="00EC45B8" w:rsidRDefault="00EA207B" w:rsidP="005D7C99">
      <w:pPr>
        <w:rPr>
          <w:rStyle w:val="Emphasis"/>
          <w:b/>
          <w:i w:val="0"/>
          <w:color w:val="FF0000"/>
        </w:rPr>
      </w:pPr>
      <w:r w:rsidRPr="00055766">
        <w:rPr>
          <w:rStyle w:val="Emphasis"/>
          <w:b/>
          <w:i w:val="0"/>
        </w:rPr>
        <w:t>Transferred</w:t>
      </w:r>
      <w:r w:rsidR="00193307" w:rsidRPr="00055766">
        <w:rPr>
          <w:rStyle w:val="Emphasis"/>
          <w:b/>
          <w:i w:val="0"/>
        </w:rPr>
        <w:t xml:space="preserve"> Unobligated Funds:</w:t>
      </w:r>
      <w:r w:rsidR="00193307" w:rsidRPr="00055766">
        <w:rPr>
          <w:rStyle w:val="Emphasis"/>
          <w:i w:val="0"/>
        </w:rPr>
        <w:t xml:space="preserve"> </w:t>
      </w:r>
      <w:r w:rsidR="00193307" w:rsidRPr="00055766">
        <w:rPr>
          <w:rStyle w:val="Emphasis"/>
          <w:i w:val="0"/>
        </w:rPr>
        <w:tab/>
      </w:r>
      <w:r w:rsidR="00193307" w:rsidRPr="00055766">
        <w:rPr>
          <w:rStyle w:val="Emphasis"/>
          <w:i w:val="0"/>
        </w:rPr>
        <w:tab/>
        <w:t xml:space="preserve">$  </w:t>
      </w:r>
      <w:r w:rsidR="006E4224" w:rsidRPr="00055766">
        <w:rPr>
          <w:rStyle w:val="Emphasis"/>
          <w:i w:val="0"/>
        </w:rPr>
        <w:t xml:space="preserve"> </w:t>
      </w:r>
      <w:r w:rsidR="00725F64">
        <w:rPr>
          <w:rStyle w:val="Emphasis"/>
          <w:i w:val="0"/>
        </w:rPr>
        <w:t>528</w:t>
      </w:r>
      <w:r w:rsidR="000D1B47">
        <w:rPr>
          <w:rStyle w:val="Emphasis"/>
          <w:i w:val="0"/>
        </w:rPr>
        <w:t>,</w:t>
      </w:r>
      <w:r w:rsidR="00725F64">
        <w:rPr>
          <w:rStyle w:val="Emphasis"/>
          <w:i w:val="0"/>
        </w:rPr>
        <w:t>403</w:t>
      </w:r>
    </w:p>
    <w:p w:rsidR="005D7C99" w:rsidRDefault="005D7C99" w:rsidP="005D7C99">
      <w:pPr>
        <w:rPr>
          <w:rStyle w:val="Emphasis"/>
          <w:i w:val="0"/>
        </w:rPr>
      </w:pPr>
    </w:p>
    <w:p w:rsidR="005D7C99" w:rsidRPr="004E368E" w:rsidRDefault="005D7C99" w:rsidP="005D7C99">
      <w:pPr>
        <w:rPr>
          <w:rStyle w:val="Emphasis"/>
          <w:b/>
          <w:i w:val="0"/>
        </w:rPr>
      </w:pPr>
      <w:r w:rsidRPr="004E368E">
        <w:rPr>
          <w:rStyle w:val="Emphasis"/>
          <w:b/>
          <w:i w:val="0"/>
        </w:rPr>
        <w:t>Activities</w:t>
      </w:r>
      <w:r w:rsidR="00BB5D2E" w:rsidRPr="004E368E">
        <w:rPr>
          <w:rStyle w:val="Emphasis"/>
          <w:b/>
          <w:i w:val="0"/>
        </w:rPr>
        <w:t xml:space="preserve"> </w:t>
      </w:r>
      <w:r w:rsidR="008F0FC6" w:rsidRPr="004E368E">
        <w:rPr>
          <w:rStyle w:val="Emphasis"/>
          <w:b/>
          <w:i w:val="0"/>
        </w:rPr>
        <w:t>A</w:t>
      </w:r>
      <w:r w:rsidR="00BB5D2E" w:rsidRPr="004E368E">
        <w:rPr>
          <w:rStyle w:val="Emphasis"/>
          <w:b/>
          <w:i w:val="0"/>
        </w:rPr>
        <w:t xml:space="preserve">ccomplished </w:t>
      </w:r>
      <w:r w:rsidR="008F0FC6" w:rsidRPr="004E368E">
        <w:rPr>
          <w:rStyle w:val="Emphasis"/>
          <w:b/>
          <w:i w:val="0"/>
        </w:rPr>
        <w:t>D</w:t>
      </w:r>
      <w:r w:rsidR="00BB5D2E" w:rsidRPr="004E368E">
        <w:rPr>
          <w:rStyle w:val="Emphasis"/>
          <w:b/>
          <w:i w:val="0"/>
        </w:rPr>
        <w:t>uring Reporting Period</w:t>
      </w:r>
      <w:r w:rsidR="00357702" w:rsidRPr="004E368E">
        <w:rPr>
          <w:rStyle w:val="Emphasis"/>
          <w:b/>
          <w:i w:val="0"/>
        </w:rPr>
        <w:t xml:space="preserve"> (</w:t>
      </w:r>
      <w:r w:rsidR="00B83880">
        <w:rPr>
          <w:rStyle w:val="Emphasis"/>
          <w:b/>
          <w:i w:val="0"/>
        </w:rPr>
        <w:t>July</w:t>
      </w:r>
      <w:r w:rsidR="00A645A6" w:rsidRPr="004E368E">
        <w:rPr>
          <w:rStyle w:val="Emphasis"/>
          <w:b/>
          <w:i w:val="0"/>
        </w:rPr>
        <w:t xml:space="preserve"> </w:t>
      </w:r>
      <w:r w:rsidR="00421367" w:rsidRPr="004E368E">
        <w:rPr>
          <w:rStyle w:val="Emphasis"/>
          <w:b/>
          <w:i w:val="0"/>
        </w:rPr>
        <w:t xml:space="preserve">1 – </w:t>
      </w:r>
      <w:r w:rsidR="00B83880">
        <w:rPr>
          <w:rStyle w:val="Emphasis"/>
          <w:b/>
          <w:i w:val="0"/>
        </w:rPr>
        <w:t xml:space="preserve">September </w:t>
      </w:r>
      <w:r w:rsidR="00055766">
        <w:rPr>
          <w:rStyle w:val="Emphasis"/>
          <w:b/>
          <w:i w:val="0"/>
        </w:rPr>
        <w:t>3</w:t>
      </w:r>
      <w:r w:rsidR="00B71259">
        <w:rPr>
          <w:rStyle w:val="Emphasis"/>
          <w:b/>
          <w:i w:val="0"/>
        </w:rPr>
        <w:t>0</w:t>
      </w:r>
      <w:r w:rsidR="00421367" w:rsidRPr="004E368E">
        <w:rPr>
          <w:rStyle w:val="Emphasis"/>
          <w:b/>
          <w:i w:val="0"/>
        </w:rPr>
        <w:t>, 20</w:t>
      </w:r>
      <w:r w:rsidR="003A1752">
        <w:rPr>
          <w:rStyle w:val="Emphasis"/>
          <w:b/>
          <w:i w:val="0"/>
        </w:rPr>
        <w:t>20</w:t>
      </w:r>
      <w:r w:rsidR="00357702" w:rsidRPr="004E368E">
        <w:rPr>
          <w:rStyle w:val="Emphasis"/>
          <w:b/>
          <w:i w:val="0"/>
        </w:rPr>
        <w:t>)</w:t>
      </w:r>
      <w:r w:rsidRPr="004E368E">
        <w:rPr>
          <w:rStyle w:val="Emphasis"/>
          <w:b/>
          <w:i w:val="0"/>
        </w:rPr>
        <w:t>:</w:t>
      </w:r>
    </w:p>
    <w:p w:rsidR="00B83880" w:rsidRDefault="00B83880" w:rsidP="00B83880">
      <w:pPr>
        <w:pStyle w:val="ListParagraph"/>
        <w:numPr>
          <w:ilvl w:val="0"/>
          <w:numId w:val="3"/>
        </w:numPr>
      </w:pPr>
      <w:bookmarkStart w:id="0" w:name="_GoBack"/>
      <w:bookmarkEnd w:id="0"/>
      <w:r>
        <w:t xml:space="preserve">During this reporting period, no general meetings were held.  However, focus group meetings for two newly initiated projects had representation from __ of the 21 states.  </w:t>
      </w:r>
    </w:p>
    <w:p w:rsidR="00B83880" w:rsidRDefault="00B83880" w:rsidP="00B83880">
      <w:pPr>
        <w:pStyle w:val="ListParagraph"/>
        <w:numPr>
          <w:ilvl w:val="0"/>
          <w:numId w:val="3"/>
        </w:numPr>
      </w:pPr>
      <w:r>
        <w:t>FHWA will begin work to initiate a new HSM2 Implementation Pooled Fund Study (anticipated to begin January 2021).</w:t>
      </w:r>
    </w:p>
    <w:p w:rsidR="00B83880" w:rsidRPr="00D85E08" w:rsidRDefault="00B83880" w:rsidP="00BC3538">
      <w:pPr>
        <w:pStyle w:val="ListParagraph"/>
        <w:numPr>
          <w:ilvl w:val="1"/>
          <w:numId w:val="3"/>
        </w:numPr>
      </w:pPr>
    </w:p>
    <w:p w:rsidR="00FE13A1" w:rsidRDefault="00FE13A1" w:rsidP="00157EAB">
      <w:pPr>
        <w:pStyle w:val="ListParagraph"/>
        <w:numPr>
          <w:ilvl w:val="0"/>
          <w:numId w:val="3"/>
        </w:numPr>
      </w:pPr>
      <w:r>
        <w:t>Completed projects:</w:t>
      </w:r>
    </w:p>
    <w:p w:rsidR="005C5C3D" w:rsidRPr="002246EB" w:rsidRDefault="005C5C3D" w:rsidP="005C5C3D">
      <w:pPr>
        <w:pStyle w:val="ListParagraph"/>
        <w:numPr>
          <w:ilvl w:val="1"/>
          <w:numId w:val="3"/>
        </w:numPr>
        <w:rPr>
          <w:b/>
        </w:rPr>
      </w:pPr>
      <w:r>
        <w:t>“Safety Analysis Needs Assessment for PBPD and TSMO” project:</w:t>
      </w:r>
    </w:p>
    <w:p w:rsidR="005C5C3D" w:rsidRPr="00042206" w:rsidRDefault="008F494F" w:rsidP="005C5C3D">
      <w:pPr>
        <w:pStyle w:val="ListParagraph"/>
        <w:numPr>
          <w:ilvl w:val="2"/>
          <w:numId w:val="3"/>
        </w:numPr>
        <w:rPr>
          <w:b/>
        </w:rPr>
      </w:pPr>
      <w:r>
        <w:t xml:space="preserve">Members from Illinois found a typo in one of the equations contained </w:t>
      </w:r>
      <w:r w:rsidRPr="008F494F">
        <w:t>in the Safety Service Patrol document</w:t>
      </w:r>
      <w:r>
        <w:t xml:space="preserve">.  The equation was </w:t>
      </w:r>
      <w:r w:rsidR="00382BE1">
        <w:t>fixed,</w:t>
      </w:r>
      <w:r>
        <w:t xml:space="preserve"> and the </w:t>
      </w:r>
      <w:r w:rsidR="003A1752">
        <w:t>document</w:t>
      </w:r>
      <w:r>
        <w:t xml:space="preserve"> was reposted to the </w:t>
      </w:r>
      <w:r w:rsidR="005F1FF8">
        <w:t xml:space="preserve">FHWA </w:t>
      </w:r>
      <w:hyperlink r:id="rId6" w:history="1">
        <w:r w:rsidR="005F1FF8" w:rsidRPr="003A1752">
          <w:rPr>
            <w:rStyle w:val="Hyperlink"/>
          </w:rPr>
          <w:t>website</w:t>
        </w:r>
      </w:hyperlink>
      <w:r>
        <w:t xml:space="preserve"> on August 19.</w:t>
      </w:r>
      <w:r w:rsidR="0004710E">
        <w:t xml:space="preserve">  Also, a paper on the needs assessment was submitted to TRB for presentation/dissemination at the 2021 TRB Annual Meeting.</w:t>
      </w:r>
    </w:p>
    <w:p w:rsidR="000328C8" w:rsidRDefault="000328C8" w:rsidP="00DB02AF"/>
    <w:p w:rsidR="002246EB" w:rsidRPr="00DB02AF" w:rsidRDefault="001A7955" w:rsidP="00DB02AF">
      <w:pPr>
        <w:pStyle w:val="ListParagraph"/>
        <w:numPr>
          <w:ilvl w:val="0"/>
          <w:numId w:val="3"/>
        </w:numPr>
      </w:pPr>
      <w:r>
        <w:t>Updates on ongoing projects:</w:t>
      </w:r>
      <w:r w:rsidR="00FF6621">
        <w:t xml:space="preserve"> </w:t>
      </w:r>
    </w:p>
    <w:p w:rsidR="00042206" w:rsidRPr="007E3579" w:rsidRDefault="007E3579" w:rsidP="000A5B7C">
      <w:pPr>
        <w:pStyle w:val="ListParagraph"/>
        <w:numPr>
          <w:ilvl w:val="1"/>
          <w:numId w:val="3"/>
        </w:numPr>
        <w:rPr>
          <w:b/>
        </w:rPr>
      </w:pPr>
      <w:r>
        <w:t>HSM Case Studies</w:t>
      </w:r>
    </w:p>
    <w:p w:rsidR="00273612" w:rsidRPr="00273612" w:rsidRDefault="00E27411" w:rsidP="007E3579">
      <w:pPr>
        <w:pStyle w:val="ListParagraph"/>
        <w:numPr>
          <w:ilvl w:val="2"/>
          <w:numId w:val="3"/>
        </w:numPr>
        <w:rPr>
          <w:b/>
        </w:rPr>
      </w:pPr>
      <w:r>
        <w:t>A presentation on the project</w:t>
      </w:r>
      <w:r w:rsidR="00D85E08">
        <w:t xml:space="preserve"> to develop ten cases studies highlighting HSM Part B and C methods and corresponding tools was made by the contractor (VHB) on April 22, </w:t>
      </w:r>
      <w:r>
        <w:t>request</w:t>
      </w:r>
      <w:r w:rsidR="00273612">
        <w:t>ing</w:t>
      </w:r>
      <w:r>
        <w:t xml:space="preserve"> potential case study submissions </w:t>
      </w:r>
      <w:r w:rsidR="00D85E08">
        <w:t>and solicit</w:t>
      </w:r>
      <w:r w:rsidR="00273612">
        <w:t>ing</w:t>
      </w:r>
      <w:r w:rsidR="00D85E08">
        <w:t xml:space="preserve"> pooled fund members to serve on the review panel.</w:t>
      </w:r>
      <w:r w:rsidR="00273612">
        <w:t xml:space="preserve">  Seven states are serving on the panel (CT, KY, MI, OR TX, UT, and WI). </w:t>
      </w:r>
    </w:p>
    <w:p w:rsidR="00273612" w:rsidRDefault="00687661" w:rsidP="00687661">
      <w:pPr>
        <w:pStyle w:val="ListParagraph"/>
        <w:numPr>
          <w:ilvl w:val="2"/>
          <w:numId w:val="3"/>
        </w:numPr>
      </w:pPr>
      <w:r>
        <w:t xml:space="preserve">A </w:t>
      </w:r>
      <w:r w:rsidR="00273612">
        <w:t xml:space="preserve">kick-off </w:t>
      </w:r>
      <w:r>
        <w:t xml:space="preserve">meeting with </w:t>
      </w:r>
      <w:r w:rsidR="00273612">
        <w:t xml:space="preserve">the review panel was held on August 5 to explain the purpose of the effort, their role in reviewing potential case studies, and the project timeline.  An initial batch of 19 case studies were shared during the meeting for them to initiate their review.  </w:t>
      </w:r>
    </w:p>
    <w:p w:rsidR="00687661" w:rsidRDefault="00922D4F" w:rsidP="00687661">
      <w:pPr>
        <w:pStyle w:val="ListParagraph"/>
        <w:numPr>
          <w:ilvl w:val="2"/>
          <w:numId w:val="3"/>
        </w:numPr>
      </w:pPr>
      <w:r>
        <w:t xml:space="preserve">A meeting to </w:t>
      </w:r>
      <w:r w:rsidR="00273612">
        <w:t>discuss the</w:t>
      </w:r>
      <w:r>
        <w:t xml:space="preserve"> review panel’s </w:t>
      </w:r>
      <w:r w:rsidR="00687661">
        <w:t>evaluat</w:t>
      </w:r>
      <w:r w:rsidR="00273612">
        <w:t xml:space="preserve">ions </w:t>
      </w:r>
      <w:r>
        <w:t xml:space="preserve">and scores </w:t>
      </w:r>
      <w:r w:rsidR="00273612">
        <w:t xml:space="preserve">of </w:t>
      </w:r>
      <w:r w:rsidR="00687661">
        <w:t>potential HSM Case Studies w</w:t>
      </w:r>
      <w:r w:rsidR="00273612">
        <w:t xml:space="preserve">as held on </w:t>
      </w:r>
      <w:r>
        <w:t>September 17</w:t>
      </w:r>
      <w:r w:rsidR="00687661">
        <w:t>.</w:t>
      </w:r>
      <w:r>
        <w:t xml:space="preserve">  A total of </w:t>
      </w:r>
      <w:r>
        <w:lastRenderedPageBreak/>
        <w:t>28 cases studies were disseminated, with a goal of having panel scores submitted by October 5.</w:t>
      </w:r>
    </w:p>
    <w:p w:rsidR="00687661" w:rsidRPr="00E27411" w:rsidRDefault="00687661" w:rsidP="00AF157E">
      <w:pPr>
        <w:pStyle w:val="ListParagraph"/>
        <w:ind w:left="2220"/>
        <w:rPr>
          <w:b/>
        </w:rPr>
      </w:pPr>
    </w:p>
    <w:p w:rsidR="007E3579" w:rsidRPr="00E27411" w:rsidRDefault="00E27411" w:rsidP="00E27411">
      <w:pPr>
        <w:pStyle w:val="ListParagraph"/>
        <w:numPr>
          <w:ilvl w:val="1"/>
          <w:numId w:val="3"/>
        </w:numPr>
        <w:rPr>
          <w:b/>
        </w:rPr>
      </w:pPr>
      <w:r>
        <w:t>Development of Data Dictionary</w:t>
      </w:r>
      <w:r w:rsidR="007E3579">
        <w:t xml:space="preserve"> </w:t>
      </w:r>
    </w:p>
    <w:p w:rsidR="00E27411" w:rsidRPr="00FA1792" w:rsidRDefault="00E27411" w:rsidP="00E27411">
      <w:pPr>
        <w:pStyle w:val="ListParagraph"/>
        <w:numPr>
          <w:ilvl w:val="2"/>
          <w:numId w:val="3"/>
        </w:numPr>
        <w:rPr>
          <w:b/>
        </w:rPr>
      </w:pPr>
      <w:r w:rsidRPr="00FA1792">
        <w:t xml:space="preserve">Research into existing data dictionaries was initiated, to help in the preparation of a statement of work. </w:t>
      </w:r>
      <w:r w:rsidR="00FA1792" w:rsidRPr="00FA1792">
        <w:t>Focus of those that assisted in development of the concept were pre-occupied with completing assessments and developing the RFP for the NCHRP 17-71A project to develop the Highway Safety Manual 2</w:t>
      </w:r>
      <w:r w:rsidR="00FA1792" w:rsidRPr="00FA1792">
        <w:rPr>
          <w:vertAlign w:val="superscript"/>
        </w:rPr>
        <w:t>nd</w:t>
      </w:r>
      <w:r w:rsidR="00FA1792" w:rsidRPr="00FA1792">
        <w:t xml:space="preserve"> Edition.  </w:t>
      </w:r>
    </w:p>
    <w:p w:rsidR="00AF157E" w:rsidRPr="00E27411" w:rsidRDefault="00AF157E" w:rsidP="00AF157E">
      <w:pPr>
        <w:pStyle w:val="ListParagraph"/>
        <w:ind w:left="2220"/>
        <w:rPr>
          <w:b/>
        </w:rPr>
      </w:pPr>
    </w:p>
    <w:p w:rsidR="00E27411" w:rsidRPr="00E27411" w:rsidRDefault="00E27411" w:rsidP="00E27411">
      <w:pPr>
        <w:pStyle w:val="ListParagraph"/>
        <w:numPr>
          <w:ilvl w:val="1"/>
          <w:numId w:val="3"/>
        </w:numPr>
        <w:rPr>
          <w:b/>
        </w:rPr>
      </w:pPr>
      <w:r>
        <w:t xml:space="preserve"> Safety Countermeasure Service Life Guide</w:t>
      </w:r>
    </w:p>
    <w:p w:rsidR="00207BB3" w:rsidRDefault="00207BB3" w:rsidP="00207BB3">
      <w:pPr>
        <w:pStyle w:val="ListParagraph"/>
        <w:numPr>
          <w:ilvl w:val="2"/>
          <w:numId w:val="3"/>
        </w:numPr>
      </w:pPr>
      <w:r w:rsidRPr="00207BB3">
        <w:t>A kick-off meeting with the contractor</w:t>
      </w:r>
      <w:r>
        <w:t xml:space="preserve"> (VHB) was held</w:t>
      </w:r>
      <w:r w:rsidRPr="00207BB3">
        <w:t xml:space="preserve"> July 6. </w:t>
      </w:r>
      <w:r>
        <w:t>Deliverables and deadlines were gone over.  Contractor will be literature search to help identify potential review</w:t>
      </w:r>
      <w:r w:rsidRPr="00207BB3">
        <w:t xml:space="preserve"> panel</w:t>
      </w:r>
      <w:r>
        <w:t xml:space="preserve"> member</w:t>
      </w:r>
      <w:r w:rsidRPr="00207BB3">
        <w:t xml:space="preserve"> (including pooled fund representatives).</w:t>
      </w:r>
    </w:p>
    <w:p w:rsidR="00687661" w:rsidRPr="00207BB3" w:rsidRDefault="00AF157E" w:rsidP="00207BB3">
      <w:pPr>
        <w:pStyle w:val="ListParagraph"/>
        <w:numPr>
          <w:ilvl w:val="2"/>
          <w:numId w:val="3"/>
        </w:numPr>
      </w:pPr>
      <w:r>
        <w:t>A review panel was established</w:t>
      </w:r>
      <w:r w:rsidR="00687661">
        <w:t xml:space="preserve"> </w:t>
      </w:r>
      <w:r w:rsidR="001C3FA1">
        <w:t xml:space="preserve">in August </w:t>
      </w:r>
      <w:r w:rsidR="00687661">
        <w:t xml:space="preserve">for the Countermeasure Service Life </w:t>
      </w:r>
      <w:r>
        <w:t xml:space="preserve">consisting of state representatives from AK, AZ, ID, MI, MO, WI, NC, PA, and WI.  </w:t>
      </w:r>
      <w:r w:rsidR="001C3FA1">
        <w:t>The panel members were selected due to their state having documented service lives or CMF lists</w:t>
      </w:r>
      <w:r w:rsidR="00687661">
        <w:t>.</w:t>
      </w:r>
    </w:p>
    <w:p w:rsidR="002A6AE1" w:rsidRPr="00813A9B" w:rsidRDefault="002A6AE1" w:rsidP="00813A9B">
      <w:pPr>
        <w:pStyle w:val="ListParagraph"/>
        <w:ind w:left="1500"/>
        <w:rPr>
          <w:b/>
        </w:rPr>
      </w:pPr>
    </w:p>
    <w:p w:rsidR="00072563" w:rsidRDefault="00072563" w:rsidP="00072563">
      <w:r w:rsidRPr="00072563">
        <w:rPr>
          <w:b/>
        </w:rPr>
        <w:t xml:space="preserve">Activities </w:t>
      </w:r>
      <w:r w:rsidR="008F0FC6">
        <w:rPr>
          <w:b/>
        </w:rPr>
        <w:t>P</w:t>
      </w:r>
      <w:r w:rsidRPr="00072563">
        <w:rPr>
          <w:b/>
        </w:rPr>
        <w:t xml:space="preserve">lanned for </w:t>
      </w:r>
      <w:r w:rsidR="008F0FC6">
        <w:rPr>
          <w:b/>
        </w:rPr>
        <w:t>N</w:t>
      </w:r>
      <w:r w:rsidRPr="00072563">
        <w:rPr>
          <w:b/>
        </w:rPr>
        <w:t xml:space="preserve">ext </w:t>
      </w:r>
      <w:r w:rsidR="008F0FC6">
        <w:rPr>
          <w:b/>
        </w:rPr>
        <w:t>Q</w:t>
      </w:r>
      <w:r w:rsidRPr="00072563">
        <w:rPr>
          <w:b/>
        </w:rPr>
        <w:t>uarter</w:t>
      </w:r>
      <w:r w:rsidR="00357702">
        <w:rPr>
          <w:b/>
        </w:rPr>
        <w:t xml:space="preserve"> (</w:t>
      </w:r>
      <w:r w:rsidR="00687661">
        <w:rPr>
          <w:b/>
        </w:rPr>
        <w:t>October</w:t>
      </w:r>
      <w:r w:rsidR="00B005A0">
        <w:rPr>
          <w:b/>
        </w:rPr>
        <w:t xml:space="preserve"> 1 – </w:t>
      </w:r>
      <w:r w:rsidR="00687661">
        <w:rPr>
          <w:b/>
        </w:rPr>
        <w:t>Decem</w:t>
      </w:r>
      <w:r w:rsidR="00B71259">
        <w:rPr>
          <w:b/>
        </w:rPr>
        <w:t>ber</w:t>
      </w:r>
      <w:r w:rsidR="00813A9B">
        <w:rPr>
          <w:b/>
        </w:rPr>
        <w:t xml:space="preserve"> 3</w:t>
      </w:r>
      <w:r w:rsidR="00687661">
        <w:rPr>
          <w:b/>
        </w:rPr>
        <w:t>1</w:t>
      </w:r>
      <w:r w:rsidR="00357702">
        <w:rPr>
          <w:b/>
        </w:rPr>
        <w:t>, 20</w:t>
      </w:r>
      <w:r w:rsidR="003746B7">
        <w:rPr>
          <w:b/>
        </w:rPr>
        <w:t>20</w:t>
      </w:r>
      <w:r w:rsidR="00357702">
        <w:rPr>
          <w:b/>
        </w:rPr>
        <w:t>)</w:t>
      </w:r>
      <w:r>
        <w:t>:</w:t>
      </w:r>
    </w:p>
    <w:p w:rsidR="00922D4F" w:rsidRPr="00922D4F" w:rsidRDefault="00922D4F" w:rsidP="003222A4">
      <w:pPr>
        <w:pStyle w:val="ListParagraph"/>
        <w:numPr>
          <w:ilvl w:val="0"/>
          <w:numId w:val="3"/>
        </w:numPr>
      </w:pPr>
      <w:r w:rsidRPr="00922D4F">
        <w:t xml:space="preserve">Review panel evaluations </w:t>
      </w:r>
      <w:r w:rsidR="00207BB3">
        <w:t>and scores for the Case Studies project</w:t>
      </w:r>
      <w:r w:rsidRPr="00922D4F">
        <w:t xml:space="preserve"> are due October 5.  </w:t>
      </w:r>
      <w:r w:rsidR="00207BB3">
        <w:t>At the conclusion of the meeting w</w:t>
      </w:r>
      <w:r w:rsidRPr="00922D4F">
        <w:t xml:space="preserve">ork will begin on the highest-rated cases studies.  </w:t>
      </w:r>
    </w:p>
    <w:p w:rsidR="0067738E" w:rsidRDefault="0067738E" w:rsidP="003222A4">
      <w:pPr>
        <w:pStyle w:val="ListParagraph"/>
        <w:numPr>
          <w:ilvl w:val="0"/>
          <w:numId w:val="3"/>
        </w:numPr>
      </w:pPr>
      <w:r w:rsidRPr="00AF157E">
        <w:t xml:space="preserve">A </w:t>
      </w:r>
      <w:r w:rsidR="001C3FA1">
        <w:t>panel meeting for</w:t>
      </w:r>
      <w:r w:rsidRPr="00AF157E">
        <w:t xml:space="preserve"> Countermeasure Service Life </w:t>
      </w:r>
      <w:r w:rsidR="001C3FA1">
        <w:t xml:space="preserve">Guide project </w:t>
      </w:r>
      <w:r w:rsidRPr="00AF157E">
        <w:t xml:space="preserve">is scheduled for </w:t>
      </w:r>
      <w:r w:rsidR="001C3FA1">
        <w:t>Oct 20</w:t>
      </w:r>
      <w:r w:rsidRPr="00AF157E">
        <w:t xml:space="preserve">.  </w:t>
      </w:r>
      <w:r w:rsidR="001C3FA1">
        <w:t>A compendium of service lives from various sources will be shared in advance of the meeting for review and discussion.</w:t>
      </w:r>
    </w:p>
    <w:p w:rsidR="00FA1792" w:rsidRPr="00AF157E" w:rsidRDefault="00FA1792" w:rsidP="003222A4">
      <w:pPr>
        <w:pStyle w:val="ListParagraph"/>
        <w:numPr>
          <w:ilvl w:val="0"/>
          <w:numId w:val="3"/>
        </w:numPr>
      </w:pPr>
      <w:r w:rsidRPr="00FA1792">
        <w:t xml:space="preserve">The need for </w:t>
      </w:r>
      <w:r>
        <w:t xml:space="preserve">Development of a Data Dictionary will </w:t>
      </w:r>
      <w:r w:rsidRPr="00FA1792">
        <w:t>be discussed with the representatives who submitted the original concept.</w:t>
      </w:r>
    </w:p>
    <w:p w:rsidR="00D85E08" w:rsidRPr="00AF157E" w:rsidRDefault="00D85E08" w:rsidP="003222A4">
      <w:pPr>
        <w:pStyle w:val="ListParagraph"/>
        <w:numPr>
          <w:ilvl w:val="0"/>
          <w:numId w:val="3"/>
        </w:numPr>
      </w:pPr>
      <w:r w:rsidRPr="00AF157E">
        <w:t xml:space="preserve">FHWA will begin work to initiate a new HSM2 Implementation Pooled Fund Study </w:t>
      </w:r>
    </w:p>
    <w:p w:rsidR="006C5DC1" w:rsidRPr="006D5DBD" w:rsidRDefault="006C5DC1" w:rsidP="006C5DC1">
      <w:pPr>
        <w:pStyle w:val="ListParagraph"/>
        <w:ind w:left="780"/>
      </w:pPr>
    </w:p>
    <w:sectPr w:rsidR="006C5DC1" w:rsidRPr="006D5DBD" w:rsidSect="00F5429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24944"/>
    <w:multiLevelType w:val="hybridMultilevel"/>
    <w:tmpl w:val="2114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25112"/>
    <w:multiLevelType w:val="hybridMultilevel"/>
    <w:tmpl w:val="DECAAB8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7FD332D"/>
    <w:multiLevelType w:val="hybridMultilevel"/>
    <w:tmpl w:val="01BAA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91AF2"/>
    <w:multiLevelType w:val="hybridMultilevel"/>
    <w:tmpl w:val="B9DE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7643D"/>
    <w:multiLevelType w:val="hybridMultilevel"/>
    <w:tmpl w:val="8B98DAB4"/>
    <w:lvl w:ilvl="0" w:tplc="AC4ED02C">
      <w:start w:val="1"/>
      <w:numFmt w:val="bullet"/>
      <w:lvlText w:val="–"/>
      <w:lvlJc w:val="left"/>
      <w:pPr>
        <w:tabs>
          <w:tab w:val="num" w:pos="720"/>
        </w:tabs>
        <w:ind w:left="720" w:hanging="360"/>
      </w:pPr>
      <w:rPr>
        <w:rFonts w:ascii="Arial" w:hAnsi="Arial" w:hint="default"/>
      </w:rPr>
    </w:lvl>
    <w:lvl w:ilvl="1" w:tplc="A238ADF8">
      <w:start w:val="1"/>
      <w:numFmt w:val="bullet"/>
      <w:lvlText w:val="–"/>
      <w:lvlJc w:val="left"/>
      <w:pPr>
        <w:tabs>
          <w:tab w:val="num" w:pos="1440"/>
        </w:tabs>
        <w:ind w:left="1440" w:hanging="360"/>
      </w:pPr>
      <w:rPr>
        <w:rFonts w:ascii="Arial" w:hAnsi="Arial" w:hint="default"/>
      </w:rPr>
    </w:lvl>
    <w:lvl w:ilvl="2" w:tplc="AF3AD68A" w:tentative="1">
      <w:start w:val="1"/>
      <w:numFmt w:val="bullet"/>
      <w:lvlText w:val="–"/>
      <w:lvlJc w:val="left"/>
      <w:pPr>
        <w:tabs>
          <w:tab w:val="num" w:pos="2160"/>
        </w:tabs>
        <w:ind w:left="2160" w:hanging="360"/>
      </w:pPr>
      <w:rPr>
        <w:rFonts w:ascii="Arial" w:hAnsi="Arial" w:hint="default"/>
      </w:rPr>
    </w:lvl>
    <w:lvl w:ilvl="3" w:tplc="1AE2CF8C" w:tentative="1">
      <w:start w:val="1"/>
      <w:numFmt w:val="bullet"/>
      <w:lvlText w:val="–"/>
      <w:lvlJc w:val="left"/>
      <w:pPr>
        <w:tabs>
          <w:tab w:val="num" w:pos="2880"/>
        </w:tabs>
        <w:ind w:left="2880" w:hanging="360"/>
      </w:pPr>
      <w:rPr>
        <w:rFonts w:ascii="Arial" w:hAnsi="Arial" w:hint="default"/>
      </w:rPr>
    </w:lvl>
    <w:lvl w:ilvl="4" w:tplc="DA50C962" w:tentative="1">
      <w:start w:val="1"/>
      <w:numFmt w:val="bullet"/>
      <w:lvlText w:val="–"/>
      <w:lvlJc w:val="left"/>
      <w:pPr>
        <w:tabs>
          <w:tab w:val="num" w:pos="3600"/>
        </w:tabs>
        <w:ind w:left="3600" w:hanging="360"/>
      </w:pPr>
      <w:rPr>
        <w:rFonts w:ascii="Arial" w:hAnsi="Arial" w:hint="default"/>
      </w:rPr>
    </w:lvl>
    <w:lvl w:ilvl="5" w:tplc="2E3C256E" w:tentative="1">
      <w:start w:val="1"/>
      <w:numFmt w:val="bullet"/>
      <w:lvlText w:val="–"/>
      <w:lvlJc w:val="left"/>
      <w:pPr>
        <w:tabs>
          <w:tab w:val="num" w:pos="4320"/>
        </w:tabs>
        <w:ind w:left="4320" w:hanging="360"/>
      </w:pPr>
      <w:rPr>
        <w:rFonts w:ascii="Arial" w:hAnsi="Arial" w:hint="default"/>
      </w:rPr>
    </w:lvl>
    <w:lvl w:ilvl="6" w:tplc="7152BE38" w:tentative="1">
      <w:start w:val="1"/>
      <w:numFmt w:val="bullet"/>
      <w:lvlText w:val="–"/>
      <w:lvlJc w:val="left"/>
      <w:pPr>
        <w:tabs>
          <w:tab w:val="num" w:pos="5040"/>
        </w:tabs>
        <w:ind w:left="5040" w:hanging="360"/>
      </w:pPr>
      <w:rPr>
        <w:rFonts w:ascii="Arial" w:hAnsi="Arial" w:hint="default"/>
      </w:rPr>
    </w:lvl>
    <w:lvl w:ilvl="7" w:tplc="FD1EFB7C" w:tentative="1">
      <w:start w:val="1"/>
      <w:numFmt w:val="bullet"/>
      <w:lvlText w:val="–"/>
      <w:lvlJc w:val="left"/>
      <w:pPr>
        <w:tabs>
          <w:tab w:val="num" w:pos="5760"/>
        </w:tabs>
        <w:ind w:left="5760" w:hanging="360"/>
      </w:pPr>
      <w:rPr>
        <w:rFonts w:ascii="Arial" w:hAnsi="Arial" w:hint="default"/>
      </w:rPr>
    </w:lvl>
    <w:lvl w:ilvl="8" w:tplc="6D7A6E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B427B1"/>
    <w:multiLevelType w:val="hybridMultilevel"/>
    <w:tmpl w:val="D7EC0D24"/>
    <w:lvl w:ilvl="0" w:tplc="96548E8E">
      <w:start w:val="1"/>
      <w:numFmt w:val="bullet"/>
      <w:lvlText w:val="–"/>
      <w:lvlJc w:val="left"/>
      <w:pPr>
        <w:tabs>
          <w:tab w:val="num" w:pos="720"/>
        </w:tabs>
        <w:ind w:left="720" w:hanging="360"/>
      </w:pPr>
      <w:rPr>
        <w:rFonts w:ascii="Arial" w:hAnsi="Arial" w:hint="default"/>
      </w:rPr>
    </w:lvl>
    <w:lvl w:ilvl="1" w:tplc="5386D53C">
      <w:start w:val="1"/>
      <w:numFmt w:val="bullet"/>
      <w:lvlText w:val="–"/>
      <w:lvlJc w:val="left"/>
      <w:pPr>
        <w:tabs>
          <w:tab w:val="num" w:pos="1440"/>
        </w:tabs>
        <w:ind w:left="1440" w:hanging="360"/>
      </w:pPr>
      <w:rPr>
        <w:rFonts w:ascii="Arial" w:hAnsi="Arial" w:hint="default"/>
      </w:rPr>
    </w:lvl>
    <w:lvl w:ilvl="2" w:tplc="1C8464DE" w:tentative="1">
      <w:start w:val="1"/>
      <w:numFmt w:val="bullet"/>
      <w:lvlText w:val="–"/>
      <w:lvlJc w:val="left"/>
      <w:pPr>
        <w:tabs>
          <w:tab w:val="num" w:pos="2160"/>
        </w:tabs>
        <w:ind w:left="2160" w:hanging="360"/>
      </w:pPr>
      <w:rPr>
        <w:rFonts w:ascii="Arial" w:hAnsi="Arial" w:hint="default"/>
      </w:rPr>
    </w:lvl>
    <w:lvl w:ilvl="3" w:tplc="1A7A1622" w:tentative="1">
      <w:start w:val="1"/>
      <w:numFmt w:val="bullet"/>
      <w:lvlText w:val="–"/>
      <w:lvlJc w:val="left"/>
      <w:pPr>
        <w:tabs>
          <w:tab w:val="num" w:pos="2880"/>
        </w:tabs>
        <w:ind w:left="2880" w:hanging="360"/>
      </w:pPr>
      <w:rPr>
        <w:rFonts w:ascii="Arial" w:hAnsi="Arial" w:hint="default"/>
      </w:rPr>
    </w:lvl>
    <w:lvl w:ilvl="4" w:tplc="8188A77A" w:tentative="1">
      <w:start w:val="1"/>
      <w:numFmt w:val="bullet"/>
      <w:lvlText w:val="–"/>
      <w:lvlJc w:val="left"/>
      <w:pPr>
        <w:tabs>
          <w:tab w:val="num" w:pos="3600"/>
        </w:tabs>
        <w:ind w:left="3600" w:hanging="360"/>
      </w:pPr>
      <w:rPr>
        <w:rFonts w:ascii="Arial" w:hAnsi="Arial" w:hint="default"/>
      </w:rPr>
    </w:lvl>
    <w:lvl w:ilvl="5" w:tplc="671AE320" w:tentative="1">
      <w:start w:val="1"/>
      <w:numFmt w:val="bullet"/>
      <w:lvlText w:val="–"/>
      <w:lvlJc w:val="left"/>
      <w:pPr>
        <w:tabs>
          <w:tab w:val="num" w:pos="4320"/>
        </w:tabs>
        <w:ind w:left="4320" w:hanging="360"/>
      </w:pPr>
      <w:rPr>
        <w:rFonts w:ascii="Arial" w:hAnsi="Arial" w:hint="default"/>
      </w:rPr>
    </w:lvl>
    <w:lvl w:ilvl="6" w:tplc="DC3C8F80" w:tentative="1">
      <w:start w:val="1"/>
      <w:numFmt w:val="bullet"/>
      <w:lvlText w:val="–"/>
      <w:lvlJc w:val="left"/>
      <w:pPr>
        <w:tabs>
          <w:tab w:val="num" w:pos="5040"/>
        </w:tabs>
        <w:ind w:left="5040" w:hanging="360"/>
      </w:pPr>
      <w:rPr>
        <w:rFonts w:ascii="Arial" w:hAnsi="Arial" w:hint="default"/>
      </w:rPr>
    </w:lvl>
    <w:lvl w:ilvl="7" w:tplc="BF2ED918" w:tentative="1">
      <w:start w:val="1"/>
      <w:numFmt w:val="bullet"/>
      <w:lvlText w:val="–"/>
      <w:lvlJc w:val="left"/>
      <w:pPr>
        <w:tabs>
          <w:tab w:val="num" w:pos="5760"/>
        </w:tabs>
        <w:ind w:left="5760" w:hanging="360"/>
      </w:pPr>
      <w:rPr>
        <w:rFonts w:ascii="Arial" w:hAnsi="Arial" w:hint="default"/>
      </w:rPr>
    </w:lvl>
    <w:lvl w:ilvl="8" w:tplc="1BC4784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C99"/>
    <w:rsid w:val="00007903"/>
    <w:rsid w:val="000328C8"/>
    <w:rsid w:val="00037D35"/>
    <w:rsid w:val="00042206"/>
    <w:rsid w:val="0004710E"/>
    <w:rsid w:val="00055766"/>
    <w:rsid w:val="00066C20"/>
    <w:rsid w:val="0007016B"/>
    <w:rsid w:val="000721A9"/>
    <w:rsid w:val="00072563"/>
    <w:rsid w:val="000A5B7C"/>
    <w:rsid w:val="000A738E"/>
    <w:rsid w:val="000B3DBA"/>
    <w:rsid w:val="000D1B47"/>
    <w:rsid w:val="000D23F0"/>
    <w:rsid w:val="000E0F38"/>
    <w:rsid w:val="000E6B8C"/>
    <w:rsid w:val="001411C4"/>
    <w:rsid w:val="00153B1C"/>
    <w:rsid w:val="00157EAB"/>
    <w:rsid w:val="00160D64"/>
    <w:rsid w:val="00193307"/>
    <w:rsid w:val="001A2D39"/>
    <w:rsid w:val="001A54F0"/>
    <w:rsid w:val="001A7955"/>
    <w:rsid w:val="001C3FA1"/>
    <w:rsid w:val="001D5CB6"/>
    <w:rsid w:val="001F5D8D"/>
    <w:rsid w:val="001F7687"/>
    <w:rsid w:val="00207BB3"/>
    <w:rsid w:val="00221B48"/>
    <w:rsid w:val="00224062"/>
    <w:rsid w:val="002246EB"/>
    <w:rsid w:val="00241322"/>
    <w:rsid w:val="00266099"/>
    <w:rsid w:val="00273612"/>
    <w:rsid w:val="0028160D"/>
    <w:rsid w:val="00286F2A"/>
    <w:rsid w:val="00291BC4"/>
    <w:rsid w:val="002A47ED"/>
    <w:rsid w:val="002A6AE1"/>
    <w:rsid w:val="002B2127"/>
    <w:rsid w:val="002B49D9"/>
    <w:rsid w:val="002D75F0"/>
    <w:rsid w:val="002E3527"/>
    <w:rsid w:val="00304F6B"/>
    <w:rsid w:val="003123AC"/>
    <w:rsid w:val="003177FF"/>
    <w:rsid w:val="00337D43"/>
    <w:rsid w:val="0034130C"/>
    <w:rsid w:val="00342E4A"/>
    <w:rsid w:val="00351857"/>
    <w:rsid w:val="00357702"/>
    <w:rsid w:val="003632E6"/>
    <w:rsid w:val="00371721"/>
    <w:rsid w:val="003746B7"/>
    <w:rsid w:val="00375C2D"/>
    <w:rsid w:val="00382BE1"/>
    <w:rsid w:val="003A1752"/>
    <w:rsid w:val="003F2C82"/>
    <w:rsid w:val="0041059B"/>
    <w:rsid w:val="00421367"/>
    <w:rsid w:val="004453D0"/>
    <w:rsid w:val="00452D2E"/>
    <w:rsid w:val="004640FD"/>
    <w:rsid w:val="0047589A"/>
    <w:rsid w:val="0048125D"/>
    <w:rsid w:val="004B46DE"/>
    <w:rsid w:val="004C15EE"/>
    <w:rsid w:val="004D0DB1"/>
    <w:rsid w:val="004E368E"/>
    <w:rsid w:val="004E64E8"/>
    <w:rsid w:val="004F38A1"/>
    <w:rsid w:val="00501B5A"/>
    <w:rsid w:val="0051446C"/>
    <w:rsid w:val="00514C78"/>
    <w:rsid w:val="00520E40"/>
    <w:rsid w:val="00523FEB"/>
    <w:rsid w:val="005351A3"/>
    <w:rsid w:val="005477F5"/>
    <w:rsid w:val="005908DA"/>
    <w:rsid w:val="005B0218"/>
    <w:rsid w:val="005B5891"/>
    <w:rsid w:val="005C5A12"/>
    <w:rsid w:val="005C5C3D"/>
    <w:rsid w:val="005D5C17"/>
    <w:rsid w:val="005D7C99"/>
    <w:rsid w:val="005F1FF8"/>
    <w:rsid w:val="00610DD7"/>
    <w:rsid w:val="00617157"/>
    <w:rsid w:val="006351F6"/>
    <w:rsid w:val="0063769D"/>
    <w:rsid w:val="00642FBD"/>
    <w:rsid w:val="0067031D"/>
    <w:rsid w:val="0067480A"/>
    <w:rsid w:val="0067738E"/>
    <w:rsid w:val="00687661"/>
    <w:rsid w:val="006A66E2"/>
    <w:rsid w:val="006C5DC1"/>
    <w:rsid w:val="006D48D7"/>
    <w:rsid w:val="006D5DBD"/>
    <w:rsid w:val="006E4224"/>
    <w:rsid w:val="007132F2"/>
    <w:rsid w:val="00725F64"/>
    <w:rsid w:val="007578B0"/>
    <w:rsid w:val="00763A1F"/>
    <w:rsid w:val="007806A3"/>
    <w:rsid w:val="00793040"/>
    <w:rsid w:val="0079775B"/>
    <w:rsid w:val="00797C9C"/>
    <w:rsid w:val="007A6965"/>
    <w:rsid w:val="007B2EDD"/>
    <w:rsid w:val="007D7438"/>
    <w:rsid w:val="007E3579"/>
    <w:rsid w:val="007E4EC3"/>
    <w:rsid w:val="00806CF0"/>
    <w:rsid w:val="008109EB"/>
    <w:rsid w:val="00813A9B"/>
    <w:rsid w:val="008266B8"/>
    <w:rsid w:val="00831239"/>
    <w:rsid w:val="00844AE1"/>
    <w:rsid w:val="00846DF7"/>
    <w:rsid w:val="00865764"/>
    <w:rsid w:val="00872CA6"/>
    <w:rsid w:val="008753A1"/>
    <w:rsid w:val="008861FA"/>
    <w:rsid w:val="00893452"/>
    <w:rsid w:val="00894217"/>
    <w:rsid w:val="008C1EE5"/>
    <w:rsid w:val="008D1043"/>
    <w:rsid w:val="008D14BA"/>
    <w:rsid w:val="008D2558"/>
    <w:rsid w:val="008D2B79"/>
    <w:rsid w:val="008D3643"/>
    <w:rsid w:val="008F0FC6"/>
    <w:rsid w:val="008F494F"/>
    <w:rsid w:val="00912DC7"/>
    <w:rsid w:val="00913A5A"/>
    <w:rsid w:val="009200DB"/>
    <w:rsid w:val="00921AD4"/>
    <w:rsid w:val="00922D4F"/>
    <w:rsid w:val="009279A1"/>
    <w:rsid w:val="00947AF6"/>
    <w:rsid w:val="009611D4"/>
    <w:rsid w:val="00991B8C"/>
    <w:rsid w:val="00995369"/>
    <w:rsid w:val="009C4CE0"/>
    <w:rsid w:val="009D17FD"/>
    <w:rsid w:val="009D3938"/>
    <w:rsid w:val="009D69CB"/>
    <w:rsid w:val="009E6DC0"/>
    <w:rsid w:val="009E7271"/>
    <w:rsid w:val="009F7439"/>
    <w:rsid w:val="00A110A6"/>
    <w:rsid w:val="00A200EE"/>
    <w:rsid w:val="00A645A6"/>
    <w:rsid w:val="00AA4CE8"/>
    <w:rsid w:val="00AC04BD"/>
    <w:rsid w:val="00AD566D"/>
    <w:rsid w:val="00AD6ACB"/>
    <w:rsid w:val="00AD73BD"/>
    <w:rsid w:val="00AF157E"/>
    <w:rsid w:val="00B005A0"/>
    <w:rsid w:val="00B417BE"/>
    <w:rsid w:val="00B47F6D"/>
    <w:rsid w:val="00B54DDC"/>
    <w:rsid w:val="00B71259"/>
    <w:rsid w:val="00B82677"/>
    <w:rsid w:val="00B83880"/>
    <w:rsid w:val="00BA4EDB"/>
    <w:rsid w:val="00BB5D2E"/>
    <w:rsid w:val="00BE3B72"/>
    <w:rsid w:val="00BE63BA"/>
    <w:rsid w:val="00BF5E7B"/>
    <w:rsid w:val="00C237F2"/>
    <w:rsid w:val="00C2545F"/>
    <w:rsid w:val="00C4357A"/>
    <w:rsid w:val="00C47743"/>
    <w:rsid w:val="00C76862"/>
    <w:rsid w:val="00C833C4"/>
    <w:rsid w:val="00C83FD5"/>
    <w:rsid w:val="00C856C1"/>
    <w:rsid w:val="00CA0755"/>
    <w:rsid w:val="00CF28B2"/>
    <w:rsid w:val="00D054F3"/>
    <w:rsid w:val="00D315B0"/>
    <w:rsid w:val="00D35B62"/>
    <w:rsid w:val="00D43F26"/>
    <w:rsid w:val="00D556E2"/>
    <w:rsid w:val="00D81301"/>
    <w:rsid w:val="00D847A9"/>
    <w:rsid w:val="00D85E08"/>
    <w:rsid w:val="00D87A75"/>
    <w:rsid w:val="00D91377"/>
    <w:rsid w:val="00DA4C36"/>
    <w:rsid w:val="00DB02AF"/>
    <w:rsid w:val="00DB0FC3"/>
    <w:rsid w:val="00DD0CF3"/>
    <w:rsid w:val="00DF7EE0"/>
    <w:rsid w:val="00E27411"/>
    <w:rsid w:val="00E34978"/>
    <w:rsid w:val="00E36DFF"/>
    <w:rsid w:val="00E73105"/>
    <w:rsid w:val="00E77D37"/>
    <w:rsid w:val="00E846D8"/>
    <w:rsid w:val="00EA207B"/>
    <w:rsid w:val="00EA2CBE"/>
    <w:rsid w:val="00EB78A7"/>
    <w:rsid w:val="00EC45B8"/>
    <w:rsid w:val="00EE698C"/>
    <w:rsid w:val="00F052FF"/>
    <w:rsid w:val="00F074D3"/>
    <w:rsid w:val="00F2729A"/>
    <w:rsid w:val="00F35922"/>
    <w:rsid w:val="00F53009"/>
    <w:rsid w:val="00F54294"/>
    <w:rsid w:val="00F632C5"/>
    <w:rsid w:val="00F67046"/>
    <w:rsid w:val="00F75877"/>
    <w:rsid w:val="00F80EC3"/>
    <w:rsid w:val="00FA1792"/>
    <w:rsid w:val="00FA1F2D"/>
    <w:rsid w:val="00FB025C"/>
    <w:rsid w:val="00FB5D1A"/>
    <w:rsid w:val="00FB7542"/>
    <w:rsid w:val="00FC627E"/>
    <w:rsid w:val="00FD1989"/>
    <w:rsid w:val="00FE13A1"/>
    <w:rsid w:val="00FF55AB"/>
    <w:rsid w:val="00FF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D9F94"/>
  <w15:docId w15:val="{78D97B97-6C61-4ECB-8D3D-38AB83E4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42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5D7C99"/>
    <w:rPr>
      <w:i/>
      <w:iCs/>
    </w:rPr>
  </w:style>
  <w:style w:type="paragraph" w:styleId="ListParagraph">
    <w:name w:val="List Paragraph"/>
    <w:basedOn w:val="Normal"/>
    <w:uiPriority w:val="34"/>
    <w:qFormat/>
    <w:rsid w:val="00BB5D2E"/>
    <w:pPr>
      <w:ind w:left="720"/>
      <w:contextualSpacing/>
    </w:pPr>
  </w:style>
  <w:style w:type="character" w:styleId="Hyperlink">
    <w:name w:val="Hyperlink"/>
    <w:basedOn w:val="DefaultParagraphFont"/>
    <w:uiPriority w:val="99"/>
    <w:unhideWhenUsed/>
    <w:rsid w:val="00C47743"/>
    <w:rPr>
      <w:color w:val="0000FF"/>
      <w:u w:val="single"/>
    </w:rPr>
  </w:style>
  <w:style w:type="paragraph" w:styleId="BalloonText">
    <w:name w:val="Balloon Text"/>
    <w:basedOn w:val="Normal"/>
    <w:link w:val="BalloonTextChar"/>
    <w:rsid w:val="007132F2"/>
    <w:rPr>
      <w:rFonts w:ascii="Segoe UI" w:hAnsi="Segoe UI" w:cs="Segoe UI"/>
      <w:sz w:val="18"/>
      <w:szCs w:val="18"/>
    </w:rPr>
  </w:style>
  <w:style w:type="character" w:customStyle="1" w:styleId="BalloonTextChar">
    <w:name w:val="Balloon Text Char"/>
    <w:basedOn w:val="DefaultParagraphFont"/>
    <w:link w:val="BalloonText"/>
    <w:rsid w:val="007132F2"/>
    <w:rPr>
      <w:rFonts w:ascii="Segoe UI" w:hAnsi="Segoe UI" w:cs="Segoe UI"/>
      <w:sz w:val="18"/>
      <w:szCs w:val="18"/>
    </w:rPr>
  </w:style>
  <w:style w:type="character" w:styleId="UnresolvedMention">
    <w:name w:val="Unresolved Mention"/>
    <w:basedOn w:val="DefaultParagraphFont"/>
    <w:uiPriority w:val="99"/>
    <w:semiHidden/>
    <w:unhideWhenUsed/>
    <w:rsid w:val="001A7955"/>
    <w:rPr>
      <w:color w:val="808080"/>
      <w:shd w:val="clear" w:color="auto" w:fill="E6E6E6"/>
    </w:rPr>
  </w:style>
  <w:style w:type="paragraph" w:styleId="NormalWeb">
    <w:name w:val="Normal (Web)"/>
    <w:basedOn w:val="Normal"/>
    <w:uiPriority w:val="99"/>
    <w:semiHidden/>
    <w:unhideWhenUsed/>
    <w:rsid w:val="001411C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305072">
      <w:bodyDiv w:val="1"/>
      <w:marLeft w:val="0"/>
      <w:marRight w:val="0"/>
      <w:marTop w:val="0"/>
      <w:marBottom w:val="0"/>
      <w:divBdr>
        <w:top w:val="none" w:sz="0" w:space="0" w:color="auto"/>
        <w:left w:val="none" w:sz="0" w:space="0" w:color="auto"/>
        <w:bottom w:val="none" w:sz="0" w:space="0" w:color="auto"/>
        <w:right w:val="none" w:sz="0" w:space="0" w:color="auto"/>
      </w:divBdr>
    </w:div>
    <w:div w:id="819930957">
      <w:bodyDiv w:val="1"/>
      <w:marLeft w:val="0"/>
      <w:marRight w:val="0"/>
      <w:marTop w:val="0"/>
      <w:marBottom w:val="0"/>
      <w:divBdr>
        <w:top w:val="none" w:sz="0" w:space="0" w:color="auto"/>
        <w:left w:val="none" w:sz="0" w:space="0" w:color="auto"/>
        <w:bottom w:val="none" w:sz="0" w:space="0" w:color="auto"/>
        <w:right w:val="none" w:sz="0" w:space="0" w:color="auto"/>
      </w:divBdr>
    </w:div>
    <w:div w:id="1755317872">
      <w:bodyDiv w:val="1"/>
      <w:marLeft w:val="0"/>
      <w:marRight w:val="0"/>
      <w:marTop w:val="0"/>
      <w:marBottom w:val="0"/>
      <w:divBdr>
        <w:top w:val="none" w:sz="0" w:space="0" w:color="auto"/>
        <w:left w:val="none" w:sz="0" w:space="0" w:color="auto"/>
        <w:bottom w:val="none" w:sz="0" w:space="0" w:color="auto"/>
        <w:right w:val="none" w:sz="0" w:space="0" w:color="auto"/>
      </w:divBdr>
      <w:divsChild>
        <w:div w:id="907569018">
          <w:marLeft w:val="1166"/>
          <w:marRight w:val="0"/>
          <w:marTop w:val="134"/>
          <w:marBottom w:val="0"/>
          <w:divBdr>
            <w:top w:val="none" w:sz="0" w:space="0" w:color="auto"/>
            <w:left w:val="none" w:sz="0" w:space="0" w:color="auto"/>
            <w:bottom w:val="none" w:sz="0" w:space="0" w:color="auto"/>
            <w:right w:val="none" w:sz="0" w:space="0" w:color="auto"/>
          </w:divBdr>
        </w:div>
      </w:divsChild>
    </w:div>
    <w:div w:id="1878933936">
      <w:bodyDiv w:val="1"/>
      <w:marLeft w:val="0"/>
      <w:marRight w:val="0"/>
      <w:marTop w:val="0"/>
      <w:marBottom w:val="0"/>
      <w:divBdr>
        <w:top w:val="none" w:sz="0" w:space="0" w:color="auto"/>
        <w:left w:val="none" w:sz="0" w:space="0" w:color="auto"/>
        <w:bottom w:val="none" w:sz="0" w:space="0" w:color="auto"/>
        <w:right w:val="none" w:sz="0" w:space="0" w:color="auto"/>
      </w:divBdr>
    </w:div>
    <w:div w:id="1933659676">
      <w:bodyDiv w:val="1"/>
      <w:marLeft w:val="0"/>
      <w:marRight w:val="0"/>
      <w:marTop w:val="0"/>
      <w:marBottom w:val="0"/>
      <w:divBdr>
        <w:top w:val="none" w:sz="0" w:space="0" w:color="auto"/>
        <w:left w:val="none" w:sz="0" w:space="0" w:color="auto"/>
        <w:bottom w:val="none" w:sz="0" w:space="0" w:color="auto"/>
        <w:right w:val="none" w:sz="0" w:space="0" w:color="auto"/>
      </w:divBdr>
      <w:divsChild>
        <w:div w:id="527373206">
          <w:marLeft w:val="1166"/>
          <w:marRight w:val="0"/>
          <w:marTop w:val="134"/>
          <w:marBottom w:val="0"/>
          <w:divBdr>
            <w:top w:val="none" w:sz="0" w:space="0" w:color="auto"/>
            <w:left w:val="none" w:sz="0" w:space="0" w:color="auto"/>
            <w:bottom w:val="none" w:sz="0" w:space="0" w:color="auto"/>
            <w:right w:val="none" w:sz="0" w:space="0" w:color="auto"/>
          </w:divBdr>
        </w:div>
      </w:divsChild>
    </w:div>
    <w:div w:id="212122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fhwa.dot.gov/rsdp/hsm.aspx" TargetMode="External"/><Relationship Id="rId5" Type="http://schemas.openxmlformats.org/officeDocument/2006/relationships/hyperlink" Target="https://www.pooledfund.org/Details/Study/4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Esther.Strawder</dc:creator>
  <cp:lastModifiedBy>Roche, Jerry (FHWA)</cp:lastModifiedBy>
  <cp:revision>4</cp:revision>
  <cp:lastPrinted>2019-08-01T18:52:00Z</cp:lastPrinted>
  <dcterms:created xsi:type="dcterms:W3CDTF">2020-10-30T14:24:00Z</dcterms:created>
  <dcterms:modified xsi:type="dcterms:W3CDTF">2020-10-30T14:36:00Z</dcterms:modified>
</cp:coreProperties>
</file>