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C3" w:rsidRDefault="001054C3" w:rsidP="001054C3">
      <w:r>
        <w:t xml:space="preserve">Pooled Fund Quarterly Report </w:t>
      </w:r>
    </w:p>
    <w:p w:rsidR="001054C3" w:rsidRDefault="001054C3" w:rsidP="001054C3">
      <w:r>
        <w:t xml:space="preserve">For </w:t>
      </w:r>
      <w:r w:rsidR="002131F4">
        <w:t>April-June</w:t>
      </w:r>
      <w:r w:rsidR="003A3C79">
        <w:t xml:space="preserve"> 20</w:t>
      </w:r>
      <w:r w:rsidR="00EB6496">
        <w:t>20</w:t>
      </w:r>
    </w:p>
    <w:p w:rsidR="001054C3" w:rsidRDefault="001054C3" w:rsidP="001054C3">
      <w:r>
        <w:t xml:space="preserve">Submitted by:  </w:t>
      </w:r>
      <w:r w:rsidR="00536448">
        <w:t>Daniel E. Jenkins, PE</w:t>
      </w:r>
    </w:p>
    <w:p w:rsidR="003A3C79" w:rsidRDefault="00CB0E30" w:rsidP="001054C3">
      <w:r>
        <w:t xml:space="preserve">FHWA and its contract partners (Macrosys and Oak Ridge National Laboratory (ORNL)) continue to provide </w:t>
      </w:r>
      <w:r w:rsidR="00B14600">
        <w:t xml:space="preserve">technical </w:t>
      </w:r>
      <w:r>
        <w:t xml:space="preserve">support to the 2017 NHTS pooled fund participants.  </w:t>
      </w:r>
      <w:r w:rsidR="002131F4">
        <w:t xml:space="preserve">Several agencies requested technical assistance related to COVID-19 and its impacts on travel behavior.  </w:t>
      </w:r>
      <w:bookmarkStart w:id="0" w:name="_GoBack"/>
      <w:bookmarkEnd w:id="0"/>
    </w:p>
    <w:sectPr w:rsidR="003A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C3"/>
    <w:rsid w:val="00075574"/>
    <w:rsid w:val="001054C3"/>
    <w:rsid w:val="002131F4"/>
    <w:rsid w:val="00280CF8"/>
    <w:rsid w:val="003A3C79"/>
    <w:rsid w:val="003D7DDF"/>
    <w:rsid w:val="00536448"/>
    <w:rsid w:val="005A6653"/>
    <w:rsid w:val="005B72E6"/>
    <w:rsid w:val="009575F0"/>
    <w:rsid w:val="00B14600"/>
    <w:rsid w:val="00CB0E30"/>
    <w:rsid w:val="00CE6E59"/>
    <w:rsid w:val="00E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3582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2</cp:revision>
  <dcterms:created xsi:type="dcterms:W3CDTF">2020-10-19T12:58:00Z</dcterms:created>
  <dcterms:modified xsi:type="dcterms:W3CDTF">2020-10-19T12:58:00Z</dcterms:modified>
</cp:coreProperties>
</file>