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C587" w14:textId="77777777" w:rsidR="00DE4168" w:rsidRDefault="00DE4168" w:rsidP="00D6544F">
      <w:pPr>
        <w:jc w:val="center"/>
        <w:outlineLvl w:val="0"/>
        <w:rPr>
          <w:rFonts w:ascii="Arial" w:hAnsi="Arial" w:cs="Arial"/>
          <w:b/>
        </w:rPr>
      </w:pPr>
      <w:proofErr w:type="spellStart"/>
      <w:r w:rsidRPr="00DE4168">
        <w:rPr>
          <w:rFonts w:ascii="Arial" w:hAnsi="Arial" w:cs="Arial"/>
          <w:b/>
        </w:rPr>
        <w:t>MoDOT</w:t>
      </w:r>
      <w:proofErr w:type="spellEnd"/>
      <w:r w:rsidRPr="00DE4168">
        <w:rPr>
          <w:rFonts w:ascii="Arial" w:hAnsi="Arial" w:cs="Arial"/>
          <w:b/>
        </w:rPr>
        <w:t>/MTI Structures Research Program</w:t>
      </w:r>
    </w:p>
    <w:p w14:paraId="6660ADD3" w14:textId="0F97688E"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223627">
        <w:rPr>
          <w:rFonts w:ascii="Arial" w:hAnsi="Arial" w:cs="Arial"/>
          <w:b/>
        </w:rPr>
        <w:t>9</w:t>
      </w:r>
      <w:r w:rsidR="00DE4168">
        <w:rPr>
          <w:rFonts w:ascii="Arial" w:hAnsi="Arial" w:cs="Arial"/>
          <w:b/>
        </w:rPr>
        <w:t>/3</w:t>
      </w:r>
      <w:r w:rsidR="002D2876">
        <w:rPr>
          <w:rFonts w:ascii="Arial" w:hAnsi="Arial" w:cs="Arial"/>
          <w:b/>
        </w:rPr>
        <w:t>0</w:t>
      </w:r>
      <w:r w:rsidR="00DE4168">
        <w:rPr>
          <w:rFonts w:ascii="Arial" w:hAnsi="Arial" w:cs="Arial"/>
          <w:b/>
        </w:rPr>
        <w:t>/20</w:t>
      </w:r>
      <w:r w:rsidR="004030CB">
        <w:rPr>
          <w:rFonts w:ascii="Arial" w:hAnsi="Arial" w:cs="Arial"/>
          <w:b/>
        </w:rPr>
        <w:t>20</w:t>
      </w:r>
    </w:p>
    <w:p w14:paraId="25F96A12" w14:textId="77777777" w:rsidR="00F07916" w:rsidRPr="007626D6" w:rsidRDefault="00F07916" w:rsidP="00A31B07">
      <w:pPr>
        <w:rPr>
          <w:rFonts w:ascii="Arial" w:hAnsi="Arial" w:cs="Arial"/>
        </w:rPr>
      </w:pPr>
    </w:p>
    <w:p w14:paraId="6C66F606" w14:textId="77777777"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44F93AF1" w14:textId="77777777" w:rsidR="00F07916" w:rsidRPr="007626D6" w:rsidRDefault="00F07916" w:rsidP="00A31B07">
      <w:pPr>
        <w:rPr>
          <w:rFonts w:ascii="Arial" w:hAnsi="Arial" w:cs="Arial"/>
        </w:rPr>
      </w:pPr>
    </w:p>
    <w:p w14:paraId="285705A5" w14:textId="77777777"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805978" w14:textId="77777777" w:rsidR="009668C3" w:rsidRPr="007626D6" w:rsidRDefault="009668C3" w:rsidP="00A31B07">
      <w:pPr>
        <w:rPr>
          <w:rFonts w:ascii="Arial" w:hAnsi="Arial" w:cs="Arial"/>
        </w:rPr>
      </w:pPr>
    </w:p>
    <w:p w14:paraId="2FF511DC" w14:textId="77777777"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67BAE06A" w14:textId="77777777"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074024E4" w14:textId="77777777"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14:paraId="11EA0875" w14:textId="77777777" w:rsidTr="00BC1046">
        <w:trPr>
          <w:gridAfter w:val="1"/>
          <w:wAfter w:w="16" w:type="dxa"/>
        </w:trPr>
        <w:tc>
          <w:tcPr>
            <w:tcW w:w="2340" w:type="dxa"/>
            <w:vAlign w:val="center"/>
          </w:tcPr>
          <w:p w14:paraId="42D40543"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14:paraId="5ADAAB49" w14:textId="77777777"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10970581" w14:textId="77777777" w:rsidTr="00BC1046">
        <w:trPr>
          <w:gridAfter w:val="1"/>
          <w:wAfter w:w="16" w:type="dxa"/>
        </w:trPr>
        <w:tc>
          <w:tcPr>
            <w:tcW w:w="2340" w:type="dxa"/>
            <w:vAlign w:val="center"/>
          </w:tcPr>
          <w:p w14:paraId="5A532A6C"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438F5ABC" w14:textId="77777777"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14:paraId="6D98AE8B" w14:textId="77777777"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14:paraId="156CF8F1" w14:textId="2C3F8BED" w:rsidR="00BC1046" w:rsidRPr="0013194A" w:rsidRDefault="0084139B" w:rsidP="00A31B07">
            <w:pPr>
              <w:rPr>
                <w:rFonts w:ascii="Arial" w:hAnsi="Arial" w:cs="Arial"/>
              </w:rPr>
            </w:pPr>
            <w:r>
              <w:rPr>
                <w:rFonts w:ascii="Arial" w:hAnsi="Arial" w:cs="Arial"/>
              </w:rPr>
              <w:t>6</w:t>
            </w:r>
            <w:r w:rsidR="00374584">
              <w:rPr>
                <w:rFonts w:ascii="Arial" w:hAnsi="Arial" w:cs="Arial"/>
              </w:rPr>
              <w:t>5</w:t>
            </w:r>
            <w:r w:rsidR="00404C73">
              <w:rPr>
                <w:rFonts w:ascii="Arial" w:hAnsi="Arial" w:cs="Arial"/>
              </w:rPr>
              <w:t>.0</w:t>
            </w:r>
            <w:r w:rsidR="00400CA4">
              <w:rPr>
                <w:rFonts w:ascii="Arial" w:hAnsi="Arial" w:cs="Arial"/>
              </w:rPr>
              <w:t>%</w:t>
            </w:r>
          </w:p>
        </w:tc>
      </w:tr>
      <w:tr w:rsidR="00BC1046" w:rsidRPr="007626D6" w14:paraId="3F55B4A0" w14:textId="77777777" w:rsidTr="00BC1046">
        <w:trPr>
          <w:gridAfter w:val="1"/>
          <w:wAfter w:w="16" w:type="dxa"/>
        </w:trPr>
        <w:tc>
          <w:tcPr>
            <w:tcW w:w="2340" w:type="dxa"/>
            <w:vAlign w:val="center"/>
          </w:tcPr>
          <w:p w14:paraId="0CBAD213" w14:textId="77777777" w:rsidR="00BC1046" w:rsidRPr="007626D6" w:rsidRDefault="00BC1046" w:rsidP="00A31B07">
            <w:pPr>
              <w:rPr>
                <w:rFonts w:ascii="Arial" w:hAnsi="Arial" w:cs="Arial"/>
                <w:b/>
              </w:rPr>
            </w:pPr>
            <w:r w:rsidRPr="007626D6">
              <w:rPr>
                <w:rFonts w:ascii="Arial" w:hAnsi="Arial" w:cs="Arial"/>
                <w:b/>
              </w:rPr>
              <w:t xml:space="preserve">Total budget:  </w:t>
            </w:r>
          </w:p>
          <w:p w14:paraId="7619DCD2" w14:textId="77777777" w:rsidR="00BC1046" w:rsidRPr="007626D6" w:rsidRDefault="00BC1046" w:rsidP="00A31B07">
            <w:pPr>
              <w:rPr>
                <w:rFonts w:ascii="Arial" w:hAnsi="Arial" w:cs="Arial"/>
                <w:b/>
              </w:rPr>
            </w:pPr>
          </w:p>
        </w:tc>
        <w:tc>
          <w:tcPr>
            <w:tcW w:w="2070" w:type="dxa"/>
            <w:vAlign w:val="center"/>
          </w:tcPr>
          <w:p w14:paraId="59394DC9" w14:textId="77777777" w:rsidR="00BC1046" w:rsidRPr="007626D6" w:rsidRDefault="003D2F74" w:rsidP="001545C9">
            <w:pPr>
              <w:rPr>
                <w:rFonts w:ascii="Arial" w:hAnsi="Arial" w:cs="Arial"/>
              </w:rPr>
            </w:pPr>
            <w:r>
              <w:rPr>
                <w:rFonts w:ascii="Arial" w:hAnsi="Arial" w:cs="Arial"/>
              </w:rPr>
              <w:t>$</w:t>
            </w:r>
            <w:r w:rsidR="001545C9">
              <w:rPr>
                <w:rFonts w:ascii="Arial" w:hAnsi="Arial" w:cs="Arial"/>
              </w:rPr>
              <w:t>400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066A0EA3" w14:textId="77777777"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14:paraId="2DC024EF" w14:textId="68050D10" w:rsidR="00BC1046" w:rsidRPr="007626D6" w:rsidRDefault="00223627" w:rsidP="001545C9">
            <w:pPr>
              <w:rPr>
                <w:rFonts w:ascii="Arial" w:hAnsi="Arial" w:cs="Arial"/>
              </w:rPr>
            </w:pPr>
            <w:r>
              <w:rPr>
                <w:rFonts w:ascii="Arial" w:hAnsi="Arial" w:cs="Arial"/>
              </w:rPr>
              <w:t>77</w:t>
            </w:r>
            <w:r w:rsidR="003D2F74">
              <w:rPr>
                <w:rFonts w:ascii="Arial" w:hAnsi="Arial" w:cs="Arial"/>
              </w:rPr>
              <w:t>.</w:t>
            </w:r>
            <w:r>
              <w:rPr>
                <w:rFonts w:ascii="Arial" w:hAnsi="Arial" w:cs="Arial"/>
              </w:rPr>
              <w:t>4</w:t>
            </w:r>
            <w:r w:rsidR="003D2F74">
              <w:rPr>
                <w:rFonts w:ascii="Arial" w:hAnsi="Arial" w:cs="Arial"/>
              </w:rPr>
              <w:t>%</w:t>
            </w:r>
          </w:p>
        </w:tc>
      </w:tr>
      <w:tr w:rsidR="00BC1046" w:rsidRPr="007626D6" w14:paraId="53C74B00" w14:textId="77777777" w:rsidTr="00BC1046">
        <w:tc>
          <w:tcPr>
            <w:tcW w:w="2340" w:type="dxa"/>
            <w:vAlign w:val="center"/>
          </w:tcPr>
          <w:p w14:paraId="55FF22C2"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37E55501" w14:textId="77777777" w:rsidR="00BC1046" w:rsidRPr="007626D6" w:rsidRDefault="001545C9" w:rsidP="00A31B07">
            <w:pPr>
              <w:rPr>
                <w:rFonts w:ascii="Arial" w:hAnsi="Arial" w:cs="Arial"/>
              </w:rPr>
            </w:pPr>
            <w:r>
              <w:rPr>
                <w:rFonts w:ascii="Arial" w:hAnsi="Arial" w:cs="Arial"/>
              </w:rPr>
              <w:t>09/30/2021</w:t>
            </w:r>
          </w:p>
        </w:tc>
        <w:tc>
          <w:tcPr>
            <w:tcW w:w="2423" w:type="dxa"/>
            <w:vAlign w:val="center"/>
          </w:tcPr>
          <w:p w14:paraId="73FAC9BF" w14:textId="77777777"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14:paraId="771AA20A" w14:textId="77777777" w:rsidR="00BC1046" w:rsidRPr="007626D6" w:rsidRDefault="001545C9" w:rsidP="00A31B07">
            <w:pPr>
              <w:rPr>
                <w:rFonts w:ascii="Arial" w:hAnsi="Arial" w:cs="Arial"/>
              </w:rPr>
            </w:pPr>
            <w:r>
              <w:rPr>
                <w:rFonts w:ascii="Arial" w:hAnsi="Arial" w:cs="Arial"/>
              </w:rPr>
              <w:t>11/30/2021</w:t>
            </w:r>
          </w:p>
        </w:tc>
      </w:tr>
    </w:tbl>
    <w:p w14:paraId="1F951219" w14:textId="77777777" w:rsidR="00CB78B4" w:rsidRPr="007626D6" w:rsidRDefault="00CB78B4" w:rsidP="00A31B07">
      <w:pPr>
        <w:rPr>
          <w:rFonts w:ascii="Arial" w:hAnsi="Arial" w:cs="Arial"/>
        </w:rPr>
      </w:pPr>
    </w:p>
    <w:p w14:paraId="34E40D6B"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2BE38E86" w14:textId="77777777"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3920DB33" w14:textId="77777777" w:rsidR="004B7D94" w:rsidRDefault="004B7D94" w:rsidP="006737DB">
      <w:pPr>
        <w:rPr>
          <w:rFonts w:ascii="Arial" w:hAnsi="Arial" w:cs="Arial"/>
        </w:rPr>
      </w:pPr>
    </w:p>
    <w:p w14:paraId="3FE06004" w14:textId="6E5D2F1B" w:rsidR="006737DB" w:rsidRDefault="0084139B" w:rsidP="006737DB">
      <w:pPr>
        <w:rPr>
          <w:rFonts w:ascii="Arial" w:hAnsi="Arial" w:cs="Arial"/>
        </w:rPr>
      </w:pPr>
      <w:r>
        <w:rPr>
          <w:rFonts w:ascii="Arial" w:hAnsi="Arial" w:cs="Arial"/>
        </w:rPr>
        <w:t xml:space="preserve">The data analysis for back-casting </w:t>
      </w:r>
      <w:r w:rsidR="001660A0">
        <w:rPr>
          <w:rFonts w:ascii="Arial" w:hAnsi="Arial" w:cs="Arial"/>
        </w:rPr>
        <w:t>and</w:t>
      </w:r>
      <w:r w:rsidR="00BE516E">
        <w:rPr>
          <w:rFonts w:ascii="Arial" w:hAnsi="Arial" w:cs="Arial"/>
        </w:rPr>
        <w:t xml:space="preserve"> </w:t>
      </w:r>
      <w:r w:rsidR="001660A0">
        <w:rPr>
          <w:rFonts w:ascii="Arial" w:hAnsi="Arial" w:cs="Arial"/>
        </w:rPr>
        <w:t>p</w:t>
      </w:r>
      <w:r>
        <w:rPr>
          <w:rFonts w:ascii="Arial" w:hAnsi="Arial" w:cs="Arial"/>
        </w:rPr>
        <w:t xml:space="preserve">reparation of the first interim report </w:t>
      </w:r>
      <w:r w:rsidR="001660A0">
        <w:rPr>
          <w:rFonts w:ascii="Arial" w:hAnsi="Arial" w:cs="Arial"/>
        </w:rPr>
        <w:t>are</w:t>
      </w:r>
      <w:r>
        <w:rPr>
          <w:rFonts w:ascii="Arial" w:hAnsi="Arial" w:cs="Arial"/>
        </w:rPr>
        <w:t xml:space="preserve"> in progress.</w:t>
      </w:r>
      <w:r w:rsidR="004B7D94">
        <w:rPr>
          <w:rFonts w:ascii="Arial" w:hAnsi="Arial" w:cs="Arial"/>
        </w:rPr>
        <w:t xml:space="preserve"> </w:t>
      </w:r>
      <w:r w:rsidR="007C2504">
        <w:rPr>
          <w:rFonts w:ascii="Arial" w:hAnsi="Arial" w:cs="Arial"/>
        </w:rPr>
        <w:t>The capabilities of R software are being reviewed for use in statistical analysis.</w:t>
      </w:r>
      <w:r w:rsidR="004B7D94">
        <w:rPr>
          <w:rFonts w:ascii="Arial" w:hAnsi="Arial" w:cs="Arial"/>
        </w:rPr>
        <w:t xml:space="preserve"> </w:t>
      </w:r>
    </w:p>
    <w:p w14:paraId="1DD05278" w14:textId="77777777" w:rsidR="006D78BE" w:rsidRDefault="006D78BE" w:rsidP="00A31B07">
      <w:pPr>
        <w:rPr>
          <w:rFonts w:ascii="Arial" w:hAnsi="Arial" w:cs="Arial"/>
        </w:rPr>
      </w:pPr>
    </w:p>
    <w:p w14:paraId="5BF89757"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6AD2C4F6" w14:textId="77777777"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32DB01D6" w14:textId="77777777" w:rsidR="00A87789" w:rsidRDefault="00A87789" w:rsidP="00F17036">
      <w:pPr>
        <w:rPr>
          <w:rFonts w:ascii="Arial" w:hAnsi="Arial" w:cs="Arial"/>
        </w:rPr>
      </w:pPr>
    </w:p>
    <w:p w14:paraId="16E23AF2" w14:textId="0AC1C249" w:rsidR="006737DB" w:rsidRDefault="0084139B" w:rsidP="00A31B07">
      <w:pPr>
        <w:rPr>
          <w:rFonts w:ascii="Arial" w:hAnsi="Arial" w:cs="Arial"/>
        </w:rPr>
      </w:pPr>
      <w:r>
        <w:rPr>
          <w:rFonts w:ascii="Arial" w:hAnsi="Arial" w:cs="Arial"/>
        </w:rPr>
        <w:t xml:space="preserve">Development of the risk matrix </w:t>
      </w:r>
      <w:r w:rsidR="001660A0">
        <w:rPr>
          <w:rFonts w:ascii="Arial" w:hAnsi="Arial" w:cs="Arial"/>
        </w:rPr>
        <w:t xml:space="preserve">to calculate the </w:t>
      </w:r>
      <w:r>
        <w:rPr>
          <w:rFonts w:ascii="Arial" w:hAnsi="Arial" w:cs="Arial"/>
        </w:rPr>
        <w:t>occurrence factor was completed</w:t>
      </w:r>
      <w:r w:rsidR="0017573B">
        <w:rPr>
          <w:rFonts w:ascii="Arial" w:hAnsi="Arial" w:cs="Arial"/>
        </w:rPr>
        <w:t xml:space="preserve"> for all of the </w:t>
      </w:r>
      <w:r w:rsidR="001660A0">
        <w:rPr>
          <w:rFonts w:ascii="Arial" w:hAnsi="Arial" w:cs="Arial"/>
        </w:rPr>
        <w:t xml:space="preserve">participating </w:t>
      </w:r>
      <w:r w:rsidR="0017573B">
        <w:rPr>
          <w:rFonts w:ascii="Arial" w:hAnsi="Arial" w:cs="Arial"/>
        </w:rPr>
        <w:t>states</w:t>
      </w:r>
      <w:r w:rsidR="006737DB" w:rsidRPr="006737DB">
        <w:rPr>
          <w:rFonts w:ascii="Arial" w:hAnsi="Arial" w:cs="Arial"/>
        </w:rPr>
        <w:t>.</w:t>
      </w:r>
      <w:r>
        <w:rPr>
          <w:rFonts w:ascii="Arial" w:hAnsi="Arial" w:cs="Arial"/>
        </w:rPr>
        <w:t xml:space="preserve"> </w:t>
      </w:r>
      <w:r w:rsidR="001660A0">
        <w:rPr>
          <w:rFonts w:ascii="Arial" w:hAnsi="Arial" w:cs="Arial"/>
        </w:rPr>
        <w:t xml:space="preserve">Tables showing the criteria and relative likelihood percentage </w:t>
      </w:r>
      <w:r w:rsidR="00374584">
        <w:rPr>
          <w:rFonts w:ascii="Arial" w:hAnsi="Arial" w:cs="Arial"/>
        </w:rPr>
        <w:t xml:space="preserve">for attributes </w:t>
      </w:r>
      <w:r w:rsidR="001660A0">
        <w:rPr>
          <w:rFonts w:ascii="Arial" w:hAnsi="Arial" w:cs="Arial"/>
        </w:rPr>
        <w:t xml:space="preserve">were completed for all of the states. The following bridge population statistics </w:t>
      </w:r>
      <w:r w:rsidR="00374584">
        <w:rPr>
          <w:rFonts w:ascii="Arial" w:hAnsi="Arial" w:cs="Arial"/>
        </w:rPr>
        <w:t xml:space="preserve">were compiled </w:t>
      </w:r>
      <w:r w:rsidR="001660A0">
        <w:rPr>
          <w:rFonts w:ascii="Arial" w:hAnsi="Arial" w:cs="Arial"/>
        </w:rPr>
        <w:t xml:space="preserve">for the applicable bridge families in each state: </w:t>
      </w:r>
      <w:r w:rsidR="001660A0" w:rsidRPr="001660A0">
        <w:rPr>
          <w:rFonts w:ascii="Arial" w:hAnsi="Arial" w:cs="Arial"/>
        </w:rPr>
        <w:t>number of bridges, range of ADTT and ADT, average age, number of bridges owned by DOT</w:t>
      </w:r>
      <w:r w:rsidR="001660A0">
        <w:rPr>
          <w:rFonts w:ascii="Arial" w:hAnsi="Arial" w:cs="Arial"/>
        </w:rPr>
        <w:t>,</w:t>
      </w:r>
      <w:r w:rsidR="001660A0" w:rsidRPr="001660A0">
        <w:rPr>
          <w:rFonts w:ascii="Arial" w:hAnsi="Arial" w:cs="Arial"/>
        </w:rPr>
        <w:t xml:space="preserve"> etc</w:t>
      </w:r>
      <w:r w:rsidR="001660A0">
        <w:rPr>
          <w:rFonts w:ascii="Arial" w:hAnsi="Arial" w:cs="Arial"/>
        </w:rPr>
        <w:t xml:space="preserve">. </w:t>
      </w:r>
    </w:p>
    <w:p w14:paraId="7FFC2556" w14:textId="77777777" w:rsidR="006737DB" w:rsidRDefault="006737DB" w:rsidP="00A31B07">
      <w:pPr>
        <w:rPr>
          <w:rFonts w:ascii="Arial" w:hAnsi="Arial" w:cs="Arial"/>
        </w:rPr>
      </w:pPr>
    </w:p>
    <w:p w14:paraId="073142C4"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07DB09AF" w14:textId="77777777"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790F460D" w14:textId="02129342" w:rsidR="001545C9" w:rsidRDefault="004B7D94" w:rsidP="001545C9">
      <w:pPr>
        <w:rPr>
          <w:rFonts w:ascii="Arial" w:hAnsi="Arial" w:cs="Arial"/>
        </w:rPr>
      </w:pPr>
      <w:r>
        <w:rPr>
          <w:rFonts w:ascii="Arial" w:hAnsi="Arial" w:cs="Arial"/>
        </w:rPr>
        <w:t xml:space="preserve">The project is currently running behind schedule in terms of beginning and progressing through the back-casting task.  </w:t>
      </w:r>
      <w:r w:rsidR="00BE516E">
        <w:rPr>
          <w:rFonts w:ascii="Arial" w:hAnsi="Arial" w:cs="Arial"/>
        </w:rPr>
        <w:t>See additional notes.</w:t>
      </w:r>
    </w:p>
    <w:p w14:paraId="59FF6BDD" w14:textId="77777777" w:rsidR="00552D11" w:rsidRDefault="00552D11" w:rsidP="001545C9">
      <w:pPr>
        <w:rPr>
          <w:rFonts w:ascii="Arial" w:hAnsi="Arial" w:cs="Arial"/>
        </w:rPr>
      </w:pPr>
    </w:p>
    <w:p w14:paraId="36D9E2F7" w14:textId="77777777"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5FE4E3DD" w14:textId="77777777" w:rsidR="002B67FE" w:rsidRPr="000311E9" w:rsidRDefault="000311E9" w:rsidP="000311E9">
      <w:pPr>
        <w:pStyle w:val="ListParagraph"/>
        <w:numPr>
          <w:ilvl w:val="0"/>
          <w:numId w:val="6"/>
        </w:numPr>
        <w:rPr>
          <w:rFonts w:ascii="Arial" w:hAnsi="Arial" w:cs="Arial"/>
        </w:rPr>
      </w:pPr>
      <w:r w:rsidRPr="000311E9">
        <w:rPr>
          <w:rFonts w:ascii="Arial" w:hAnsi="Arial" w:cs="Arial"/>
        </w:rPr>
        <w:t>May</w:t>
      </w:r>
      <w:r w:rsidR="00AF0850" w:rsidRPr="000311E9">
        <w:rPr>
          <w:rFonts w:ascii="Arial" w:hAnsi="Arial" w:cs="Arial"/>
        </w:rPr>
        <w:t xml:space="preserve"> 31</w:t>
      </w:r>
      <w:r w:rsidR="00552D11" w:rsidRPr="000311E9">
        <w:rPr>
          <w:rFonts w:ascii="Arial" w:hAnsi="Arial" w:cs="Arial"/>
        </w:rPr>
        <w:t>, 20</w:t>
      </w:r>
      <w:r w:rsidR="001C59A9" w:rsidRPr="000311E9">
        <w:rPr>
          <w:rFonts w:ascii="Arial" w:hAnsi="Arial" w:cs="Arial"/>
        </w:rPr>
        <w:t>20</w:t>
      </w:r>
      <w:r w:rsidR="001A7090" w:rsidRPr="000311E9">
        <w:rPr>
          <w:rFonts w:ascii="Arial" w:hAnsi="Arial" w:cs="Arial"/>
        </w:rPr>
        <w:t xml:space="preserve"> (</w:t>
      </w:r>
      <w:r w:rsidRPr="000311E9">
        <w:rPr>
          <w:rFonts w:ascii="Arial" w:hAnsi="Arial" w:cs="Arial"/>
        </w:rPr>
        <w:t>Mid-project presentation</w:t>
      </w:r>
      <w:r w:rsidR="001A7090" w:rsidRPr="000311E9">
        <w:rPr>
          <w:rFonts w:ascii="Arial" w:hAnsi="Arial" w:cs="Arial"/>
        </w:rPr>
        <w:t>)</w:t>
      </w:r>
    </w:p>
    <w:p w14:paraId="6B066FB9" w14:textId="71C3E7D5" w:rsidR="000311E9" w:rsidRPr="000311E9" w:rsidRDefault="007C2504" w:rsidP="000311E9">
      <w:pPr>
        <w:pStyle w:val="ListParagraph"/>
        <w:numPr>
          <w:ilvl w:val="0"/>
          <w:numId w:val="6"/>
        </w:numPr>
        <w:rPr>
          <w:rFonts w:ascii="Arial" w:hAnsi="Arial" w:cs="Arial"/>
        </w:rPr>
      </w:pPr>
      <w:r>
        <w:rPr>
          <w:rFonts w:ascii="Arial" w:hAnsi="Arial" w:cs="Arial"/>
        </w:rPr>
        <w:t>December 31</w:t>
      </w:r>
      <w:r w:rsidR="000311E9" w:rsidRPr="000311E9">
        <w:rPr>
          <w:rFonts w:ascii="Arial" w:hAnsi="Arial" w:cs="Arial"/>
        </w:rPr>
        <w:t>, 2020 (Quarterly report)</w:t>
      </w:r>
    </w:p>
    <w:p w14:paraId="70F8EF42" w14:textId="77777777" w:rsidR="001A7090" w:rsidRDefault="001A7090" w:rsidP="00A31B07">
      <w:pPr>
        <w:outlineLvl w:val="0"/>
        <w:rPr>
          <w:rFonts w:ascii="Arial" w:hAnsi="Arial" w:cs="Arial"/>
          <w:b/>
        </w:rPr>
      </w:pPr>
      <w:bookmarkStart w:id="0" w:name="notes"/>
      <w:bookmarkEnd w:id="0"/>
    </w:p>
    <w:p w14:paraId="18FFBC47" w14:textId="77777777" w:rsidR="007626D6" w:rsidRDefault="007626D6" w:rsidP="00A31B07">
      <w:pPr>
        <w:outlineLvl w:val="0"/>
        <w:rPr>
          <w:rFonts w:ascii="Arial" w:hAnsi="Arial" w:cs="Arial"/>
        </w:rPr>
      </w:pPr>
      <w:r w:rsidRPr="007626D6">
        <w:rPr>
          <w:rFonts w:ascii="Arial" w:hAnsi="Arial" w:cs="Arial"/>
          <w:b/>
        </w:rPr>
        <w:lastRenderedPageBreak/>
        <w:t>Additional notes</w:t>
      </w:r>
      <w:r w:rsidRPr="007626D6">
        <w:rPr>
          <w:rFonts w:ascii="Arial" w:hAnsi="Arial" w:cs="Arial"/>
        </w:rPr>
        <w:t>:</w:t>
      </w:r>
    </w:p>
    <w:p w14:paraId="25E6A8AA" w14:textId="2D2856D5" w:rsidR="008363D7" w:rsidRDefault="00106150" w:rsidP="00BB1F5F">
      <w:pPr>
        <w:rPr>
          <w:rFonts w:ascii="Arial" w:hAnsi="Arial" w:cs="Arial"/>
        </w:rPr>
      </w:pPr>
      <w:r w:rsidRPr="00BB1F5F">
        <w:rPr>
          <w:rFonts w:ascii="Arial" w:hAnsi="Arial" w:cs="Arial"/>
        </w:rPr>
        <w:t xml:space="preserve">A contract amendment needs to be processed </w:t>
      </w:r>
      <w:r w:rsidR="00BB1F5F" w:rsidRPr="00BB1F5F">
        <w:rPr>
          <w:rFonts w:ascii="Arial" w:hAnsi="Arial" w:cs="Arial"/>
        </w:rPr>
        <w:t>since the total commitment amount is $725,000 while the original budget was $400,000.</w:t>
      </w:r>
      <w:r w:rsidR="001545C9" w:rsidRPr="00BB1F5F">
        <w:rPr>
          <w:rFonts w:ascii="Arial" w:hAnsi="Arial" w:cs="Arial"/>
        </w:rPr>
        <w:t xml:space="preserve"> </w:t>
      </w:r>
      <w:r w:rsidR="00BE516E">
        <w:rPr>
          <w:rFonts w:ascii="Arial" w:hAnsi="Arial" w:cs="Arial"/>
        </w:rPr>
        <w:t xml:space="preserve"> This is due to the participation of additional states in the study. </w:t>
      </w:r>
      <w:r w:rsidR="00220E46">
        <w:rPr>
          <w:rFonts w:ascii="Arial" w:hAnsi="Arial" w:cs="Arial"/>
        </w:rPr>
        <w:t xml:space="preserve"> Connecticut has recently expressed interest in joining the study.</w:t>
      </w:r>
    </w:p>
    <w:p w14:paraId="33048AD9" w14:textId="504F62A0" w:rsidR="00BE516E" w:rsidRDefault="00BE516E" w:rsidP="00BB1F5F">
      <w:pPr>
        <w:rPr>
          <w:rFonts w:ascii="Arial" w:hAnsi="Arial" w:cs="Arial"/>
        </w:rPr>
      </w:pPr>
    </w:p>
    <w:p w14:paraId="4FE3A726" w14:textId="36A44DCB" w:rsidR="00240294" w:rsidRDefault="00240294" w:rsidP="00240294">
      <w:pPr>
        <w:rPr>
          <w:rFonts w:ascii="Arial" w:hAnsi="Arial" w:cs="Arial"/>
        </w:rPr>
      </w:pPr>
      <w:r>
        <w:rPr>
          <w:rFonts w:ascii="Arial" w:hAnsi="Arial" w:cs="Arial"/>
        </w:rPr>
        <w:t>The project is currently running behind schedule in terms of beginning and progressing through the back-casting task.  The interim report has behind fallen behind schedule due to unavailability of the PI due to COVID 19 events and the surrounding realignment of academic activities, which have carried over and are still in the process of being “caught up” over a spectrum of activities.  Additional time above that anticipated for processing RAP data has also contributed</w:t>
      </w:r>
      <w:r>
        <w:rPr>
          <w:rFonts w:ascii="Arial" w:hAnsi="Arial" w:cs="Arial"/>
        </w:rPr>
        <w:t xml:space="preserve"> to the delay</w:t>
      </w:r>
      <w:r>
        <w:rPr>
          <w:rFonts w:ascii="Arial" w:hAnsi="Arial" w:cs="Arial"/>
        </w:rPr>
        <w:t>.  The interim report is currently being completed</w:t>
      </w:r>
      <w:r>
        <w:rPr>
          <w:rFonts w:ascii="Arial" w:hAnsi="Arial" w:cs="Arial"/>
        </w:rPr>
        <w:t xml:space="preserve"> and will be submitted in October 2020</w:t>
      </w:r>
      <w:r>
        <w:rPr>
          <w:rFonts w:ascii="Arial" w:hAnsi="Arial" w:cs="Arial"/>
        </w:rPr>
        <w:t xml:space="preserve">.  </w:t>
      </w:r>
      <w:r>
        <w:rPr>
          <w:rFonts w:ascii="Arial" w:hAnsi="Arial" w:cs="Arial"/>
        </w:rPr>
        <w:t>We anticipate having the meeting for the mid-project presentation in November 2020.</w:t>
      </w:r>
      <w:bookmarkStart w:id="1" w:name="_GoBack"/>
      <w:bookmarkEnd w:id="1"/>
    </w:p>
    <w:p w14:paraId="6B902C14" w14:textId="77777777" w:rsidR="00240294" w:rsidRPr="00BB1F5F" w:rsidRDefault="00240294" w:rsidP="00240294">
      <w:pPr>
        <w:rPr>
          <w:rFonts w:ascii="Arial" w:hAnsi="Arial" w:cs="Arial"/>
        </w:rPr>
      </w:pPr>
    </w:p>
    <w:p w14:paraId="777B7DA6" w14:textId="77777777" w:rsidR="00BE516E" w:rsidRPr="00BB1F5F" w:rsidRDefault="00BE516E" w:rsidP="00240294">
      <w:pPr>
        <w:rPr>
          <w:rFonts w:ascii="Arial" w:hAnsi="Arial" w:cs="Arial"/>
        </w:rPr>
      </w:pPr>
    </w:p>
    <w:sectPr w:rsidR="00BE516E" w:rsidRPr="00BB1F5F"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78DD" w14:textId="77777777" w:rsidR="005B11AD" w:rsidRDefault="005B11AD" w:rsidP="00E83521">
      <w:r>
        <w:separator/>
      </w:r>
    </w:p>
  </w:endnote>
  <w:endnote w:type="continuationSeparator" w:id="0">
    <w:p w14:paraId="39879C6E" w14:textId="77777777" w:rsidR="005B11AD" w:rsidRDefault="005B11AD"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B19DA52" w14:textId="77777777"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0CCD2" w14:textId="77777777" w:rsidR="005B11AD" w:rsidRDefault="005B11AD" w:rsidP="00E83521">
      <w:r>
        <w:separator/>
      </w:r>
    </w:p>
  </w:footnote>
  <w:footnote w:type="continuationSeparator" w:id="0">
    <w:p w14:paraId="6585C621" w14:textId="77777777" w:rsidR="005B11AD" w:rsidRDefault="005B11AD"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5EF8" w14:textId="77777777" w:rsidR="00922547" w:rsidRPr="00E83521" w:rsidRDefault="00922547" w:rsidP="00E83521">
    <w:pPr>
      <w:pStyle w:val="Header"/>
      <w:jc w:val="center"/>
      <w:rPr>
        <w:rFonts w:ascii="Arial" w:hAnsi="Arial" w:cs="Arial"/>
        <w:i/>
        <w:sz w:val="20"/>
        <w:szCs w:val="20"/>
      </w:rPr>
    </w:pPr>
    <w:proofErr w:type="spellStart"/>
    <w:r w:rsidRPr="00A92DE3">
      <w:rPr>
        <w:rFonts w:ascii="Arial" w:hAnsi="Arial" w:cs="Arial"/>
        <w:i/>
        <w:sz w:val="20"/>
        <w:szCs w:val="20"/>
      </w:rPr>
      <w:t>MoDOT</w:t>
    </w:r>
    <w:proofErr w:type="spellEnd"/>
    <w:r w:rsidRPr="00A92DE3">
      <w:rPr>
        <w:rFonts w:ascii="Arial" w:hAnsi="Arial" w:cs="Arial"/>
        <w:i/>
        <w:sz w:val="20"/>
        <w:szCs w:val="20"/>
      </w:rPr>
      <w:t xml:space="preserve">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61352"/>
    <w:multiLevelType w:val="hybridMultilevel"/>
    <w:tmpl w:val="DF1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1"/>
    <w:rsid w:val="00001217"/>
    <w:rsid w:val="000034B1"/>
    <w:rsid w:val="00006132"/>
    <w:rsid w:val="0000618D"/>
    <w:rsid w:val="000311E9"/>
    <w:rsid w:val="000368EC"/>
    <w:rsid w:val="00040033"/>
    <w:rsid w:val="00050826"/>
    <w:rsid w:val="000627E4"/>
    <w:rsid w:val="000930B5"/>
    <w:rsid w:val="000935FA"/>
    <w:rsid w:val="000A4355"/>
    <w:rsid w:val="000A7E8C"/>
    <w:rsid w:val="000B0A25"/>
    <w:rsid w:val="000B40B5"/>
    <w:rsid w:val="000C1808"/>
    <w:rsid w:val="000C2070"/>
    <w:rsid w:val="000C360E"/>
    <w:rsid w:val="000D6D8E"/>
    <w:rsid w:val="000F0880"/>
    <w:rsid w:val="000F1042"/>
    <w:rsid w:val="00100EAB"/>
    <w:rsid w:val="00106150"/>
    <w:rsid w:val="00112693"/>
    <w:rsid w:val="00124C61"/>
    <w:rsid w:val="0013194A"/>
    <w:rsid w:val="00143120"/>
    <w:rsid w:val="001442D7"/>
    <w:rsid w:val="001545C9"/>
    <w:rsid w:val="00160623"/>
    <w:rsid w:val="001660A0"/>
    <w:rsid w:val="00175488"/>
    <w:rsid w:val="0017573B"/>
    <w:rsid w:val="001823B9"/>
    <w:rsid w:val="00191159"/>
    <w:rsid w:val="00191A71"/>
    <w:rsid w:val="0019282D"/>
    <w:rsid w:val="001939B7"/>
    <w:rsid w:val="001A7090"/>
    <w:rsid w:val="001B66D6"/>
    <w:rsid w:val="001C0239"/>
    <w:rsid w:val="001C1C0D"/>
    <w:rsid w:val="001C2CB5"/>
    <w:rsid w:val="001C59A9"/>
    <w:rsid w:val="001D23F0"/>
    <w:rsid w:val="001E0752"/>
    <w:rsid w:val="001F1C09"/>
    <w:rsid w:val="001F1E94"/>
    <w:rsid w:val="001F59C3"/>
    <w:rsid w:val="001F5FEE"/>
    <w:rsid w:val="001F7C8E"/>
    <w:rsid w:val="002041A5"/>
    <w:rsid w:val="0020477C"/>
    <w:rsid w:val="002061C6"/>
    <w:rsid w:val="00206245"/>
    <w:rsid w:val="002149C6"/>
    <w:rsid w:val="00220DF2"/>
    <w:rsid w:val="00220E46"/>
    <w:rsid w:val="002213BC"/>
    <w:rsid w:val="00222CFE"/>
    <w:rsid w:val="00223627"/>
    <w:rsid w:val="00225CDA"/>
    <w:rsid w:val="002363A5"/>
    <w:rsid w:val="00240294"/>
    <w:rsid w:val="00244A14"/>
    <w:rsid w:val="00244B76"/>
    <w:rsid w:val="00250EFD"/>
    <w:rsid w:val="00252FF1"/>
    <w:rsid w:val="002537B2"/>
    <w:rsid w:val="0025426E"/>
    <w:rsid w:val="00262879"/>
    <w:rsid w:val="00265071"/>
    <w:rsid w:val="00265236"/>
    <w:rsid w:val="00267E1E"/>
    <w:rsid w:val="00267FBB"/>
    <w:rsid w:val="00274D29"/>
    <w:rsid w:val="00276C76"/>
    <w:rsid w:val="00286162"/>
    <w:rsid w:val="002A02C7"/>
    <w:rsid w:val="002A0538"/>
    <w:rsid w:val="002B16DA"/>
    <w:rsid w:val="002B67FE"/>
    <w:rsid w:val="002B6E82"/>
    <w:rsid w:val="002D0E66"/>
    <w:rsid w:val="002D2876"/>
    <w:rsid w:val="002D35D9"/>
    <w:rsid w:val="002E15D8"/>
    <w:rsid w:val="002E28D2"/>
    <w:rsid w:val="002F01EC"/>
    <w:rsid w:val="003037F8"/>
    <w:rsid w:val="00304C76"/>
    <w:rsid w:val="00306252"/>
    <w:rsid w:val="00315DD9"/>
    <w:rsid w:val="00317822"/>
    <w:rsid w:val="00317937"/>
    <w:rsid w:val="00327180"/>
    <w:rsid w:val="00332E37"/>
    <w:rsid w:val="003353EE"/>
    <w:rsid w:val="00343D8B"/>
    <w:rsid w:val="003451D4"/>
    <w:rsid w:val="00345C62"/>
    <w:rsid w:val="003514DF"/>
    <w:rsid w:val="00357680"/>
    <w:rsid w:val="00357BA1"/>
    <w:rsid w:val="00366C8F"/>
    <w:rsid w:val="00370AF7"/>
    <w:rsid w:val="00374584"/>
    <w:rsid w:val="00390EC2"/>
    <w:rsid w:val="00393A7A"/>
    <w:rsid w:val="003A662A"/>
    <w:rsid w:val="003B1504"/>
    <w:rsid w:val="003B6E48"/>
    <w:rsid w:val="003B72FC"/>
    <w:rsid w:val="003B7BDA"/>
    <w:rsid w:val="003C70D8"/>
    <w:rsid w:val="003C7A3F"/>
    <w:rsid w:val="003D2F74"/>
    <w:rsid w:val="003D39C2"/>
    <w:rsid w:val="003D667B"/>
    <w:rsid w:val="003F6739"/>
    <w:rsid w:val="003F7AE0"/>
    <w:rsid w:val="00400CA4"/>
    <w:rsid w:val="004030CB"/>
    <w:rsid w:val="00404C73"/>
    <w:rsid w:val="004117A7"/>
    <w:rsid w:val="00413841"/>
    <w:rsid w:val="004151EC"/>
    <w:rsid w:val="00422800"/>
    <w:rsid w:val="00423A12"/>
    <w:rsid w:val="00431C43"/>
    <w:rsid w:val="0043400F"/>
    <w:rsid w:val="00437A24"/>
    <w:rsid w:val="004458D3"/>
    <w:rsid w:val="00452FB3"/>
    <w:rsid w:val="0048567D"/>
    <w:rsid w:val="004B70CB"/>
    <w:rsid w:val="004B7D94"/>
    <w:rsid w:val="004D34BA"/>
    <w:rsid w:val="004E37E7"/>
    <w:rsid w:val="004E6369"/>
    <w:rsid w:val="004F11E2"/>
    <w:rsid w:val="00533AD5"/>
    <w:rsid w:val="005453D1"/>
    <w:rsid w:val="00552D11"/>
    <w:rsid w:val="00554ED1"/>
    <w:rsid w:val="00561C12"/>
    <w:rsid w:val="00561FB6"/>
    <w:rsid w:val="00573306"/>
    <w:rsid w:val="00573A3F"/>
    <w:rsid w:val="005769A3"/>
    <w:rsid w:val="00585342"/>
    <w:rsid w:val="00587EF2"/>
    <w:rsid w:val="005901B8"/>
    <w:rsid w:val="005960A8"/>
    <w:rsid w:val="005A3FF1"/>
    <w:rsid w:val="005A7BFB"/>
    <w:rsid w:val="005B0FC8"/>
    <w:rsid w:val="005B11AD"/>
    <w:rsid w:val="005B1AC6"/>
    <w:rsid w:val="005B77F5"/>
    <w:rsid w:val="005C024B"/>
    <w:rsid w:val="005D1CF5"/>
    <w:rsid w:val="005E75D6"/>
    <w:rsid w:val="006012A2"/>
    <w:rsid w:val="00606F1A"/>
    <w:rsid w:val="0061795F"/>
    <w:rsid w:val="00624F43"/>
    <w:rsid w:val="0062694F"/>
    <w:rsid w:val="00627086"/>
    <w:rsid w:val="0063192B"/>
    <w:rsid w:val="00637248"/>
    <w:rsid w:val="00661AA7"/>
    <w:rsid w:val="0066271E"/>
    <w:rsid w:val="006630E0"/>
    <w:rsid w:val="006656D9"/>
    <w:rsid w:val="006737DB"/>
    <w:rsid w:val="006773C6"/>
    <w:rsid w:val="00682A7F"/>
    <w:rsid w:val="0068408E"/>
    <w:rsid w:val="00687BC7"/>
    <w:rsid w:val="006903F5"/>
    <w:rsid w:val="00690B83"/>
    <w:rsid w:val="006920AD"/>
    <w:rsid w:val="00692F4C"/>
    <w:rsid w:val="006A0250"/>
    <w:rsid w:val="006B01C8"/>
    <w:rsid w:val="006B68EC"/>
    <w:rsid w:val="006C246B"/>
    <w:rsid w:val="006C58E3"/>
    <w:rsid w:val="006D18F1"/>
    <w:rsid w:val="006D5672"/>
    <w:rsid w:val="006D78BE"/>
    <w:rsid w:val="006E1CE2"/>
    <w:rsid w:val="006F49DA"/>
    <w:rsid w:val="006F609D"/>
    <w:rsid w:val="0070066C"/>
    <w:rsid w:val="00711ACE"/>
    <w:rsid w:val="00711E3B"/>
    <w:rsid w:val="00715990"/>
    <w:rsid w:val="0072119B"/>
    <w:rsid w:val="0072199C"/>
    <w:rsid w:val="00726AA1"/>
    <w:rsid w:val="0073110E"/>
    <w:rsid w:val="007326FA"/>
    <w:rsid w:val="007437EA"/>
    <w:rsid w:val="00743D85"/>
    <w:rsid w:val="007449D2"/>
    <w:rsid w:val="00745837"/>
    <w:rsid w:val="007626D6"/>
    <w:rsid w:val="00773D01"/>
    <w:rsid w:val="00783887"/>
    <w:rsid w:val="00790513"/>
    <w:rsid w:val="007A16D5"/>
    <w:rsid w:val="007B6827"/>
    <w:rsid w:val="007C113F"/>
    <w:rsid w:val="007C2504"/>
    <w:rsid w:val="007C478A"/>
    <w:rsid w:val="007C5A87"/>
    <w:rsid w:val="007C73C9"/>
    <w:rsid w:val="007D01A5"/>
    <w:rsid w:val="007D5D9D"/>
    <w:rsid w:val="007E4E0C"/>
    <w:rsid w:val="007F0119"/>
    <w:rsid w:val="00800E16"/>
    <w:rsid w:val="0080111D"/>
    <w:rsid w:val="00802046"/>
    <w:rsid w:val="00806F51"/>
    <w:rsid w:val="00811E7B"/>
    <w:rsid w:val="0081247D"/>
    <w:rsid w:val="00814BFD"/>
    <w:rsid w:val="0081736E"/>
    <w:rsid w:val="00821529"/>
    <w:rsid w:val="00832C47"/>
    <w:rsid w:val="008363D7"/>
    <w:rsid w:val="0084139B"/>
    <w:rsid w:val="00847AEA"/>
    <w:rsid w:val="0085240E"/>
    <w:rsid w:val="00864704"/>
    <w:rsid w:val="00864F37"/>
    <w:rsid w:val="008702BA"/>
    <w:rsid w:val="00882204"/>
    <w:rsid w:val="00885C89"/>
    <w:rsid w:val="00886920"/>
    <w:rsid w:val="00895153"/>
    <w:rsid w:val="008A39A6"/>
    <w:rsid w:val="008A4489"/>
    <w:rsid w:val="008A5080"/>
    <w:rsid w:val="008B05E4"/>
    <w:rsid w:val="008C0680"/>
    <w:rsid w:val="008C0685"/>
    <w:rsid w:val="008D3EA9"/>
    <w:rsid w:val="008E474B"/>
    <w:rsid w:val="008F173E"/>
    <w:rsid w:val="008F2BF5"/>
    <w:rsid w:val="008F35DE"/>
    <w:rsid w:val="0090038D"/>
    <w:rsid w:val="0090541C"/>
    <w:rsid w:val="00921806"/>
    <w:rsid w:val="00922547"/>
    <w:rsid w:val="009233DA"/>
    <w:rsid w:val="00923FF0"/>
    <w:rsid w:val="009258B1"/>
    <w:rsid w:val="00930FBF"/>
    <w:rsid w:val="00951230"/>
    <w:rsid w:val="0095190E"/>
    <w:rsid w:val="00966250"/>
    <w:rsid w:val="009668C3"/>
    <w:rsid w:val="00970EA7"/>
    <w:rsid w:val="0097103B"/>
    <w:rsid w:val="009720A6"/>
    <w:rsid w:val="00991362"/>
    <w:rsid w:val="00997D18"/>
    <w:rsid w:val="009B40CF"/>
    <w:rsid w:val="009C27E7"/>
    <w:rsid w:val="009D072C"/>
    <w:rsid w:val="009D6182"/>
    <w:rsid w:val="009E06CA"/>
    <w:rsid w:val="009E2A13"/>
    <w:rsid w:val="009E2B12"/>
    <w:rsid w:val="009E3B77"/>
    <w:rsid w:val="00A04A67"/>
    <w:rsid w:val="00A15B04"/>
    <w:rsid w:val="00A31B07"/>
    <w:rsid w:val="00A41E1C"/>
    <w:rsid w:val="00A44C60"/>
    <w:rsid w:val="00A46C1B"/>
    <w:rsid w:val="00A5241B"/>
    <w:rsid w:val="00A64973"/>
    <w:rsid w:val="00A64CC6"/>
    <w:rsid w:val="00A824B1"/>
    <w:rsid w:val="00A835BF"/>
    <w:rsid w:val="00A8365B"/>
    <w:rsid w:val="00A87789"/>
    <w:rsid w:val="00AA7851"/>
    <w:rsid w:val="00AB30F9"/>
    <w:rsid w:val="00AC53C9"/>
    <w:rsid w:val="00AD1239"/>
    <w:rsid w:val="00AD22A3"/>
    <w:rsid w:val="00AD7C4D"/>
    <w:rsid w:val="00AE04ED"/>
    <w:rsid w:val="00AE1B3A"/>
    <w:rsid w:val="00AE2004"/>
    <w:rsid w:val="00AF0850"/>
    <w:rsid w:val="00AF0C7A"/>
    <w:rsid w:val="00AF210D"/>
    <w:rsid w:val="00AF374D"/>
    <w:rsid w:val="00AF647B"/>
    <w:rsid w:val="00B0003A"/>
    <w:rsid w:val="00B049EA"/>
    <w:rsid w:val="00B0624B"/>
    <w:rsid w:val="00B11B47"/>
    <w:rsid w:val="00B1402F"/>
    <w:rsid w:val="00B17F24"/>
    <w:rsid w:val="00B21E44"/>
    <w:rsid w:val="00B22907"/>
    <w:rsid w:val="00B31A97"/>
    <w:rsid w:val="00B32B10"/>
    <w:rsid w:val="00B43025"/>
    <w:rsid w:val="00B522F4"/>
    <w:rsid w:val="00B55902"/>
    <w:rsid w:val="00B706B4"/>
    <w:rsid w:val="00B70C97"/>
    <w:rsid w:val="00B8001F"/>
    <w:rsid w:val="00B82F75"/>
    <w:rsid w:val="00B95A55"/>
    <w:rsid w:val="00B97428"/>
    <w:rsid w:val="00BA081D"/>
    <w:rsid w:val="00BA221A"/>
    <w:rsid w:val="00BB1F5F"/>
    <w:rsid w:val="00BB2245"/>
    <w:rsid w:val="00BB79C3"/>
    <w:rsid w:val="00BC016A"/>
    <w:rsid w:val="00BC1046"/>
    <w:rsid w:val="00BC5985"/>
    <w:rsid w:val="00BC71AD"/>
    <w:rsid w:val="00BD1265"/>
    <w:rsid w:val="00BD5172"/>
    <w:rsid w:val="00BE2CFA"/>
    <w:rsid w:val="00BE516E"/>
    <w:rsid w:val="00BF049A"/>
    <w:rsid w:val="00BF1704"/>
    <w:rsid w:val="00C14D8E"/>
    <w:rsid w:val="00C2132D"/>
    <w:rsid w:val="00C263E7"/>
    <w:rsid w:val="00C30672"/>
    <w:rsid w:val="00C33339"/>
    <w:rsid w:val="00C36647"/>
    <w:rsid w:val="00C4405E"/>
    <w:rsid w:val="00C4638D"/>
    <w:rsid w:val="00C46725"/>
    <w:rsid w:val="00C55266"/>
    <w:rsid w:val="00C5689E"/>
    <w:rsid w:val="00C753FB"/>
    <w:rsid w:val="00C75EFD"/>
    <w:rsid w:val="00C95199"/>
    <w:rsid w:val="00C97F80"/>
    <w:rsid w:val="00CA60DC"/>
    <w:rsid w:val="00CB60C2"/>
    <w:rsid w:val="00CB78B4"/>
    <w:rsid w:val="00CC29C8"/>
    <w:rsid w:val="00CC30BC"/>
    <w:rsid w:val="00CD0476"/>
    <w:rsid w:val="00CD3A66"/>
    <w:rsid w:val="00CE021F"/>
    <w:rsid w:val="00CF4306"/>
    <w:rsid w:val="00D05803"/>
    <w:rsid w:val="00D062C9"/>
    <w:rsid w:val="00D071E1"/>
    <w:rsid w:val="00D32E6D"/>
    <w:rsid w:val="00D33A3F"/>
    <w:rsid w:val="00D35626"/>
    <w:rsid w:val="00D40258"/>
    <w:rsid w:val="00D4075E"/>
    <w:rsid w:val="00D6544F"/>
    <w:rsid w:val="00D679A9"/>
    <w:rsid w:val="00D71544"/>
    <w:rsid w:val="00D90B7A"/>
    <w:rsid w:val="00DA5BE8"/>
    <w:rsid w:val="00DB2576"/>
    <w:rsid w:val="00DC1B82"/>
    <w:rsid w:val="00DC1CE0"/>
    <w:rsid w:val="00DD4AE5"/>
    <w:rsid w:val="00DD65AD"/>
    <w:rsid w:val="00DE4168"/>
    <w:rsid w:val="00DE5671"/>
    <w:rsid w:val="00DF7C60"/>
    <w:rsid w:val="00E01668"/>
    <w:rsid w:val="00E039EF"/>
    <w:rsid w:val="00E054EC"/>
    <w:rsid w:val="00E35BA2"/>
    <w:rsid w:val="00E43B8B"/>
    <w:rsid w:val="00E545E7"/>
    <w:rsid w:val="00E54A9D"/>
    <w:rsid w:val="00E571B2"/>
    <w:rsid w:val="00E57F13"/>
    <w:rsid w:val="00E75041"/>
    <w:rsid w:val="00E810C5"/>
    <w:rsid w:val="00E83521"/>
    <w:rsid w:val="00E84424"/>
    <w:rsid w:val="00E86898"/>
    <w:rsid w:val="00EA1B31"/>
    <w:rsid w:val="00EC2904"/>
    <w:rsid w:val="00ED2EA1"/>
    <w:rsid w:val="00ED58C0"/>
    <w:rsid w:val="00EF5C65"/>
    <w:rsid w:val="00F066E3"/>
    <w:rsid w:val="00F07916"/>
    <w:rsid w:val="00F13AEC"/>
    <w:rsid w:val="00F13E47"/>
    <w:rsid w:val="00F17036"/>
    <w:rsid w:val="00F33062"/>
    <w:rsid w:val="00F34CDD"/>
    <w:rsid w:val="00F478F9"/>
    <w:rsid w:val="00F5230F"/>
    <w:rsid w:val="00F53291"/>
    <w:rsid w:val="00F57396"/>
    <w:rsid w:val="00F57BEF"/>
    <w:rsid w:val="00F62AFE"/>
    <w:rsid w:val="00F62F12"/>
    <w:rsid w:val="00F778EA"/>
    <w:rsid w:val="00F80023"/>
    <w:rsid w:val="00F95E31"/>
    <w:rsid w:val="00F97F90"/>
    <w:rsid w:val="00FA0647"/>
    <w:rsid w:val="00FA23C6"/>
    <w:rsid w:val="00FB31A9"/>
    <w:rsid w:val="00FC3C58"/>
    <w:rsid w:val="00FE2CF0"/>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19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 w:id="1049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Reporting</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I xmlns="ee3dc559-5a7e-4307-b33e-56404cbc82ca" xsi:nil="true"/>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3" ma:contentTypeDescription="Create a new document." ma:contentTypeScope="" ma:versionID="0c24f71f27a6a50e56e0282f6f8ed44c">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0076b6df1f02941d67570e29094fcb98"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element ref="ns5: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 ma:index="23" nillable="true" ma:displayName="PI" ma:list="{3f888c56-081f-4873-8b54-3bb8c0468a6e}" ma:internalName="PI" ma:showField="Email" ma:web="ee3dc559-5a7e-4307-b33e-56404cbc82c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EAB7-4C3E-488F-89B8-4EA181D2752A}">
  <ds:schemaRefs>
    <ds:schemaRef ds:uri="http://schemas.microsoft.com/office/2006/metadata/properties"/>
    <ds:schemaRef ds:uri="http://schemas.microsoft.com/office/infopath/2007/PartnerControls"/>
    <ds:schemaRef ds:uri="6afdf95b-936d-405b-87b3-1a967c5ee9a2"/>
    <ds:schemaRef ds:uri="http://schemas.microsoft.com/sharepoint/v4"/>
  </ds:schemaRefs>
</ds:datastoreItem>
</file>

<file path=customXml/itemProps2.xml><?xml version="1.0" encoding="utf-8"?>
<ds:datastoreItem xmlns:ds="http://schemas.openxmlformats.org/officeDocument/2006/customXml" ds:itemID="{BA24BEFA-80FB-4603-A75E-6B2857DDE2ED}"/>
</file>

<file path=customXml/itemProps3.xml><?xml version="1.0" encoding="utf-8"?>
<ds:datastoreItem xmlns:ds="http://schemas.openxmlformats.org/officeDocument/2006/customXml" ds:itemID="{F251FD3C-707A-4331-A08E-B3ED503A0315}">
  <ds:schemaRefs>
    <ds:schemaRef ds:uri="http://schemas.microsoft.com/sharepoint/v3/contenttype/forms"/>
  </ds:schemaRefs>
</ds:datastoreItem>
</file>

<file path=customXml/itemProps4.xml><?xml version="1.0" encoding="utf-8"?>
<ds:datastoreItem xmlns:ds="http://schemas.openxmlformats.org/officeDocument/2006/customXml" ds:itemID="{8F3DCA0C-6B82-42D5-9415-AABED1D2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Brown, Henry</cp:lastModifiedBy>
  <cp:revision>16</cp:revision>
  <cp:lastPrinted>2018-09-27T12:55:00Z</cp:lastPrinted>
  <dcterms:created xsi:type="dcterms:W3CDTF">2020-04-22T17:05:00Z</dcterms:created>
  <dcterms:modified xsi:type="dcterms:W3CDTF">2020-10-07T10:35:00Z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2310600</vt:r8>
  </property>
  <property fmtid="{D5CDD505-2E9C-101B-9397-08002B2CF9AE}" pid="27" name="Wiki Page Categories">
    <vt:lpwstr/>
  </property>
  <property fmtid="{D5CDD505-2E9C-101B-9397-08002B2CF9AE}" pid="28" name="Wiki Page CategoriesTaxHTField0">
    <vt:lpwstr/>
  </property>
</Properties>
</file>