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1C10C6">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1C10C6" w:rsidP="009F01FF">
            <w:pPr>
              <w:ind w:right="-720"/>
              <w:rPr>
                <w:rFonts w:ascii="Arial" w:hAnsi="Arial" w:cs="Arial"/>
                <w:b/>
                <w:sz w:val="20"/>
                <w:szCs w:val="20"/>
              </w:rPr>
            </w:pPr>
            <w:r>
              <w:rPr>
                <w:rFonts w:ascii="Arial" w:hAnsi="Arial" w:cs="Arial"/>
                <w:b/>
                <w:sz w:val="20"/>
                <w:szCs w:val="20"/>
              </w:rPr>
              <w:t>(360) 705-7406</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1C10C6" w:rsidP="0003476C">
            <w:pPr>
              <w:ind w:right="-720"/>
              <w:rPr>
                <w:rFonts w:ascii="Arial" w:hAnsi="Arial" w:cs="Arial"/>
                <w:sz w:val="20"/>
                <w:szCs w:val="20"/>
              </w:rPr>
            </w:pPr>
            <w:r>
              <w:rPr>
                <w:rFonts w:ascii="Arial" w:hAnsi="Arial" w:cs="Arial"/>
                <w:sz w:val="20"/>
                <w:szCs w:val="20"/>
              </w:rPr>
              <w:t>June 2020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 xml:space="preserve">This </w:t>
            </w:r>
            <w:proofErr w:type="gramStart"/>
            <w:r w:rsidRPr="001C10C6">
              <w:rPr>
                <w:rFonts w:cstheme="minorHAnsi"/>
                <w:color w:val="333333"/>
                <w:sz w:val="20"/>
                <w:szCs w:val="20"/>
                <w:shd w:val="clear" w:color="auto" w:fill="FFFFFF"/>
              </w:rPr>
              <w:t>new pooled</w:t>
            </w:r>
            <w:proofErr w:type="gramEnd"/>
            <w:r w:rsidRPr="001C10C6">
              <w:rPr>
                <w:rFonts w:cstheme="minorHAnsi"/>
                <w:color w:val="333333"/>
                <w:sz w:val="20"/>
                <w:szCs w:val="20"/>
                <w:shd w:val="clear" w:color="auto" w:fill="FFFFFF"/>
              </w:rPr>
              <w:t xml:space="preserve"> fund will supersede the previous pool</w:t>
            </w:r>
            <w:r w:rsidRPr="001C10C6">
              <w:rPr>
                <w:rFonts w:cstheme="minorHAnsi"/>
                <w:color w:val="333333"/>
                <w:sz w:val="20"/>
                <w:szCs w:val="20"/>
                <w:shd w:val="clear" w:color="auto" w:fill="FFFFFF"/>
              </w:rPr>
              <w:t xml:space="preserve">ed fund (TPF 5-434) that was completed </w:t>
            </w:r>
            <w:r w:rsidRPr="001C10C6">
              <w:rPr>
                <w:rFonts w:cstheme="minorHAnsi"/>
                <w:color w:val="333333"/>
                <w:sz w:val="20"/>
                <w:szCs w:val="20"/>
                <w:shd w:val="clear" w:color="auto" w:fill="FFFFFF"/>
              </w:rPr>
              <w:t>January 30, 2020.</w:t>
            </w:r>
          </w:p>
          <w:p w:rsidR="001C10C6" w:rsidRPr="001C10C6" w:rsidRDefault="001C10C6" w:rsidP="00670871">
            <w:pPr>
              <w:rPr>
                <w:rStyle w:val="Strong"/>
                <w:rFonts w:cstheme="minorHAnsi"/>
                <w:color w:val="333333"/>
                <w:sz w:val="20"/>
                <w:szCs w:val="20"/>
                <w:shd w:val="clear" w:color="auto" w:fill="FFFFFF"/>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C10C6" w:rsidRDefault="001C10C6" w:rsidP="00551D8A">
            <w:pPr>
              <w:ind w:right="-720"/>
              <w:rPr>
                <w:rFonts w:ascii="Verdana" w:hAnsi="Verdana"/>
                <w:color w:val="333333"/>
                <w:sz w:val="20"/>
                <w:szCs w:val="20"/>
                <w:shd w:val="clear" w:color="auto" w:fill="FFFFFF"/>
              </w:rPr>
            </w:pPr>
          </w:p>
          <w:p w:rsidR="00601EBD" w:rsidRPr="001C10C6" w:rsidRDefault="001C10C6" w:rsidP="00551D8A">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w:t>
            </w:r>
            <w:r w:rsidRPr="001C10C6">
              <w:rPr>
                <w:rFonts w:ascii="Calibri" w:hAnsi="Calibri" w:cs="Calibri"/>
                <w:color w:val="333333"/>
                <w:sz w:val="20"/>
                <w:szCs w:val="20"/>
                <w:shd w:val="clear" w:color="auto" w:fill="FFFFFF"/>
              </w:rPr>
              <w:t>r</w:t>
            </w:r>
            <w:r w:rsidRPr="001C10C6">
              <w:rPr>
                <w:rFonts w:ascii="Calibri" w:hAnsi="Calibri" w:cs="Calibri"/>
                <w:color w:val="333333"/>
                <w:sz w:val="20"/>
                <w:szCs w:val="20"/>
                <w:shd w:val="clear" w:color="auto" w:fill="FFFFFF"/>
              </w:rPr>
              <w:t>tual and not in-person due to the Covid 19 worldwide pandemic.</w:t>
            </w:r>
          </w:p>
          <w:p w:rsidR="001C10C6" w:rsidRDefault="001C10C6" w:rsidP="00551D8A">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rsidR="001C10C6" w:rsidRPr="001C10C6" w:rsidRDefault="001C10C6" w:rsidP="00551D8A">
            <w:pPr>
              <w:ind w:right="-720"/>
              <w:rPr>
                <w:rFonts w:cstheme="minorHAnsi"/>
                <w:sz w:val="20"/>
                <w:szCs w:val="20"/>
              </w:rPr>
            </w:pPr>
            <w:r>
              <w:rPr>
                <w:rFonts w:cstheme="minorHAnsi"/>
                <w:sz w:val="20"/>
                <w:szCs w:val="20"/>
              </w:rPr>
              <w:t>The contractor for the pooled fund in UC Davis.  We are negotiating a master agreement with UC Davis for the project.</w:t>
            </w:r>
          </w:p>
          <w:p w:rsidR="00670871" w:rsidRDefault="00670871" w:rsidP="001C10C6">
            <w:pPr>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F91E2C" w:rsidRDefault="00F91E2C" w:rsidP="00551D8A">
            <w:pPr>
              <w:ind w:right="-720"/>
              <w:rPr>
                <w:rFonts w:ascii="Arial" w:hAnsi="Arial" w:cs="Arial"/>
                <w:sz w:val="20"/>
                <w:szCs w:val="20"/>
              </w:rPr>
            </w:pPr>
          </w:p>
          <w:p w:rsidR="00541B23" w:rsidRPr="001C10C6" w:rsidRDefault="001C10C6" w:rsidP="00551D8A">
            <w:pPr>
              <w:ind w:right="-720"/>
              <w:rPr>
                <w:rFonts w:ascii="Calibri" w:hAnsi="Calibri" w:cs="Calibri"/>
                <w:sz w:val="20"/>
                <w:szCs w:val="20"/>
              </w:rPr>
            </w:pPr>
            <w:r w:rsidRPr="001C10C6">
              <w:rPr>
                <w:rFonts w:ascii="Calibri" w:hAnsi="Calibri" w:cs="Calibri"/>
                <w:sz w:val="20"/>
                <w:szCs w:val="20"/>
              </w:rPr>
              <w:t xml:space="preserve">Finalize the </w:t>
            </w:r>
            <w:r>
              <w:rPr>
                <w:rFonts w:ascii="Calibri" w:hAnsi="Calibri" w:cs="Calibri"/>
                <w:sz w:val="20"/>
                <w:szCs w:val="20"/>
              </w:rPr>
              <w:t>master agreement and work on the task order for the specific scope of work for the 2021 ICOET virtual conference.</w:t>
            </w: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AF1C77" w:rsidRDefault="00AF1C77" w:rsidP="00AF1C77">
            <w:pPr>
              <w:rPr>
                <w:color w:val="1F497D"/>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bookmarkStart w:id="0" w:name="_GoBack"/>
            <w:bookmarkEnd w:id="0"/>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670" w:rsidRDefault="00AB4670" w:rsidP="00106C83">
      <w:pPr>
        <w:spacing w:after="0" w:line="240" w:lineRule="auto"/>
      </w:pPr>
      <w:r>
        <w:separator/>
      </w:r>
    </w:p>
  </w:endnote>
  <w:endnote w:type="continuationSeparator" w:id="0">
    <w:p w:rsidR="00AB4670" w:rsidRDefault="00AB46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670" w:rsidRDefault="00AB4670" w:rsidP="00106C83">
      <w:pPr>
        <w:spacing w:after="0" w:line="240" w:lineRule="auto"/>
      </w:pPr>
      <w:r>
        <w:separator/>
      </w:r>
    </w:p>
  </w:footnote>
  <w:footnote w:type="continuationSeparator" w:id="0">
    <w:p w:rsidR="00AB4670" w:rsidRDefault="00AB467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FA42"/>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E85F-B8E8-4AE1-8EA2-7F99077B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2020-07-20T16:57:00Z</dcterms:created>
  <dcterms:modified xsi:type="dcterms:W3CDTF">2020-07-20T16:57:00Z</dcterms:modified>
</cp:coreProperties>
</file>