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0B7689">
        <w:rPr>
          <w:rFonts w:ascii="Arial" w:hAnsi="Arial" w:cs="Arial"/>
          <w:sz w:val="24"/>
          <w:szCs w:val="24"/>
        </w:rPr>
        <w:t>Oct 8</w:t>
      </w:r>
      <w:r w:rsidR="00571011">
        <w:rPr>
          <w:rFonts w:ascii="Arial" w:hAnsi="Arial" w:cs="Arial"/>
          <w:sz w:val="24"/>
          <w:szCs w:val="24"/>
        </w:rPr>
        <w:t>, 2019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7D6D" w:rsidRPr="0009123F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09123F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E35E0F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D6782C" w:rsidRDefault="002F265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96C4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7101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E00F1F">
              <w:rPr>
                <w:rFonts w:ascii="Arial" w:hAnsi="Arial" w:cs="Arial"/>
                <w:sz w:val="36"/>
                <w:szCs w:val="36"/>
              </w:rPr>
              <w:t>X</w:t>
            </w:r>
            <w:bookmarkStart w:id="0" w:name="_GoBack"/>
            <w:bookmarkEnd w:id="0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A33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5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510E5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E5" w:rsidRPr="00C13753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B2F0D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03804" w:rsidRDefault="00814349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03804">
              <w:rPr>
                <w:rFonts w:ascii="Arial" w:hAnsi="Arial" w:cs="Arial"/>
                <w:sz w:val="18"/>
                <w:szCs w:val="18"/>
              </w:rPr>
              <w:t>$</w:t>
            </w:r>
            <w:r w:rsidR="000B7689">
              <w:rPr>
                <w:rFonts w:ascii="Arial" w:hAnsi="Arial" w:cs="Arial"/>
                <w:sz w:val="18"/>
                <w:szCs w:val="18"/>
              </w:rPr>
              <w:t>227</w:t>
            </w:r>
            <w:r w:rsidR="00773925" w:rsidRPr="00503804">
              <w:rPr>
                <w:rFonts w:ascii="Arial" w:hAnsi="Arial" w:cs="Arial"/>
                <w:sz w:val="18"/>
                <w:szCs w:val="18"/>
              </w:rPr>
              <w:t>,000</w:t>
            </w:r>
            <w:r w:rsidR="00344FF7" w:rsidRPr="00503804">
              <w:rPr>
                <w:rFonts w:ascii="Arial" w:hAnsi="Arial" w:cs="Arial"/>
                <w:sz w:val="18"/>
                <w:szCs w:val="18"/>
              </w:rPr>
              <w:t xml:space="preserve"> currently available</w:t>
            </w:r>
            <w:r w:rsidR="00503804" w:rsidRPr="00503804">
              <w:rPr>
                <w:rFonts w:ascii="Arial" w:hAnsi="Arial" w:cs="Arial"/>
                <w:sz w:val="18"/>
                <w:szCs w:val="18"/>
              </w:rPr>
              <w:t xml:space="preserve"> in the new account</w:t>
            </w:r>
          </w:p>
          <w:p w:rsidR="00503804" w:rsidRDefault="00503804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C925CF">
              <w:rPr>
                <w:rFonts w:ascii="Arial" w:hAnsi="Arial" w:cs="Arial"/>
                <w:sz w:val="18"/>
                <w:szCs w:val="18"/>
              </w:rPr>
              <w:t>66</w:t>
            </w:r>
            <w:r w:rsidR="005A333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,000 in the old account to be transferred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2F0D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8B2F0D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510E5" w:rsidRDefault="002510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7392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projects let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F6B95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:rsidR="00E35E0F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</w:p>
          <w:p w:rsidR="00C67D6D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:rsidR="00C67D6D" w:rsidRPr="00C67D6D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all the projects originated under the old project number now completed. Efforts are underway to close out the old account and transfer funds to the new account number.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Pr="00A4288F" w:rsidRDefault="00571011" w:rsidP="00571011">
            <w:pPr>
              <w:rPr>
                <w:b/>
              </w:rPr>
            </w:pPr>
            <w:r w:rsidRPr="00A4288F">
              <w:rPr>
                <w:b/>
              </w:rPr>
              <w:t>New research topic area priorities: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32033">
              <w:rPr>
                <w:rFonts w:ascii="Arial" w:hAnsi="Arial" w:cs="Arial"/>
                <w:sz w:val="20"/>
                <w:szCs w:val="20"/>
              </w:rPr>
              <w:t>research projects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689">
              <w:rPr>
                <w:rFonts w:ascii="Arial" w:hAnsi="Arial" w:cs="Arial"/>
                <w:sz w:val="20"/>
                <w:szCs w:val="20"/>
              </w:rPr>
              <w:t>were let to contract in September</w:t>
            </w:r>
            <w:r w:rsidR="00D546B4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="00571011">
              <w:rPr>
                <w:rFonts w:ascii="Arial" w:hAnsi="Arial" w:cs="Arial"/>
                <w:sz w:val="20"/>
                <w:szCs w:val="20"/>
              </w:rPr>
              <w:t>. These are:</w:t>
            </w:r>
          </w:p>
          <w:p w:rsidR="00E55284" w:rsidRPr="000B7689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Synthesis of Emerging Technologies used on Managed Lane Facilities</w:t>
            </w:r>
          </w:p>
          <w:p w:rsidR="000B7689" w:rsidRPr="00571011" w:rsidRDefault="000B7689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Synthesis of Best Practices for Developing Public Information to Advance Priced Managed Lane Facilities</w:t>
            </w:r>
          </w:p>
          <w:p w:rsidR="00A4288F" w:rsidRDefault="00A4288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A4288F">
            <w:pPr>
              <w:rPr>
                <w:b/>
              </w:rPr>
            </w:pPr>
          </w:p>
          <w:p w:rsidR="00601EBD" w:rsidRDefault="000B768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kickoff meeting for both of these projects were held on September 12, 2019 and the research is now underway.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C925CF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14th, 2019</w:t>
            </w:r>
            <w:r w:rsidR="003B2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Quarterly Call: The main </w:t>
            </w:r>
            <w:r w:rsidR="00B31DA9">
              <w:rPr>
                <w:rFonts w:ascii="Arial" w:hAnsi="Arial" w:cs="Arial"/>
                <w:sz w:val="20"/>
                <w:szCs w:val="20"/>
              </w:rPr>
              <w:t>topic o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f the quarterly call was </w:t>
            </w:r>
            <w:r>
              <w:rPr>
                <w:rFonts w:ascii="Arial" w:hAnsi="Arial" w:cs="Arial"/>
                <w:sz w:val="20"/>
                <w:szCs w:val="20"/>
              </w:rPr>
              <w:t xml:space="preserve">a discussion and instruction for handing the return of funds from the old project number. The states were given an update of redistribution amounts and </w:t>
            </w:r>
            <w:r w:rsidR="00736863">
              <w:rPr>
                <w:rFonts w:ascii="Arial" w:hAnsi="Arial" w:cs="Arial"/>
                <w:sz w:val="20"/>
                <w:szCs w:val="20"/>
              </w:rPr>
              <w:t>instructions on how to redeposit funds into the current project number. T</w:t>
            </w:r>
            <w:r w:rsidR="003B2D0C">
              <w:rPr>
                <w:rFonts w:ascii="Arial" w:hAnsi="Arial" w:cs="Arial"/>
                <w:sz w:val="20"/>
                <w:szCs w:val="20"/>
              </w:rPr>
              <w:t>here also was a round-robin discussion of</w:t>
            </w:r>
          </w:p>
          <w:p w:rsidR="003B2D0C" w:rsidRDefault="003B2D0C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 notes and updates from all the State and MPO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participants on the call.</w:t>
            </w:r>
          </w:p>
          <w:p w:rsidR="00B31DA9" w:rsidRDefault="00B31D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call will be held in </w:t>
            </w:r>
            <w:r w:rsidR="000B7689">
              <w:rPr>
                <w:rFonts w:ascii="Arial" w:hAnsi="Arial" w:cs="Arial"/>
                <w:sz w:val="20"/>
                <w:szCs w:val="20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of 2019</w:t>
            </w:r>
            <w:r w:rsidR="005A33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member agencies will select a topic of interest for the </w:t>
            </w:r>
          </w:p>
          <w:p w:rsidR="002F2653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</w:t>
            </w:r>
            <w:r w:rsidR="00B31DA9">
              <w:rPr>
                <w:rFonts w:ascii="Arial" w:hAnsi="Arial" w:cs="Arial"/>
                <w:sz w:val="20"/>
                <w:szCs w:val="20"/>
              </w:rPr>
              <w:t xml:space="preserve"> presentation and discussion.</w:t>
            </w:r>
          </w:p>
          <w:p w:rsidR="003B2D0C" w:rsidRDefault="003B2D0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2D0C" w:rsidRDefault="003B2D0C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anticipated that the Annual M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eeting will be held during the </w:t>
            </w:r>
            <w:r w:rsidR="000B7689">
              <w:rPr>
                <w:rFonts w:ascii="Arial" w:hAnsi="Arial" w:cs="Arial"/>
                <w:sz w:val="20"/>
                <w:szCs w:val="20"/>
              </w:rPr>
              <w:t xml:space="preserve">Spring </w:t>
            </w:r>
            <w:r>
              <w:rPr>
                <w:rFonts w:ascii="Arial" w:hAnsi="Arial" w:cs="Arial"/>
                <w:sz w:val="20"/>
                <w:szCs w:val="20"/>
              </w:rPr>
              <w:t>of 20</w:t>
            </w:r>
            <w:r w:rsidR="000B768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. Details will be </w:t>
            </w:r>
            <w:r w:rsidR="00D546B4">
              <w:rPr>
                <w:rFonts w:ascii="Arial" w:hAnsi="Arial" w:cs="Arial"/>
                <w:sz w:val="20"/>
                <w:szCs w:val="20"/>
              </w:rPr>
              <w:t>discussed during the next Quarterly call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73925" w:rsidRDefault="00773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312E5" w:rsidRPr="00D312E5" w:rsidRDefault="00D312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lastRenderedPageBreak/>
              <w:t xml:space="preserve">There have been </w:t>
            </w:r>
            <w:r w:rsidR="000B7689">
              <w:rPr>
                <w:rFonts w:ascii="Arial" w:hAnsi="Arial" w:cs="Arial"/>
                <w:sz w:val="20"/>
                <w:szCs w:val="20"/>
              </w:rPr>
              <w:t>28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09123F" w:rsidP="000912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Pr="00344FF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7D6D" w:rsidRDefault="001F4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ontributions from the member states</w:t>
            </w:r>
            <w:r w:rsidR="003274B0">
              <w:rPr>
                <w:rFonts w:ascii="Arial" w:hAnsi="Arial" w:cs="Arial"/>
                <w:sz w:val="20"/>
                <w:szCs w:val="20"/>
              </w:rPr>
              <w:t>/agencies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are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deposited into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the new project number. All </w:t>
            </w:r>
          </w:p>
          <w:p w:rsidR="00601EBD" w:rsidRPr="00344FF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funding for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go into this account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896C42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</w:t>
            </w:r>
            <w:r w:rsidR="0073686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2F2653">
              <w:rPr>
                <w:rFonts w:ascii="Arial" w:hAnsi="Arial" w:cs="Arial"/>
                <w:sz w:val="20"/>
                <w:szCs w:val="20"/>
              </w:rPr>
              <w:t>search projects will be let during FY20</w:t>
            </w:r>
            <w:r w:rsidR="000B7689">
              <w:rPr>
                <w:rFonts w:ascii="Arial" w:hAnsi="Arial" w:cs="Arial"/>
                <w:sz w:val="20"/>
                <w:szCs w:val="20"/>
              </w:rPr>
              <w:t>20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(10/1/1</w:t>
            </w:r>
            <w:r w:rsidR="000B7689">
              <w:rPr>
                <w:rFonts w:ascii="Arial" w:hAnsi="Arial" w:cs="Arial"/>
                <w:sz w:val="20"/>
                <w:szCs w:val="20"/>
              </w:rPr>
              <w:t>9-9/30/20</w:t>
            </w:r>
            <w:r w:rsidR="002F265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DE" w:rsidRDefault="00506DDE" w:rsidP="00106C83">
      <w:pPr>
        <w:spacing w:after="0" w:line="240" w:lineRule="auto"/>
      </w:pPr>
      <w:r>
        <w:separator/>
      </w:r>
    </w:p>
  </w:endnote>
  <w:endnote w:type="continuationSeparator" w:id="0">
    <w:p w:rsidR="00506DDE" w:rsidRDefault="00506DD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DE" w:rsidRDefault="00506DDE" w:rsidP="00106C83">
      <w:pPr>
        <w:spacing w:after="0" w:line="240" w:lineRule="auto"/>
      </w:pPr>
      <w:r>
        <w:separator/>
      </w:r>
    </w:p>
  </w:footnote>
  <w:footnote w:type="continuationSeparator" w:id="0">
    <w:p w:rsidR="00506DDE" w:rsidRDefault="00506DD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9123F"/>
    <w:rsid w:val="0009609C"/>
    <w:rsid w:val="000B665A"/>
    <w:rsid w:val="000B7689"/>
    <w:rsid w:val="000E4D03"/>
    <w:rsid w:val="00106C83"/>
    <w:rsid w:val="001547D0"/>
    <w:rsid w:val="00161153"/>
    <w:rsid w:val="001A0900"/>
    <w:rsid w:val="001E4E8E"/>
    <w:rsid w:val="001F42B0"/>
    <w:rsid w:val="00203DE3"/>
    <w:rsid w:val="0021446D"/>
    <w:rsid w:val="00222B10"/>
    <w:rsid w:val="002510E5"/>
    <w:rsid w:val="00293FD8"/>
    <w:rsid w:val="002A79C8"/>
    <w:rsid w:val="002F25FD"/>
    <w:rsid w:val="002F2653"/>
    <w:rsid w:val="003274B0"/>
    <w:rsid w:val="00344FF7"/>
    <w:rsid w:val="0038705A"/>
    <w:rsid w:val="003B2D0C"/>
    <w:rsid w:val="004144E6"/>
    <w:rsid w:val="004156B2"/>
    <w:rsid w:val="00437734"/>
    <w:rsid w:val="004E14DC"/>
    <w:rsid w:val="004F6B95"/>
    <w:rsid w:val="00503804"/>
    <w:rsid w:val="00506DDE"/>
    <w:rsid w:val="00535598"/>
    <w:rsid w:val="005428B0"/>
    <w:rsid w:val="00547EE3"/>
    <w:rsid w:val="00551D8A"/>
    <w:rsid w:val="00571011"/>
    <w:rsid w:val="00581B36"/>
    <w:rsid w:val="00583E8E"/>
    <w:rsid w:val="005A3339"/>
    <w:rsid w:val="00601EBD"/>
    <w:rsid w:val="00682C5E"/>
    <w:rsid w:val="006C0180"/>
    <w:rsid w:val="00736863"/>
    <w:rsid w:val="00743C01"/>
    <w:rsid w:val="00757932"/>
    <w:rsid w:val="00757E27"/>
    <w:rsid w:val="00773925"/>
    <w:rsid w:val="00790C4A"/>
    <w:rsid w:val="007D3248"/>
    <w:rsid w:val="007E5BD2"/>
    <w:rsid w:val="00814349"/>
    <w:rsid w:val="00872F18"/>
    <w:rsid w:val="00874EF7"/>
    <w:rsid w:val="00896C42"/>
    <w:rsid w:val="00897686"/>
    <w:rsid w:val="008B2F0D"/>
    <w:rsid w:val="008C78C7"/>
    <w:rsid w:val="00905DAC"/>
    <w:rsid w:val="00932033"/>
    <w:rsid w:val="00A26470"/>
    <w:rsid w:val="00A4288F"/>
    <w:rsid w:val="00A43875"/>
    <w:rsid w:val="00A63677"/>
    <w:rsid w:val="00AE46B0"/>
    <w:rsid w:val="00B2185C"/>
    <w:rsid w:val="00B31DA9"/>
    <w:rsid w:val="00B358DC"/>
    <w:rsid w:val="00B43BF9"/>
    <w:rsid w:val="00B55AEC"/>
    <w:rsid w:val="00B66A21"/>
    <w:rsid w:val="00B823B3"/>
    <w:rsid w:val="00BC1575"/>
    <w:rsid w:val="00C13753"/>
    <w:rsid w:val="00C67D6D"/>
    <w:rsid w:val="00C925CF"/>
    <w:rsid w:val="00CA6C1E"/>
    <w:rsid w:val="00D312E5"/>
    <w:rsid w:val="00D42A15"/>
    <w:rsid w:val="00D546B4"/>
    <w:rsid w:val="00D64339"/>
    <w:rsid w:val="00D6782C"/>
    <w:rsid w:val="00D91087"/>
    <w:rsid w:val="00DD659A"/>
    <w:rsid w:val="00DF6A4B"/>
    <w:rsid w:val="00E00F1F"/>
    <w:rsid w:val="00E1294E"/>
    <w:rsid w:val="00E35E0F"/>
    <w:rsid w:val="00E371D1"/>
    <w:rsid w:val="00E53738"/>
    <w:rsid w:val="00E55284"/>
    <w:rsid w:val="00ED5F67"/>
    <w:rsid w:val="00EF08AE"/>
    <w:rsid w:val="00EF5790"/>
    <w:rsid w:val="00F03AB9"/>
    <w:rsid w:val="00F12476"/>
    <w:rsid w:val="00F9751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80957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A487-FB5E-4B91-89BC-A5BCBE68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Jones, GregM (FHWA)</cp:lastModifiedBy>
  <cp:revision>3</cp:revision>
  <cp:lastPrinted>2011-10-24T17:52:00Z</cp:lastPrinted>
  <dcterms:created xsi:type="dcterms:W3CDTF">2019-10-08T17:51:00Z</dcterms:created>
  <dcterms:modified xsi:type="dcterms:W3CDTF">2019-10-08T17:52:00Z</dcterms:modified>
</cp:coreProperties>
</file>