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6341FD" w:rsidRDefault="006341FD" w:rsidP="004C04F9">
            <w:pPr>
              <w:ind w:right="-720"/>
              <w:rPr>
                <w:rFonts w:ascii="Arial" w:hAnsi="Arial" w:cs="Arial"/>
                <w:sz w:val="20"/>
                <w:szCs w:val="20"/>
              </w:rPr>
            </w:pPr>
            <w:r w:rsidRPr="006341FD">
              <w:rPr>
                <w:rFonts w:ascii="Arial" w:hAnsi="Arial" w:cs="Arial"/>
                <w:sz w:val="36"/>
                <w:szCs w:val="36"/>
                <w:u w:val="single"/>
              </w:rPr>
              <w:t>_</w:t>
            </w:r>
            <w:r w:rsidR="002116DF" w:rsidRPr="006341FD">
              <w:rPr>
                <w:rFonts w:ascii="Arial" w:hAnsi="Arial" w:cs="Arial"/>
                <w:sz w:val="20"/>
                <w:szCs w:val="20"/>
              </w:rPr>
              <w:t xml:space="preserve"> </w:t>
            </w:r>
            <w:r w:rsidR="00551D8A" w:rsidRPr="006341FD">
              <w:rPr>
                <w:rFonts w:ascii="Arial" w:hAnsi="Arial" w:cs="Arial"/>
                <w:sz w:val="20"/>
                <w:szCs w:val="20"/>
              </w:rPr>
              <w:t>Quarter 1 (January 1 – March 31</w:t>
            </w:r>
            <w:r w:rsidR="001C0F37" w:rsidRPr="006341FD">
              <w:rPr>
                <w:rFonts w:ascii="Arial" w:hAnsi="Arial" w:cs="Arial"/>
                <w:sz w:val="20"/>
                <w:szCs w:val="20"/>
              </w:rPr>
              <w:t>, 201</w:t>
            </w:r>
            <w:r w:rsidR="001404E7" w:rsidRPr="006341FD">
              <w:rPr>
                <w:rFonts w:ascii="Arial" w:hAnsi="Arial" w:cs="Arial"/>
                <w:sz w:val="20"/>
                <w:szCs w:val="20"/>
              </w:rPr>
              <w:t>9</w:t>
            </w:r>
            <w:r w:rsidR="00551D8A" w:rsidRPr="006341FD">
              <w:rPr>
                <w:rFonts w:ascii="Arial" w:hAnsi="Arial" w:cs="Arial"/>
                <w:sz w:val="20"/>
                <w:szCs w:val="20"/>
              </w:rPr>
              <w:t>)</w:t>
            </w:r>
          </w:p>
          <w:p w:rsidR="00551D8A" w:rsidRPr="006341FD" w:rsidRDefault="006341FD" w:rsidP="004C04F9">
            <w:pPr>
              <w:ind w:right="-720"/>
              <w:rPr>
                <w:rFonts w:ascii="Arial" w:hAnsi="Arial" w:cs="Arial"/>
                <w:b/>
                <w:sz w:val="20"/>
                <w:szCs w:val="20"/>
              </w:rPr>
            </w:pPr>
            <w:r w:rsidRPr="006341FD">
              <w:rPr>
                <w:rFonts w:ascii="Arial" w:hAnsi="Arial" w:cs="Arial"/>
                <w:b/>
                <w:sz w:val="36"/>
                <w:szCs w:val="36"/>
                <w:u w:val="single"/>
              </w:rPr>
              <w:t>x</w:t>
            </w:r>
            <w:r w:rsidR="00CA3AB7" w:rsidRPr="006341FD">
              <w:rPr>
                <w:rFonts w:ascii="Arial" w:hAnsi="Arial" w:cs="Arial"/>
                <w:b/>
                <w:sz w:val="20"/>
                <w:szCs w:val="20"/>
              </w:rPr>
              <w:t xml:space="preserve"> </w:t>
            </w:r>
            <w:r w:rsidR="00551D8A" w:rsidRPr="006341FD">
              <w:rPr>
                <w:rFonts w:ascii="Arial" w:hAnsi="Arial" w:cs="Arial"/>
                <w:b/>
                <w:sz w:val="20"/>
                <w:szCs w:val="20"/>
              </w:rPr>
              <w:t>Quarter 2 (April 1 – June 30</w:t>
            </w:r>
            <w:r w:rsidR="001C0F37" w:rsidRPr="006341FD">
              <w:rPr>
                <w:rFonts w:ascii="Arial" w:hAnsi="Arial" w:cs="Arial"/>
                <w:b/>
                <w:sz w:val="20"/>
                <w:szCs w:val="20"/>
              </w:rPr>
              <w:t>, 201</w:t>
            </w:r>
            <w:r w:rsidR="001404E7" w:rsidRPr="006341FD">
              <w:rPr>
                <w:rFonts w:ascii="Arial" w:hAnsi="Arial" w:cs="Arial"/>
                <w:b/>
                <w:sz w:val="20"/>
                <w:szCs w:val="20"/>
              </w:rPr>
              <w:t>9</w:t>
            </w:r>
            <w:r w:rsidR="00551D8A" w:rsidRPr="006341FD">
              <w:rPr>
                <w:rFonts w:ascii="Arial" w:hAnsi="Arial" w:cs="Arial"/>
                <w:b/>
                <w:sz w:val="20"/>
                <w:szCs w:val="20"/>
              </w:rPr>
              <w:t>)</w:t>
            </w:r>
          </w:p>
          <w:p w:rsidR="00551D8A" w:rsidRPr="00415605" w:rsidRDefault="00415605" w:rsidP="004C04F9">
            <w:pPr>
              <w:ind w:right="-720"/>
              <w:rPr>
                <w:rFonts w:ascii="Arial" w:hAnsi="Arial" w:cs="Arial"/>
                <w:sz w:val="20"/>
                <w:szCs w:val="20"/>
              </w:rPr>
            </w:pPr>
            <w:r w:rsidRPr="00BC4031">
              <w:rPr>
                <w:rFonts w:ascii="Arial" w:hAnsi="Arial" w:cs="Arial"/>
                <w:sz w:val="36"/>
                <w:szCs w:val="36"/>
                <w:u w:val="single"/>
              </w:rPr>
              <w:t>_</w:t>
            </w:r>
            <w:r w:rsidR="00A16382" w:rsidRPr="00415605">
              <w:rPr>
                <w:rFonts w:ascii="Arial" w:hAnsi="Arial" w:cs="Arial"/>
                <w:sz w:val="20"/>
                <w:szCs w:val="20"/>
              </w:rPr>
              <w:t xml:space="preserve"> </w:t>
            </w:r>
            <w:r w:rsidR="00551D8A" w:rsidRPr="00415605">
              <w:rPr>
                <w:rFonts w:ascii="Arial" w:hAnsi="Arial" w:cs="Arial"/>
                <w:sz w:val="20"/>
                <w:szCs w:val="20"/>
              </w:rPr>
              <w:t>Quarter 3 (July 1 – September 30</w:t>
            </w:r>
            <w:r w:rsidR="001C0F37" w:rsidRPr="00415605">
              <w:rPr>
                <w:rFonts w:ascii="Arial" w:hAnsi="Arial" w:cs="Arial"/>
                <w:sz w:val="20"/>
                <w:szCs w:val="20"/>
              </w:rPr>
              <w:t>, 201</w:t>
            </w:r>
            <w:r w:rsidR="001404E7">
              <w:rPr>
                <w:rFonts w:ascii="Arial" w:hAnsi="Arial" w:cs="Arial"/>
                <w:sz w:val="20"/>
                <w:szCs w:val="20"/>
              </w:rPr>
              <w:t>9</w:t>
            </w:r>
            <w:r w:rsidR="00551D8A" w:rsidRPr="00415605">
              <w:rPr>
                <w:rFonts w:ascii="Arial" w:hAnsi="Arial" w:cs="Arial"/>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201</w:t>
            </w:r>
            <w:r>
              <w:rPr>
                <w:rFonts w:ascii="Arial" w:hAnsi="Arial" w:cs="Arial"/>
                <w:sz w:val="20"/>
                <w:szCs w:val="20"/>
              </w:rPr>
              <w:t>9</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E36637" w:rsidP="00B73F0E">
            <w:pPr>
              <w:rPr>
                <w:rFonts w:ascii="Arial" w:hAnsi="Arial" w:cs="Arial"/>
                <w:sz w:val="20"/>
                <w:szCs w:val="20"/>
              </w:rPr>
            </w:pPr>
            <w:r>
              <w:rPr>
                <w:rFonts w:ascii="Arial" w:hAnsi="Arial" w:cs="Arial"/>
                <w:sz w:val="20"/>
                <w:szCs w:val="20"/>
              </w:rPr>
              <w:t>January 2019</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w:t>
            </w:r>
            <w:r w:rsidR="00AD601E">
              <w:rPr>
                <w:rFonts w:ascii="Arial" w:hAnsi="Arial" w:cs="Arial"/>
                <w:sz w:val="20"/>
                <w:szCs w:val="20"/>
              </w:rPr>
              <w:t>40</w:t>
            </w:r>
            <w:r w:rsidR="00CD48D8">
              <w:rPr>
                <w:rFonts w:ascii="Arial" w:hAnsi="Arial" w:cs="Arial"/>
                <w:sz w:val="20"/>
                <w:szCs w:val="20"/>
              </w:rPr>
              <w:t>,000.00</w:t>
            </w:r>
            <w:r>
              <w:rPr>
                <w:rFonts w:ascii="Arial" w:hAnsi="Arial" w:cs="Arial"/>
                <w:sz w:val="20"/>
                <w:szCs w:val="20"/>
              </w:rPr>
              <w:t xml:space="preserve"> received</w:t>
            </w:r>
          </w:p>
          <w:p w:rsidR="00B3644A" w:rsidRPr="00B3644A" w:rsidRDefault="00644C5D" w:rsidP="000E1437">
            <w:pPr>
              <w:jc w:val="center"/>
              <w:rPr>
                <w:rFonts w:ascii="Arial" w:hAnsi="Arial" w:cs="Arial"/>
                <w:sz w:val="20"/>
                <w:szCs w:val="20"/>
              </w:rPr>
            </w:pPr>
            <w:r>
              <w:rPr>
                <w:rFonts w:ascii="Arial" w:hAnsi="Arial" w:cs="Arial"/>
                <w:sz w:val="20"/>
                <w:szCs w:val="20"/>
              </w:rPr>
              <w:t xml:space="preserve">Remaining Funds = </w:t>
            </w:r>
            <w:r w:rsidR="00CD48D8" w:rsidRPr="000F4DD6">
              <w:rPr>
                <w:rFonts w:ascii="Arial" w:hAnsi="Arial" w:cs="Arial"/>
                <w:sz w:val="20"/>
                <w:szCs w:val="20"/>
              </w:rPr>
              <w:t>$</w:t>
            </w:r>
            <w:r w:rsidR="00CD48D8">
              <w:rPr>
                <w:rFonts w:ascii="Arial" w:hAnsi="Arial" w:cs="Arial"/>
                <w:sz w:val="20"/>
                <w:szCs w:val="20"/>
              </w:rPr>
              <w:t>90</w:t>
            </w:r>
            <w:r w:rsidR="00CD48D8" w:rsidRPr="000F4DD6">
              <w:rPr>
                <w:rFonts w:ascii="Arial" w:hAnsi="Arial" w:cs="Arial"/>
                <w:sz w:val="20"/>
                <w:szCs w:val="20"/>
              </w:rPr>
              <w:t>,000</w:t>
            </w:r>
            <w:r w:rsidR="00CD48D8">
              <w:rPr>
                <w:rFonts w:ascii="Arial" w:hAnsi="Arial" w:cs="Arial"/>
                <w:sz w:val="20"/>
                <w:szCs w:val="20"/>
              </w:rPr>
              <w:t>.00</w:t>
            </w:r>
          </w:p>
        </w:tc>
        <w:tc>
          <w:tcPr>
            <w:tcW w:w="3330" w:type="dxa"/>
          </w:tcPr>
          <w:p w:rsidR="00874EF7" w:rsidRPr="00B66A21" w:rsidRDefault="000F4DD6" w:rsidP="00CD48D8">
            <w:pPr>
              <w:jc w:val="center"/>
              <w:rPr>
                <w:rFonts w:ascii="Arial" w:hAnsi="Arial" w:cs="Arial"/>
                <w:sz w:val="20"/>
                <w:szCs w:val="20"/>
              </w:rPr>
            </w:pPr>
            <w:r w:rsidRPr="000F4DD6">
              <w:rPr>
                <w:rFonts w:ascii="Arial" w:hAnsi="Arial" w:cs="Arial"/>
                <w:sz w:val="20"/>
                <w:szCs w:val="20"/>
              </w:rPr>
              <w:t>$</w:t>
            </w:r>
            <w:r w:rsidR="00CD48D8">
              <w:rPr>
                <w:rFonts w:ascii="Arial" w:hAnsi="Arial" w:cs="Arial"/>
                <w:sz w:val="20"/>
                <w:szCs w:val="20"/>
              </w:rPr>
              <w:t>0.00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CD48D8">
              <w:rPr>
                <w:rFonts w:ascii="Arial" w:hAnsi="Arial" w:cs="Arial"/>
                <w:sz w:val="20"/>
                <w:szCs w:val="20"/>
              </w:rPr>
              <w:t>0</w:t>
            </w:r>
            <w:r>
              <w:rPr>
                <w:rFonts w:ascii="Arial" w:hAnsi="Arial" w:cs="Arial"/>
                <w:sz w:val="20"/>
                <w:szCs w:val="20"/>
              </w:rPr>
              <w:t>%</w:t>
            </w:r>
          </w:p>
          <w:p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CD48D8">
              <w:rPr>
                <w:rFonts w:ascii="Arial" w:hAnsi="Arial" w:cs="Arial"/>
                <w:sz w:val="20"/>
                <w:szCs w:val="20"/>
              </w:rPr>
              <w:t>0</w:t>
            </w:r>
            <w:r w:rsidRPr="000F4DD6">
              <w:rPr>
                <w:rFonts w:ascii="Arial" w:hAnsi="Arial" w:cs="Arial"/>
                <w:sz w:val="20"/>
                <w:szCs w:val="20"/>
              </w:rPr>
              <w:t>%</w:t>
            </w:r>
          </w:p>
        </w:tc>
        <w:tc>
          <w:tcPr>
            <w:tcW w:w="3330" w:type="dxa"/>
          </w:tcPr>
          <w:p w:rsidR="00B66A21" w:rsidRPr="00B66A21" w:rsidRDefault="00644C5D" w:rsidP="00CD48D8">
            <w:pPr>
              <w:ind w:right="-18"/>
              <w:jc w:val="center"/>
              <w:rPr>
                <w:rFonts w:ascii="Arial" w:hAnsi="Arial" w:cs="Arial"/>
                <w:sz w:val="20"/>
                <w:szCs w:val="20"/>
              </w:rPr>
            </w:pPr>
            <w:r>
              <w:rPr>
                <w:rFonts w:ascii="Arial" w:hAnsi="Arial" w:cs="Arial"/>
                <w:sz w:val="20"/>
                <w:szCs w:val="20"/>
              </w:rPr>
              <w:t>$</w:t>
            </w:r>
            <w:r w:rsidR="00CD48D8">
              <w:rPr>
                <w:rFonts w:ascii="Arial" w:hAnsi="Arial" w:cs="Arial"/>
                <w:sz w:val="20"/>
                <w:szCs w:val="20"/>
              </w:rPr>
              <w:t>0.00</w:t>
            </w:r>
          </w:p>
        </w:tc>
        <w:tc>
          <w:tcPr>
            <w:tcW w:w="3420" w:type="dxa"/>
          </w:tcPr>
          <w:p w:rsidR="00B66A21" w:rsidRPr="00B66A21" w:rsidRDefault="00926006" w:rsidP="00E84BBD">
            <w:pPr>
              <w:jc w:val="center"/>
              <w:rPr>
                <w:rFonts w:ascii="Arial" w:hAnsi="Arial" w:cs="Arial"/>
                <w:sz w:val="20"/>
                <w:szCs w:val="20"/>
              </w:rPr>
            </w:pPr>
            <w:r>
              <w:rPr>
                <w:rFonts w:ascii="Arial" w:hAnsi="Arial" w:cs="Arial"/>
                <w:sz w:val="20"/>
                <w:szCs w:val="20"/>
              </w:rPr>
              <w:t>8</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E12E63" w:rsidRPr="00E12E63" w:rsidRDefault="00E12E63" w:rsidP="00E12E63">
            <w:pPr>
              <w:rPr>
                <w:rFonts w:ascii="Arial" w:hAnsi="Arial" w:cs="Arial"/>
                <w:sz w:val="20"/>
                <w:szCs w:val="20"/>
              </w:rPr>
            </w:pPr>
          </w:p>
          <w:p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12E63" w:rsidRDefault="00E12E63"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046118">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057A8E" w:rsidRDefault="00057A8E" w:rsidP="00057A8E">
            <w:pPr>
              <w:ind w:right="72"/>
              <w:rPr>
                <w:rFonts w:ascii="Arial" w:hAnsi="Arial" w:cs="Arial"/>
                <w:sz w:val="20"/>
                <w:szCs w:val="20"/>
              </w:rPr>
            </w:pPr>
            <w:r>
              <w:rPr>
                <w:rFonts w:ascii="Arial" w:hAnsi="Arial" w:cs="Arial"/>
                <w:sz w:val="20"/>
                <w:szCs w:val="20"/>
              </w:rPr>
              <w:t>No activity.</w:t>
            </w:r>
          </w:p>
          <w:p w:rsidR="0090397C" w:rsidRDefault="00057A8E" w:rsidP="00057A8E">
            <w:pPr>
              <w:ind w:right="72"/>
              <w:rPr>
                <w:rFonts w:ascii="Arial" w:hAnsi="Arial" w:cs="Arial"/>
                <w:sz w:val="20"/>
                <w:szCs w:val="20"/>
              </w:rPr>
            </w:pPr>
            <w:r>
              <w:rPr>
                <w:rFonts w:ascii="Arial" w:hAnsi="Arial" w:cs="Arial"/>
                <w:sz w:val="20"/>
                <w:szCs w:val="20"/>
              </w:rPr>
              <w:t xml:space="preserve"> </w:t>
            </w: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bookmarkStart w:id="0" w:name="_GoBack"/>
            <w:bookmarkEnd w:id="0"/>
            <w:r w:rsidRPr="00046118">
              <w:rPr>
                <w:rFonts w:ascii="Arial" w:hAnsi="Arial" w:cs="Arial"/>
                <w:b/>
                <w:sz w:val="20"/>
                <w:szCs w:val="20"/>
              </w:rPr>
              <w:t>Anticipated work next quarter</w:t>
            </w:r>
            <w:r w:rsidRPr="00046118">
              <w:rPr>
                <w:rFonts w:ascii="Arial" w:hAnsi="Arial" w:cs="Arial"/>
                <w:sz w:val="20"/>
                <w:szCs w:val="20"/>
              </w:rPr>
              <w:t>:</w:t>
            </w:r>
          </w:p>
          <w:p w:rsidR="00A724C0" w:rsidRDefault="00A724C0" w:rsidP="00046B52">
            <w:pPr>
              <w:ind w:right="72"/>
              <w:rPr>
                <w:rFonts w:ascii="Arial" w:hAnsi="Arial" w:cs="Arial"/>
                <w:sz w:val="20"/>
                <w:szCs w:val="20"/>
              </w:rPr>
            </w:pPr>
          </w:p>
          <w:p w:rsidR="00057A8E" w:rsidRDefault="0027008E" w:rsidP="00057A8E">
            <w:pPr>
              <w:ind w:right="72"/>
              <w:rPr>
                <w:rFonts w:ascii="Arial" w:hAnsi="Arial" w:cs="Arial"/>
                <w:sz w:val="20"/>
                <w:szCs w:val="20"/>
              </w:rPr>
            </w:pPr>
            <w:r>
              <w:rPr>
                <w:rFonts w:ascii="Arial" w:hAnsi="Arial" w:cs="Arial"/>
                <w:sz w:val="20"/>
                <w:szCs w:val="20"/>
              </w:rPr>
              <w:t xml:space="preserve">Continue the transition from the current pooled fund to the new study number </w:t>
            </w:r>
            <w:r w:rsidR="00057A8E">
              <w:rPr>
                <w:rFonts w:ascii="Arial" w:hAnsi="Arial" w:cs="Arial"/>
                <w:sz w:val="20"/>
                <w:szCs w:val="20"/>
              </w:rPr>
              <w:t xml:space="preserve">TPF-5(394) </w:t>
            </w:r>
            <w:r w:rsidR="00057A8E">
              <w:rPr>
                <w:rFonts w:ascii="Arial" w:hAnsi="Arial" w:cs="Arial"/>
                <w:sz w:val="20"/>
                <w:szCs w:val="20"/>
              </w:rPr>
              <w:t xml:space="preserve">for 2019-2024. </w:t>
            </w:r>
            <w:r w:rsidR="00057A8E">
              <w:rPr>
                <w:rFonts w:ascii="Arial" w:hAnsi="Arial" w:cs="Arial"/>
                <w:sz w:val="20"/>
                <w:szCs w:val="20"/>
              </w:rPr>
              <w:t xml:space="preserve"> </w:t>
            </w:r>
            <w:r w:rsidR="00057A8E">
              <w:rPr>
                <w:rFonts w:ascii="Arial" w:hAnsi="Arial" w:cs="Arial"/>
                <w:sz w:val="20"/>
                <w:szCs w:val="20"/>
              </w:rPr>
              <w:t xml:space="preserve">We request that participating states post their new funding commitments on the TPF website and </w:t>
            </w:r>
            <w:r w:rsidR="00057A8E">
              <w:rPr>
                <w:rFonts w:ascii="Arial" w:hAnsi="Arial" w:cs="Arial"/>
                <w:sz w:val="20"/>
                <w:szCs w:val="20"/>
              </w:rPr>
              <w:t>transfer</w:t>
            </w:r>
            <w:r w:rsidR="00057A8E">
              <w:rPr>
                <w:rFonts w:ascii="Arial" w:hAnsi="Arial" w:cs="Arial"/>
                <w:sz w:val="20"/>
                <w:szCs w:val="20"/>
              </w:rPr>
              <w:t xml:space="preserve"> the 2019 commitment amounts to UDOT:</w:t>
            </w:r>
          </w:p>
          <w:p w:rsidR="00E92CA1" w:rsidRDefault="00057A8E" w:rsidP="00E6005E">
            <w:pPr>
              <w:ind w:right="72"/>
              <w:rPr>
                <w:rFonts w:ascii="Arial" w:hAnsi="Arial" w:cs="Arial"/>
                <w:sz w:val="20"/>
                <w:szCs w:val="20"/>
              </w:rPr>
            </w:pPr>
            <w:hyperlink r:id="rId9" w:history="1">
              <w:r w:rsidRPr="005931C2">
                <w:rPr>
                  <w:rStyle w:val="Hyperlink"/>
                  <w:rFonts w:ascii="Arial" w:hAnsi="Arial" w:cs="Arial"/>
                  <w:sz w:val="20"/>
                  <w:szCs w:val="20"/>
                </w:rPr>
                <w:t>https://www.pooledfund.org/Details/Study/647</w:t>
              </w:r>
            </w:hyperlink>
          </w:p>
          <w:p w:rsidR="00F3554E" w:rsidRDefault="00F3554E" w:rsidP="00E6005E">
            <w:pPr>
              <w:ind w:right="72"/>
              <w:rPr>
                <w:rFonts w:ascii="Arial" w:hAnsi="Arial" w:cs="Arial"/>
                <w:sz w:val="20"/>
                <w:szCs w:val="20"/>
              </w:rPr>
            </w:pPr>
          </w:p>
          <w:p w:rsidR="00F3554E" w:rsidRPr="00220912" w:rsidRDefault="00F3554E" w:rsidP="00F3554E">
            <w:pPr>
              <w:ind w:right="72"/>
              <w:rPr>
                <w:rFonts w:ascii="Arial" w:hAnsi="Arial" w:cs="Arial"/>
                <w:sz w:val="20"/>
                <w:szCs w:val="20"/>
              </w:rPr>
            </w:pPr>
            <w:r w:rsidRPr="00220912">
              <w:rPr>
                <w:rFonts w:ascii="Arial" w:hAnsi="Arial" w:cs="Arial"/>
                <w:sz w:val="20"/>
                <w:szCs w:val="20"/>
              </w:rPr>
              <w:t xml:space="preserve">Transfer of funds from the pooled fund to </w:t>
            </w:r>
            <w:r w:rsidR="00CC2F22">
              <w:rPr>
                <w:rFonts w:ascii="Arial" w:hAnsi="Arial" w:cs="Arial"/>
                <w:sz w:val="20"/>
                <w:szCs w:val="20"/>
              </w:rPr>
              <w:t xml:space="preserve">the </w:t>
            </w:r>
            <w:r w:rsidRPr="00220912">
              <w:rPr>
                <w:rFonts w:ascii="Arial" w:hAnsi="Arial" w:cs="Arial"/>
                <w:sz w:val="20"/>
                <w:szCs w:val="20"/>
              </w:rPr>
              <w:t xml:space="preserve">WASHTO SCOM checking account for the preparation of next year’s </w:t>
            </w:r>
            <w:r w:rsidRPr="00220912">
              <w:rPr>
                <w:rFonts w:ascii="Arial" w:hAnsi="Arial" w:cs="Arial"/>
                <w:sz w:val="20"/>
                <w:szCs w:val="20"/>
              </w:rPr>
              <w:lastRenderedPageBreak/>
              <w:t>conference is anticipated.</w:t>
            </w:r>
          </w:p>
          <w:p w:rsidR="00035EBB" w:rsidRDefault="00035EBB" w:rsidP="0090397C">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sidRPr="00046118">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7008E" w:rsidP="00046B52">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FAE" w:rsidRDefault="00362FAE" w:rsidP="00106C83">
      <w:pPr>
        <w:spacing w:after="0" w:line="240" w:lineRule="auto"/>
      </w:pPr>
      <w:r>
        <w:separator/>
      </w:r>
    </w:p>
  </w:endnote>
  <w:endnote w:type="continuationSeparator" w:id="0">
    <w:p w:rsidR="00362FAE" w:rsidRDefault="00362FA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FAE" w:rsidRDefault="00362FAE" w:rsidP="00106C83">
      <w:pPr>
        <w:spacing w:after="0" w:line="240" w:lineRule="auto"/>
      </w:pPr>
      <w:r>
        <w:separator/>
      </w:r>
    </w:p>
  </w:footnote>
  <w:footnote w:type="continuationSeparator" w:id="0">
    <w:p w:rsidR="00362FAE" w:rsidRDefault="00362FA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4195"/>
    <w:rsid w:val="00046118"/>
    <w:rsid w:val="00046B52"/>
    <w:rsid w:val="00057A8E"/>
    <w:rsid w:val="00062681"/>
    <w:rsid w:val="000736BB"/>
    <w:rsid w:val="000747F3"/>
    <w:rsid w:val="0008173C"/>
    <w:rsid w:val="0009552E"/>
    <w:rsid w:val="00097E80"/>
    <w:rsid w:val="000A12C7"/>
    <w:rsid w:val="000B665A"/>
    <w:rsid w:val="000C2473"/>
    <w:rsid w:val="000C644C"/>
    <w:rsid w:val="000D1F0E"/>
    <w:rsid w:val="000E1437"/>
    <w:rsid w:val="000F4DD6"/>
    <w:rsid w:val="00101E05"/>
    <w:rsid w:val="00106C83"/>
    <w:rsid w:val="00114894"/>
    <w:rsid w:val="001253E8"/>
    <w:rsid w:val="001404E7"/>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4E51"/>
    <w:rsid w:val="00236A2F"/>
    <w:rsid w:val="00254591"/>
    <w:rsid w:val="00260F79"/>
    <w:rsid w:val="0027008E"/>
    <w:rsid w:val="00287DD5"/>
    <w:rsid w:val="002924A0"/>
    <w:rsid w:val="00293FD8"/>
    <w:rsid w:val="002967A9"/>
    <w:rsid w:val="002A1C3A"/>
    <w:rsid w:val="002A79C8"/>
    <w:rsid w:val="002C5209"/>
    <w:rsid w:val="002E0896"/>
    <w:rsid w:val="003066A6"/>
    <w:rsid w:val="003143A4"/>
    <w:rsid w:val="003209D5"/>
    <w:rsid w:val="00322EC8"/>
    <w:rsid w:val="00327815"/>
    <w:rsid w:val="00362FAE"/>
    <w:rsid w:val="00362FC5"/>
    <w:rsid w:val="0036685C"/>
    <w:rsid w:val="003669B5"/>
    <w:rsid w:val="00372EAC"/>
    <w:rsid w:val="00373FFE"/>
    <w:rsid w:val="003802F8"/>
    <w:rsid w:val="0038705A"/>
    <w:rsid w:val="003949F5"/>
    <w:rsid w:val="003A1662"/>
    <w:rsid w:val="003A3587"/>
    <w:rsid w:val="003B31A4"/>
    <w:rsid w:val="003C1624"/>
    <w:rsid w:val="003C3874"/>
    <w:rsid w:val="003E71AF"/>
    <w:rsid w:val="00401B29"/>
    <w:rsid w:val="00403383"/>
    <w:rsid w:val="0040501E"/>
    <w:rsid w:val="004144E6"/>
    <w:rsid w:val="00415605"/>
    <w:rsid w:val="004156B2"/>
    <w:rsid w:val="00427676"/>
    <w:rsid w:val="00432578"/>
    <w:rsid w:val="00437734"/>
    <w:rsid w:val="00445E41"/>
    <w:rsid w:val="004542C6"/>
    <w:rsid w:val="00460273"/>
    <w:rsid w:val="00491CB3"/>
    <w:rsid w:val="00495400"/>
    <w:rsid w:val="004B3AB3"/>
    <w:rsid w:val="004C04F9"/>
    <w:rsid w:val="004D06BA"/>
    <w:rsid w:val="004D30C5"/>
    <w:rsid w:val="004D5D4A"/>
    <w:rsid w:val="004D75A9"/>
    <w:rsid w:val="004D7F38"/>
    <w:rsid w:val="004E14DC"/>
    <w:rsid w:val="004F02B0"/>
    <w:rsid w:val="00520D29"/>
    <w:rsid w:val="00521910"/>
    <w:rsid w:val="00533B39"/>
    <w:rsid w:val="00535598"/>
    <w:rsid w:val="00547EE3"/>
    <w:rsid w:val="00551D8A"/>
    <w:rsid w:val="00561B21"/>
    <w:rsid w:val="005818C6"/>
    <w:rsid w:val="00581B36"/>
    <w:rsid w:val="00583E8E"/>
    <w:rsid w:val="00596891"/>
    <w:rsid w:val="00596F13"/>
    <w:rsid w:val="005B7A40"/>
    <w:rsid w:val="005C1CE7"/>
    <w:rsid w:val="005C765E"/>
    <w:rsid w:val="00600878"/>
    <w:rsid w:val="00601EBD"/>
    <w:rsid w:val="00605D02"/>
    <w:rsid w:val="006112A3"/>
    <w:rsid w:val="006172BD"/>
    <w:rsid w:val="00621EB3"/>
    <w:rsid w:val="006341FD"/>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3233"/>
    <w:rsid w:val="007B3541"/>
    <w:rsid w:val="007C6D7A"/>
    <w:rsid w:val="007E39AC"/>
    <w:rsid w:val="007E5BD2"/>
    <w:rsid w:val="007F3D81"/>
    <w:rsid w:val="0080271D"/>
    <w:rsid w:val="00811EC8"/>
    <w:rsid w:val="00823549"/>
    <w:rsid w:val="008267A2"/>
    <w:rsid w:val="008419BF"/>
    <w:rsid w:val="00847B85"/>
    <w:rsid w:val="00860567"/>
    <w:rsid w:val="00872F18"/>
    <w:rsid w:val="00874EF7"/>
    <w:rsid w:val="00892CE7"/>
    <w:rsid w:val="00895D3F"/>
    <w:rsid w:val="008B3BC3"/>
    <w:rsid w:val="008B4AF6"/>
    <w:rsid w:val="008D0350"/>
    <w:rsid w:val="008D0C75"/>
    <w:rsid w:val="008D17DA"/>
    <w:rsid w:val="008D50AF"/>
    <w:rsid w:val="008F7368"/>
    <w:rsid w:val="0090397C"/>
    <w:rsid w:val="00914AD9"/>
    <w:rsid w:val="009215CA"/>
    <w:rsid w:val="00926006"/>
    <w:rsid w:val="009305C4"/>
    <w:rsid w:val="00930CF9"/>
    <w:rsid w:val="0093370A"/>
    <w:rsid w:val="009A0CEC"/>
    <w:rsid w:val="009A3CBD"/>
    <w:rsid w:val="009E3B1E"/>
    <w:rsid w:val="00A16382"/>
    <w:rsid w:val="00A164E3"/>
    <w:rsid w:val="00A2122D"/>
    <w:rsid w:val="00A214EA"/>
    <w:rsid w:val="00A23CDD"/>
    <w:rsid w:val="00A27EBF"/>
    <w:rsid w:val="00A32705"/>
    <w:rsid w:val="00A33392"/>
    <w:rsid w:val="00A43875"/>
    <w:rsid w:val="00A46AD8"/>
    <w:rsid w:val="00A63677"/>
    <w:rsid w:val="00A722FE"/>
    <w:rsid w:val="00A724C0"/>
    <w:rsid w:val="00AA394C"/>
    <w:rsid w:val="00AB6D81"/>
    <w:rsid w:val="00AC2E60"/>
    <w:rsid w:val="00AD106C"/>
    <w:rsid w:val="00AD601E"/>
    <w:rsid w:val="00AE17B3"/>
    <w:rsid w:val="00AE46B0"/>
    <w:rsid w:val="00AF6B18"/>
    <w:rsid w:val="00B2185C"/>
    <w:rsid w:val="00B220FF"/>
    <w:rsid w:val="00B242E2"/>
    <w:rsid w:val="00B3644A"/>
    <w:rsid w:val="00B53B93"/>
    <w:rsid w:val="00B57197"/>
    <w:rsid w:val="00B66A21"/>
    <w:rsid w:val="00B73F0E"/>
    <w:rsid w:val="00B93187"/>
    <w:rsid w:val="00BA7EDC"/>
    <w:rsid w:val="00BC09BA"/>
    <w:rsid w:val="00BC4031"/>
    <w:rsid w:val="00BD1DCD"/>
    <w:rsid w:val="00C13753"/>
    <w:rsid w:val="00C24839"/>
    <w:rsid w:val="00C316DD"/>
    <w:rsid w:val="00C56A26"/>
    <w:rsid w:val="00C75064"/>
    <w:rsid w:val="00C7660A"/>
    <w:rsid w:val="00C8328F"/>
    <w:rsid w:val="00CA3AB7"/>
    <w:rsid w:val="00CA7A89"/>
    <w:rsid w:val="00CC2F22"/>
    <w:rsid w:val="00CD48D8"/>
    <w:rsid w:val="00CE37B8"/>
    <w:rsid w:val="00CE3868"/>
    <w:rsid w:val="00CF35B9"/>
    <w:rsid w:val="00CF7BBC"/>
    <w:rsid w:val="00D05DC0"/>
    <w:rsid w:val="00D1671A"/>
    <w:rsid w:val="00D17A67"/>
    <w:rsid w:val="00D96352"/>
    <w:rsid w:val="00D972A8"/>
    <w:rsid w:val="00DA2D59"/>
    <w:rsid w:val="00DA6FF6"/>
    <w:rsid w:val="00DC1D23"/>
    <w:rsid w:val="00DE43A7"/>
    <w:rsid w:val="00DE581F"/>
    <w:rsid w:val="00DF0CE2"/>
    <w:rsid w:val="00DF2045"/>
    <w:rsid w:val="00DF6A30"/>
    <w:rsid w:val="00DF7D7A"/>
    <w:rsid w:val="00E11733"/>
    <w:rsid w:val="00E12E63"/>
    <w:rsid w:val="00E27411"/>
    <w:rsid w:val="00E27E18"/>
    <w:rsid w:val="00E27F69"/>
    <w:rsid w:val="00E33C4B"/>
    <w:rsid w:val="00E35E0F"/>
    <w:rsid w:val="00E36637"/>
    <w:rsid w:val="00E371D1"/>
    <w:rsid w:val="00E37CEA"/>
    <w:rsid w:val="00E45B02"/>
    <w:rsid w:val="00E5059D"/>
    <w:rsid w:val="00E5272F"/>
    <w:rsid w:val="00E53738"/>
    <w:rsid w:val="00E6005E"/>
    <w:rsid w:val="00E626A3"/>
    <w:rsid w:val="00E67C4D"/>
    <w:rsid w:val="00E77185"/>
    <w:rsid w:val="00E84BBD"/>
    <w:rsid w:val="00E92CA1"/>
    <w:rsid w:val="00ED5F67"/>
    <w:rsid w:val="00EE4778"/>
    <w:rsid w:val="00EF08AE"/>
    <w:rsid w:val="00EF31B2"/>
    <w:rsid w:val="00EF5790"/>
    <w:rsid w:val="00EF752D"/>
    <w:rsid w:val="00F34E79"/>
    <w:rsid w:val="00F3554E"/>
    <w:rsid w:val="00F36433"/>
    <w:rsid w:val="00F44092"/>
    <w:rsid w:val="00F771A1"/>
    <w:rsid w:val="00F81207"/>
    <w:rsid w:val="00F86649"/>
    <w:rsid w:val="00FA06F9"/>
    <w:rsid w:val="00FA7CF7"/>
    <w:rsid w:val="00FB2177"/>
    <w:rsid w:val="00FD0EB9"/>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45206-991C-458A-A6FD-0C282ABE4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118</cp:revision>
  <cp:lastPrinted>2011-06-21T20:32:00Z</cp:lastPrinted>
  <dcterms:created xsi:type="dcterms:W3CDTF">2019-07-26T21:05:00Z</dcterms:created>
  <dcterms:modified xsi:type="dcterms:W3CDTF">2019-07-26T22:20:00Z</dcterms:modified>
</cp:coreProperties>
</file>