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proofErr w:type="spellStart"/>
            <w:r w:rsidR="00596707">
              <w:rPr>
                <w:rFonts w:ascii="Arial" w:hAnsi="Arial" w:cs="Arial"/>
                <w:sz w:val="36"/>
                <w:szCs w:val="36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663FB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663FB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peterjn</w:t>
            </w:r>
            <w:r w:rsidR="00F26363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92120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2018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36AE1" w:rsidRDefault="00536AE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AE1" w:rsidRPr="00C13753" w:rsidRDefault="0097569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31</w:t>
            </w:r>
            <w:r w:rsidR="00536AE1">
              <w:rPr>
                <w:rFonts w:ascii="Arial" w:hAnsi="Arial" w:cs="Arial"/>
                <w:b/>
                <w:sz w:val="20"/>
                <w:szCs w:val="20"/>
              </w:rPr>
              <w:t>, 2019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596707">
        <w:rPr>
          <w:rFonts w:ascii="Arial" w:hAnsi="Arial" w:cs="Arial"/>
          <w:sz w:val="36"/>
          <w:szCs w:val="36"/>
        </w:rPr>
        <w:t>XX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678B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1209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Tasks described in the study plan are underway.  Progress on the project is on schedule and budget</w:t>
            </w:r>
            <w:r w:rsidR="00663FB1">
              <w:rPr>
                <w:rFonts w:ascii="Arial" w:hAnsi="Arial" w:cs="Arial"/>
                <w:sz w:val="20"/>
                <w:szCs w:val="20"/>
              </w:rPr>
              <w:t xml:space="preserve">.  Please contact </w:t>
            </w:r>
            <w:proofErr w:type="spellStart"/>
            <w:r w:rsidR="00663FB1">
              <w:rPr>
                <w:rFonts w:ascii="Arial" w:hAnsi="Arial" w:cs="Arial"/>
                <w:sz w:val="20"/>
                <w:szCs w:val="20"/>
              </w:rPr>
              <w:t>RJon</w:t>
            </w:r>
            <w:proofErr w:type="spellEnd"/>
            <w:r w:rsidR="00663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8BE">
              <w:rPr>
                <w:rFonts w:ascii="Arial" w:hAnsi="Arial" w:cs="Arial"/>
                <w:sz w:val="20"/>
                <w:szCs w:val="20"/>
              </w:rPr>
              <w:t xml:space="preserve">Jon </w:t>
            </w:r>
            <w:r w:rsidR="00663FB1">
              <w:rPr>
                <w:rFonts w:ascii="Arial" w:hAnsi="Arial" w:cs="Arial"/>
                <w:sz w:val="20"/>
                <w:szCs w:val="20"/>
              </w:rPr>
              <w:t>Peterson (360) 705-7499</w:t>
            </w:r>
            <w:r w:rsidR="00921209">
              <w:rPr>
                <w:rFonts w:ascii="Arial" w:hAnsi="Arial" w:cs="Arial"/>
                <w:sz w:val="20"/>
                <w:szCs w:val="20"/>
              </w:rPr>
              <w:t xml:space="preserve"> if there are any questions or our technical monitor and air quality specialist Karin Landsberg</w:t>
            </w:r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(360)705-7491 or </w:t>
            </w:r>
            <w:hyperlink r:id="rId8" w:history="1">
              <w:r w:rsidRPr="00B05349">
                <w:rPr>
                  <w:rStyle w:val="Hyperlink"/>
                  <w:rFonts w:ascii="Arial" w:hAnsi="Arial" w:cs="Arial"/>
                  <w:sz w:val="20"/>
                  <w:szCs w:val="20"/>
                </w:rPr>
                <w:t>landsbk@wsdot.wa.gov</w:t>
              </w:r>
            </w:hyperlink>
          </w:p>
          <w:p w:rsidR="00921209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92120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continuing to look for other interested partners in this project.</w:t>
            </w:r>
            <w:r w:rsidR="000E0A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Pr="000F4259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6707" w:rsidRDefault="00596707" w:rsidP="00596707">
            <w:pPr>
              <w:numPr>
                <w:ilvl w:val="0"/>
                <w:numId w:val="6"/>
              </w:numPr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 xml:space="preserve">TO 1 – Revised an article submission on Denver and Indianapolis case study for peer-review; it was published in May in the </w:t>
            </w:r>
            <w:r>
              <w:rPr>
                <w:rFonts w:eastAsia="Times New Roman"/>
                <w:i/>
                <w:iCs/>
                <w:color w:val="1F497D"/>
              </w:rPr>
              <w:t>International Journal of Environmental Research and Public Health</w:t>
            </w:r>
            <w:r>
              <w:rPr>
                <w:rFonts w:eastAsia="Times New Roman"/>
                <w:color w:val="1F497D"/>
              </w:rPr>
              <w:t>. Presented TPF findings to the AASHTO AQCCES. Responded to comments from pooled fund partners.</w:t>
            </w:r>
          </w:p>
          <w:p w:rsidR="00596707" w:rsidRDefault="00596707" w:rsidP="00596707">
            <w:pPr>
              <w:numPr>
                <w:ilvl w:val="0"/>
                <w:numId w:val="6"/>
              </w:numPr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TO 2 – Addressed comments from TPF partners on the draft peer-review article for the Indianapolis case study, and made substantial progress adding Providence case study results to the manuscript comparing modeled and measured near-road air quality.   </w:t>
            </w:r>
          </w:p>
          <w:p w:rsidR="00596707" w:rsidRDefault="00596707" w:rsidP="00596707">
            <w:pPr>
              <w:numPr>
                <w:ilvl w:val="0"/>
                <w:numId w:val="6"/>
              </w:numPr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TO 3 – Completed the background concentration subtask. Responded to pooled fund partner comments on the first draft of the “data fusion” project report, and shared a second draft for TPF review. This covered near-road PM</w:t>
            </w:r>
            <w:r>
              <w:rPr>
                <w:rFonts w:eastAsia="Times New Roman"/>
                <w:color w:val="1F497D"/>
                <w:vertAlign w:val="subscript"/>
              </w:rPr>
              <w:t>2.5</w:t>
            </w:r>
            <w:r>
              <w:rPr>
                <w:rFonts w:eastAsia="Times New Roman"/>
                <w:color w:val="1F497D"/>
              </w:rPr>
              <w:t xml:space="preserve"> increments, forecasted changes in fleet emissions, and a framework for using the findings during interagency consultation.   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6707" w:rsidRDefault="005967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6707" w:rsidRDefault="005967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6707" w:rsidRDefault="005967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6707" w:rsidRDefault="005967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6707" w:rsidRDefault="005967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6707" w:rsidRDefault="005967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6707" w:rsidRDefault="0059670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6707" w:rsidRDefault="0059670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1D40" w:rsidRDefault="00911D4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75691" w:rsidRDefault="00975691" w:rsidP="009756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707" w:rsidRDefault="00596707" w:rsidP="00596707">
            <w:pPr>
              <w:ind w:left="720"/>
              <w:rPr>
                <w:color w:val="1F497D"/>
              </w:rPr>
            </w:pPr>
            <w:r>
              <w:rPr>
                <w:color w:val="1F497D"/>
              </w:rPr>
              <w:t>The contractor will finalize the TO 2 modeled vs. measured near-road analysis work involving Indianapolis and Providence analyses, and prepare a submission of the findings for peer-review publication. The contractor will finalize the TO 3 work on near-road PM</w:t>
            </w:r>
            <w:r>
              <w:rPr>
                <w:color w:val="1F497D"/>
                <w:vertAlign w:val="subscript"/>
              </w:rPr>
              <w:t>2.5</w:t>
            </w:r>
            <w:r>
              <w:rPr>
                <w:color w:val="1F497D"/>
              </w:rPr>
              <w:t xml:space="preserve"> increments, and prepare a submission of the findings for peer-review publication. Under TO 1, the contractor will continue work to draft a final overall report as well as a brief highlights discussion of the major findings from the pooled fund. </w:t>
            </w:r>
          </w:p>
          <w:p w:rsidR="00596707" w:rsidRDefault="00596707" w:rsidP="00596707">
            <w:pPr>
              <w:ind w:left="720"/>
              <w:rPr>
                <w:color w:val="1F497D"/>
              </w:rPr>
            </w:pPr>
          </w:p>
          <w:p w:rsidR="00596707" w:rsidRDefault="00596707" w:rsidP="00596707">
            <w:pPr>
              <w:ind w:left="720"/>
              <w:rPr>
                <w:color w:val="1F497D"/>
              </w:rPr>
            </w:pPr>
            <w:r>
              <w:rPr>
                <w:color w:val="1F497D"/>
              </w:rPr>
              <w:t>We are waiting for a fund transfer to finish the scope of work by December.  The fund transfer should occur next quarter</w:t>
            </w:r>
            <w:r>
              <w:rPr>
                <w:color w:val="1F497D"/>
              </w:rPr>
              <w:t xml:space="preserve">. </w:t>
            </w:r>
            <w:bookmarkStart w:id="0" w:name="_GoBack"/>
            <w:bookmarkEnd w:id="0"/>
            <w:r>
              <w:rPr>
                <w:color w:val="1F497D"/>
              </w:rPr>
              <w:t xml:space="preserve"> The project is scheduled to end December 31, 2019.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EE" w:rsidRDefault="006F2FEE" w:rsidP="00106C83">
      <w:pPr>
        <w:spacing w:after="0" w:line="240" w:lineRule="auto"/>
      </w:pPr>
      <w:r>
        <w:separator/>
      </w:r>
    </w:p>
  </w:endnote>
  <w:endnote w:type="continuationSeparator" w:id="0">
    <w:p w:rsidR="006F2FEE" w:rsidRDefault="006F2FE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EE" w:rsidRDefault="006F2FEE" w:rsidP="00106C83">
      <w:pPr>
        <w:spacing w:after="0" w:line="240" w:lineRule="auto"/>
      </w:pPr>
      <w:r>
        <w:separator/>
      </w:r>
    </w:p>
  </w:footnote>
  <w:footnote w:type="continuationSeparator" w:id="0">
    <w:p w:rsidR="006F2FEE" w:rsidRDefault="006F2FE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DB"/>
    <w:multiLevelType w:val="hybridMultilevel"/>
    <w:tmpl w:val="1002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73647"/>
    <w:multiLevelType w:val="hybridMultilevel"/>
    <w:tmpl w:val="211A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B1C2D"/>
    <w:multiLevelType w:val="hybridMultilevel"/>
    <w:tmpl w:val="20B2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17CE5"/>
    <w:multiLevelType w:val="hybridMultilevel"/>
    <w:tmpl w:val="8632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54E4C"/>
    <w:multiLevelType w:val="multilevel"/>
    <w:tmpl w:val="FD54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14864"/>
    <w:rsid w:val="00037FBC"/>
    <w:rsid w:val="00057569"/>
    <w:rsid w:val="000736BB"/>
    <w:rsid w:val="00073E7A"/>
    <w:rsid w:val="000B665A"/>
    <w:rsid w:val="000D296B"/>
    <w:rsid w:val="000E0AAB"/>
    <w:rsid w:val="000F4259"/>
    <w:rsid w:val="00106C83"/>
    <w:rsid w:val="00117E47"/>
    <w:rsid w:val="001547D0"/>
    <w:rsid w:val="00161153"/>
    <w:rsid w:val="001941D2"/>
    <w:rsid w:val="0021446D"/>
    <w:rsid w:val="00293FD8"/>
    <w:rsid w:val="002A79C8"/>
    <w:rsid w:val="00316B1D"/>
    <w:rsid w:val="0032716F"/>
    <w:rsid w:val="00336029"/>
    <w:rsid w:val="00351F9B"/>
    <w:rsid w:val="00367061"/>
    <w:rsid w:val="0038705A"/>
    <w:rsid w:val="003B6909"/>
    <w:rsid w:val="004144E6"/>
    <w:rsid w:val="004156B2"/>
    <w:rsid w:val="00437734"/>
    <w:rsid w:val="004C28CA"/>
    <w:rsid w:val="004E14DC"/>
    <w:rsid w:val="00535598"/>
    <w:rsid w:val="00536AE1"/>
    <w:rsid w:val="00547EE3"/>
    <w:rsid w:val="00551D8A"/>
    <w:rsid w:val="00574A85"/>
    <w:rsid w:val="00581B36"/>
    <w:rsid w:val="00583E8E"/>
    <w:rsid w:val="00595372"/>
    <w:rsid w:val="00596707"/>
    <w:rsid w:val="005C0DA5"/>
    <w:rsid w:val="00601EBD"/>
    <w:rsid w:val="00663FB1"/>
    <w:rsid w:val="00682C5E"/>
    <w:rsid w:val="006F2FEE"/>
    <w:rsid w:val="00716111"/>
    <w:rsid w:val="00740E23"/>
    <w:rsid w:val="00741ED8"/>
    <w:rsid w:val="00743C01"/>
    <w:rsid w:val="00790C4A"/>
    <w:rsid w:val="007B6D19"/>
    <w:rsid w:val="007E5BD2"/>
    <w:rsid w:val="00813327"/>
    <w:rsid w:val="00872F18"/>
    <w:rsid w:val="00874EF7"/>
    <w:rsid w:val="008F7BBA"/>
    <w:rsid w:val="00911D40"/>
    <w:rsid w:val="00921209"/>
    <w:rsid w:val="00975691"/>
    <w:rsid w:val="009E0B4F"/>
    <w:rsid w:val="00A271A2"/>
    <w:rsid w:val="00A33FE6"/>
    <w:rsid w:val="00A43875"/>
    <w:rsid w:val="00A63677"/>
    <w:rsid w:val="00A678BE"/>
    <w:rsid w:val="00AE29B2"/>
    <w:rsid w:val="00AE46B0"/>
    <w:rsid w:val="00B2185C"/>
    <w:rsid w:val="00B242E2"/>
    <w:rsid w:val="00B66A21"/>
    <w:rsid w:val="00C13753"/>
    <w:rsid w:val="00CA48A8"/>
    <w:rsid w:val="00CC64B2"/>
    <w:rsid w:val="00D05DC0"/>
    <w:rsid w:val="00D82544"/>
    <w:rsid w:val="00E35E0F"/>
    <w:rsid w:val="00E371D1"/>
    <w:rsid w:val="00E53738"/>
    <w:rsid w:val="00E9236C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7362E"/>
  <w15:docId w15:val="{B09CFAD0-5574-4ADB-A93B-62C6E3E6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921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209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b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E146-BD96-43D6-A776-9F472B2F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2019-08-05T14:57:00Z</dcterms:created>
  <dcterms:modified xsi:type="dcterms:W3CDTF">2019-08-05T14:57:00Z</dcterms:modified>
</cp:coreProperties>
</file>