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0C505" w14:textId="77777777" w:rsidR="00817CCD" w:rsidRPr="000F269C" w:rsidRDefault="00771FBF" w:rsidP="00817CCD">
      <w:pPr>
        <w:rPr>
          <w:rFonts w:ascii="Times New Roman" w:hAnsi="Times New Roman" w:cs="Times New Roman"/>
          <w:b/>
          <w:bCs/>
          <w:sz w:val="24"/>
          <w:szCs w:val="24"/>
        </w:rPr>
      </w:pPr>
      <w:r>
        <w:rPr>
          <w:rFonts w:ascii="Times New Roman" w:hAnsi="Times New Roman" w:cs="Times New Roman"/>
          <w:b/>
          <w:bCs/>
          <w:sz w:val="24"/>
          <w:szCs w:val="24"/>
        </w:rPr>
        <w:t>Quarterly</w:t>
      </w:r>
      <w:r w:rsidR="00817CCD" w:rsidRPr="000F269C">
        <w:rPr>
          <w:rFonts w:ascii="Times New Roman" w:hAnsi="Times New Roman" w:cs="Times New Roman"/>
          <w:b/>
          <w:bCs/>
          <w:sz w:val="24"/>
          <w:szCs w:val="24"/>
        </w:rPr>
        <w:t xml:space="preserve"> Progress Report for </w:t>
      </w:r>
      <w:r w:rsidR="00F63903">
        <w:rPr>
          <w:rFonts w:ascii="Times New Roman" w:hAnsi="Times New Roman" w:cs="Times New Roman"/>
          <w:b/>
          <w:bCs/>
          <w:sz w:val="24"/>
          <w:szCs w:val="24"/>
        </w:rPr>
        <w:t>October</w:t>
      </w:r>
      <w:r w:rsidR="00F35A66">
        <w:rPr>
          <w:rFonts w:ascii="Times New Roman" w:hAnsi="Times New Roman" w:cs="Times New Roman"/>
          <w:b/>
          <w:bCs/>
          <w:sz w:val="24"/>
          <w:szCs w:val="24"/>
        </w:rPr>
        <w:t xml:space="preserve"> 2018</w:t>
      </w:r>
      <w:r>
        <w:rPr>
          <w:rFonts w:ascii="Times New Roman" w:hAnsi="Times New Roman" w:cs="Times New Roman"/>
          <w:b/>
          <w:bCs/>
          <w:sz w:val="24"/>
          <w:szCs w:val="24"/>
        </w:rPr>
        <w:t xml:space="preserve"> to </w:t>
      </w:r>
      <w:r w:rsidR="00F63903">
        <w:rPr>
          <w:rFonts w:ascii="Times New Roman" w:hAnsi="Times New Roman" w:cs="Times New Roman"/>
          <w:b/>
          <w:bCs/>
          <w:sz w:val="24"/>
          <w:szCs w:val="24"/>
        </w:rPr>
        <w:t>Dec</w:t>
      </w:r>
      <w:r w:rsidR="005C686D">
        <w:rPr>
          <w:rFonts w:ascii="Times New Roman" w:hAnsi="Times New Roman" w:cs="Times New Roman"/>
          <w:b/>
          <w:bCs/>
          <w:sz w:val="24"/>
          <w:szCs w:val="24"/>
        </w:rPr>
        <w:t>ember</w:t>
      </w:r>
      <w:r w:rsidR="00F35A66">
        <w:rPr>
          <w:rFonts w:ascii="Times New Roman" w:hAnsi="Times New Roman" w:cs="Times New Roman"/>
          <w:b/>
          <w:bCs/>
          <w:sz w:val="24"/>
          <w:szCs w:val="24"/>
        </w:rPr>
        <w:t xml:space="preserve"> 2018</w:t>
      </w:r>
      <w:r w:rsidR="00817CCD" w:rsidRPr="000F269C">
        <w:rPr>
          <w:rFonts w:ascii="Times New Roman" w:hAnsi="Times New Roman" w:cs="Times New Roman"/>
          <w:b/>
          <w:bCs/>
          <w:sz w:val="24"/>
          <w:szCs w:val="24"/>
        </w:rPr>
        <w:t xml:space="preserve">: </w:t>
      </w:r>
      <w:bookmarkStart w:id="0" w:name="_GoBack"/>
      <w:bookmarkEnd w:id="0"/>
    </w:p>
    <w:p w14:paraId="2A431C92" w14:textId="77777777" w:rsidR="00DC2FF3" w:rsidRPr="00513BBC" w:rsidRDefault="00771FBF" w:rsidP="00DC2FF3">
      <w:pPr>
        <w:rPr>
          <w:rFonts w:ascii="Times New Roman" w:hAnsi="Times New Roman" w:cs="Times New Roman"/>
          <w:b/>
          <w:bCs/>
          <w:sz w:val="24"/>
          <w:szCs w:val="24"/>
          <w:u w:val="single"/>
        </w:rPr>
      </w:pPr>
      <w:r>
        <w:rPr>
          <w:rFonts w:ascii="Times New Roman" w:hAnsi="Times New Roman" w:cs="Times New Roman"/>
          <w:b/>
          <w:bCs/>
          <w:sz w:val="24"/>
          <w:szCs w:val="24"/>
          <w:u w:val="single"/>
        </w:rPr>
        <w:t>Transportation Performance Management Pooled Fund Project</w:t>
      </w:r>
    </w:p>
    <w:p w14:paraId="6BABD904" w14:textId="77777777" w:rsidR="00DC2FF3" w:rsidRPr="000F269C" w:rsidRDefault="00DC2FF3" w:rsidP="00DC2FF3">
      <w:pPr>
        <w:rPr>
          <w:rFonts w:ascii="Times New Roman" w:hAnsi="Times New Roman" w:cs="Times New Roman"/>
          <w:b/>
          <w:bCs/>
          <w:sz w:val="24"/>
          <w:szCs w:val="24"/>
        </w:rPr>
      </w:pPr>
      <w:r>
        <w:rPr>
          <w:rFonts w:ascii="Times New Roman" w:hAnsi="Times New Roman" w:cs="Times New Roman"/>
          <w:b/>
          <w:bCs/>
          <w:sz w:val="24"/>
          <w:szCs w:val="24"/>
        </w:rPr>
        <w:t>Accomplishments</w:t>
      </w:r>
      <w:r w:rsidRPr="000F269C">
        <w:rPr>
          <w:rFonts w:ascii="Times New Roman" w:hAnsi="Times New Roman" w:cs="Times New Roman"/>
          <w:b/>
          <w:bCs/>
          <w:sz w:val="24"/>
          <w:szCs w:val="24"/>
        </w:rPr>
        <w:t>:</w:t>
      </w:r>
    </w:p>
    <w:p w14:paraId="3AB14F56" w14:textId="77777777" w:rsidR="00F63903" w:rsidRDefault="00F63903" w:rsidP="00F63903">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Task 0: Pooled Fund Project Management</w:t>
      </w:r>
    </w:p>
    <w:p w14:paraId="3F3D6AD6" w14:textId="77777777" w:rsidR="00F63903" w:rsidRDefault="00F63903" w:rsidP="00F63903">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Got under contract Spy Pond Partners to provide project management support for the pooled fund project.</w:t>
      </w:r>
    </w:p>
    <w:p w14:paraId="3238705B" w14:textId="77777777" w:rsidR="00F63903" w:rsidRDefault="00F63903" w:rsidP="00F63903">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Task 1: TPM Information Clearinghouse</w:t>
      </w:r>
    </w:p>
    <w:p w14:paraId="3A3B1A04" w14:textId="77777777" w:rsidR="00F63903" w:rsidRDefault="00390EB1" w:rsidP="00F63903">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 xml:space="preserve">Continued to maintain the </w:t>
      </w:r>
      <w:r w:rsidR="008E65C4">
        <w:rPr>
          <w:rFonts w:ascii="Times New Roman" w:hAnsi="Times New Roman" w:cs="Times New Roman"/>
          <w:bCs/>
          <w:sz w:val="24"/>
          <w:szCs w:val="24"/>
        </w:rPr>
        <w:t>TPM Web Portal</w:t>
      </w:r>
    </w:p>
    <w:p w14:paraId="0861E5D2" w14:textId="77777777" w:rsidR="00F63903" w:rsidRPr="00F63903" w:rsidRDefault="00F63903" w:rsidP="00F63903">
      <w:pPr>
        <w:pStyle w:val="ListParagraph"/>
        <w:numPr>
          <w:ilvl w:val="2"/>
          <w:numId w:val="1"/>
        </w:numPr>
        <w:rPr>
          <w:rFonts w:ascii="Times New Roman" w:hAnsi="Times New Roman" w:cs="Times New Roman"/>
          <w:bCs/>
          <w:sz w:val="24"/>
          <w:szCs w:val="24"/>
        </w:rPr>
      </w:pPr>
      <w:r>
        <w:rPr>
          <w:rFonts w:ascii="Times New Roman" w:hAnsi="Times New Roman" w:cs="Times New Roman"/>
          <w:bCs/>
          <w:sz w:val="24"/>
          <w:szCs w:val="24"/>
        </w:rPr>
        <w:t>See attached from Spy Pond Partners.</w:t>
      </w:r>
    </w:p>
    <w:p w14:paraId="2EBA5F04" w14:textId="77777777" w:rsidR="00F63903" w:rsidRDefault="00F63903" w:rsidP="00571CF7">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Task 2: TPM Knowledge Development</w:t>
      </w:r>
    </w:p>
    <w:p w14:paraId="3EDBD8FF" w14:textId="77777777" w:rsidR="00F63903" w:rsidRDefault="00F63903" w:rsidP="00F63903">
      <w:pPr>
        <w:pStyle w:val="ListParagraph"/>
        <w:numPr>
          <w:ilvl w:val="1"/>
          <w:numId w:val="2"/>
        </w:numPr>
        <w:rPr>
          <w:rFonts w:ascii="Times New Roman" w:hAnsi="Times New Roman" w:cs="Times New Roman"/>
          <w:bCs/>
          <w:sz w:val="24"/>
          <w:szCs w:val="24"/>
        </w:rPr>
      </w:pPr>
      <w:r>
        <w:rPr>
          <w:rFonts w:ascii="Times New Roman" w:hAnsi="Times New Roman" w:cs="Times New Roman"/>
          <w:bCs/>
          <w:sz w:val="24"/>
          <w:szCs w:val="24"/>
        </w:rPr>
        <w:t>No work performed.</w:t>
      </w:r>
    </w:p>
    <w:p w14:paraId="13207F7D" w14:textId="77777777" w:rsidR="00F63903" w:rsidRDefault="00F63903" w:rsidP="00571CF7">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Task 3: TPM Knowledge Transfer</w:t>
      </w:r>
    </w:p>
    <w:p w14:paraId="60C79182" w14:textId="77777777" w:rsidR="00F63903" w:rsidRDefault="00F63903" w:rsidP="00F63903">
      <w:pPr>
        <w:pStyle w:val="ListParagraph"/>
        <w:numPr>
          <w:ilvl w:val="1"/>
          <w:numId w:val="2"/>
        </w:numPr>
        <w:rPr>
          <w:rFonts w:ascii="Times New Roman" w:hAnsi="Times New Roman" w:cs="Times New Roman"/>
          <w:bCs/>
          <w:sz w:val="24"/>
          <w:szCs w:val="24"/>
        </w:rPr>
      </w:pPr>
      <w:r>
        <w:rPr>
          <w:rFonts w:ascii="Times New Roman" w:hAnsi="Times New Roman" w:cs="Times New Roman"/>
          <w:bCs/>
          <w:sz w:val="24"/>
          <w:szCs w:val="24"/>
        </w:rPr>
        <w:t xml:space="preserve">No work performed. </w:t>
      </w:r>
    </w:p>
    <w:p w14:paraId="632623C8" w14:textId="77777777" w:rsidR="00F63903" w:rsidRDefault="00F63903" w:rsidP="00571CF7">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Task 4: PM3 Web-Based Analytics Tool</w:t>
      </w:r>
    </w:p>
    <w:p w14:paraId="49379DA7" w14:textId="77777777" w:rsidR="00D96776" w:rsidRDefault="0048548E" w:rsidP="00F63903">
      <w:pPr>
        <w:pStyle w:val="ListParagraph"/>
        <w:numPr>
          <w:ilvl w:val="1"/>
          <w:numId w:val="2"/>
        </w:numPr>
        <w:rPr>
          <w:rFonts w:ascii="Times New Roman" w:hAnsi="Times New Roman" w:cs="Times New Roman"/>
          <w:bCs/>
          <w:sz w:val="24"/>
          <w:szCs w:val="24"/>
        </w:rPr>
      </w:pPr>
      <w:r>
        <w:rPr>
          <w:rFonts w:ascii="Times New Roman" w:hAnsi="Times New Roman" w:cs="Times New Roman"/>
          <w:bCs/>
          <w:sz w:val="24"/>
          <w:szCs w:val="24"/>
        </w:rPr>
        <w:t xml:space="preserve">Continued to work on </w:t>
      </w:r>
      <w:r w:rsidR="00F35A66">
        <w:rPr>
          <w:rFonts w:ascii="Times New Roman" w:hAnsi="Times New Roman" w:cs="Times New Roman"/>
          <w:bCs/>
          <w:sz w:val="24"/>
          <w:szCs w:val="24"/>
        </w:rPr>
        <w:t xml:space="preserve">individual state task orders for </w:t>
      </w:r>
      <w:r w:rsidR="002A4678">
        <w:rPr>
          <w:rFonts w:ascii="Times New Roman" w:hAnsi="Times New Roman" w:cs="Times New Roman"/>
          <w:bCs/>
          <w:sz w:val="24"/>
          <w:szCs w:val="24"/>
        </w:rPr>
        <w:t>Task 4 that focuses on providing access to web-based tool</w:t>
      </w:r>
      <w:r w:rsidR="00D96776">
        <w:rPr>
          <w:rFonts w:ascii="Times New Roman" w:hAnsi="Times New Roman" w:cs="Times New Roman"/>
          <w:bCs/>
          <w:sz w:val="24"/>
          <w:szCs w:val="24"/>
        </w:rPr>
        <w:t xml:space="preserve"> to calculate the PM3 measures.</w:t>
      </w:r>
    </w:p>
    <w:p w14:paraId="75A7DC04" w14:textId="77777777" w:rsidR="00F63903" w:rsidRPr="00F63903" w:rsidRDefault="00F63903" w:rsidP="00F63903">
      <w:pPr>
        <w:pStyle w:val="ListParagraph"/>
        <w:numPr>
          <w:ilvl w:val="2"/>
          <w:numId w:val="2"/>
        </w:numPr>
        <w:rPr>
          <w:rFonts w:ascii="Times New Roman" w:hAnsi="Times New Roman" w:cs="Times New Roman"/>
          <w:bCs/>
          <w:sz w:val="24"/>
          <w:szCs w:val="24"/>
        </w:rPr>
      </w:pPr>
      <w:r w:rsidRPr="00F63903">
        <w:rPr>
          <w:rFonts w:ascii="Times New Roman" w:hAnsi="Times New Roman" w:cs="Times New Roman"/>
          <w:b/>
          <w:bCs/>
          <w:sz w:val="24"/>
          <w:szCs w:val="24"/>
        </w:rPr>
        <w:t>Support tasks</w:t>
      </w:r>
      <w:r w:rsidRPr="00F63903">
        <w:rPr>
          <w:rFonts w:ascii="Times New Roman" w:hAnsi="Times New Roman" w:cs="Times New Roman"/>
          <w:bCs/>
          <w:sz w:val="24"/>
          <w:szCs w:val="24"/>
        </w:rPr>
        <w:t>: There were a total of 70 support requests submitted during the Oct-Dec. 2018 quarter from participating agencies:</w:t>
      </w:r>
    </w:p>
    <w:p w14:paraId="43B0892D" w14:textId="77777777" w:rsidR="00F63903" w:rsidRPr="00F63903" w:rsidRDefault="00F63903" w:rsidP="00F63903">
      <w:pPr>
        <w:pStyle w:val="ListParagraph"/>
        <w:numPr>
          <w:ilvl w:val="3"/>
          <w:numId w:val="2"/>
        </w:numPr>
        <w:rPr>
          <w:rFonts w:ascii="Times New Roman" w:hAnsi="Times New Roman" w:cs="Times New Roman"/>
          <w:bCs/>
          <w:sz w:val="24"/>
          <w:szCs w:val="24"/>
        </w:rPr>
      </w:pPr>
      <w:r w:rsidRPr="00F63903">
        <w:rPr>
          <w:rFonts w:ascii="Times New Roman" w:hAnsi="Times New Roman" w:cs="Times New Roman"/>
          <w:bCs/>
          <w:sz w:val="24"/>
          <w:szCs w:val="24"/>
        </w:rPr>
        <w:t>49 of these were requests for accounts or for more information about accessing MAP-21 tools</w:t>
      </w:r>
    </w:p>
    <w:p w14:paraId="668B69C6" w14:textId="77777777" w:rsidR="00F63903" w:rsidRPr="00F63903" w:rsidRDefault="00F63903" w:rsidP="00F63903">
      <w:pPr>
        <w:pStyle w:val="ListParagraph"/>
        <w:numPr>
          <w:ilvl w:val="3"/>
          <w:numId w:val="2"/>
        </w:numPr>
        <w:rPr>
          <w:rFonts w:ascii="Times New Roman" w:hAnsi="Times New Roman" w:cs="Times New Roman"/>
          <w:bCs/>
          <w:sz w:val="24"/>
          <w:szCs w:val="24"/>
        </w:rPr>
      </w:pPr>
      <w:r w:rsidRPr="00F63903">
        <w:rPr>
          <w:rFonts w:ascii="Times New Roman" w:hAnsi="Times New Roman" w:cs="Times New Roman"/>
          <w:bCs/>
          <w:sz w:val="24"/>
          <w:szCs w:val="24"/>
        </w:rPr>
        <w:t xml:space="preserve">21 of these were client-reported bugs or extended support (advanced questions, requests for training, </w:t>
      </w:r>
      <w:proofErr w:type="spellStart"/>
      <w:r w:rsidRPr="00F63903">
        <w:rPr>
          <w:rFonts w:ascii="Times New Roman" w:hAnsi="Times New Roman" w:cs="Times New Roman"/>
          <w:bCs/>
          <w:sz w:val="24"/>
          <w:szCs w:val="24"/>
        </w:rPr>
        <w:t>etc</w:t>
      </w:r>
      <w:proofErr w:type="spellEnd"/>
      <w:r w:rsidRPr="00F63903">
        <w:rPr>
          <w:rFonts w:ascii="Times New Roman" w:hAnsi="Times New Roman" w:cs="Times New Roman"/>
          <w:bCs/>
          <w:sz w:val="24"/>
          <w:szCs w:val="24"/>
        </w:rPr>
        <w:t xml:space="preserve">) requests. </w:t>
      </w:r>
    </w:p>
    <w:p w14:paraId="0D65B663" w14:textId="77777777" w:rsidR="00F63903" w:rsidRPr="00F63903" w:rsidRDefault="00F63903" w:rsidP="00F63903">
      <w:pPr>
        <w:pStyle w:val="ListParagraph"/>
        <w:numPr>
          <w:ilvl w:val="3"/>
          <w:numId w:val="2"/>
        </w:numPr>
        <w:rPr>
          <w:rFonts w:ascii="Times New Roman" w:hAnsi="Times New Roman" w:cs="Times New Roman"/>
          <w:bCs/>
          <w:sz w:val="24"/>
          <w:szCs w:val="24"/>
        </w:rPr>
      </w:pPr>
      <w:r w:rsidRPr="00F63903">
        <w:rPr>
          <w:rFonts w:ascii="Times New Roman" w:hAnsi="Times New Roman" w:cs="Times New Roman"/>
          <w:bCs/>
          <w:sz w:val="24"/>
          <w:szCs w:val="24"/>
        </w:rPr>
        <w:t xml:space="preserve">We spend a total of 56.75 hours responding to the above 21 support requests. </w:t>
      </w:r>
    </w:p>
    <w:p w14:paraId="1212A532" w14:textId="77777777" w:rsidR="00F63903" w:rsidRPr="00F63903" w:rsidRDefault="00F63903" w:rsidP="00F63903">
      <w:pPr>
        <w:pStyle w:val="ListParagraph"/>
        <w:numPr>
          <w:ilvl w:val="2"/>
          <w:numId w:val="2"/>
        </w:numPr>
        <w:rPr>
          <w:rFonts w:ascii="Times New Roman" w:hAnsi="Times New Roman" w:cs="Times New Roman"/>
          <w:bCs/>
          <w:sz w:val="24"/>
          <w:szCs w:val="24"/>
        </w:rPr>
      </w:pPr>
      <w:r w:rsidRPr="00F63903">
        <w:rPr>
          <w:rFonts w:ascii="Times New Roman" w:hAnsi="Times New Roman" w:cs="Times New Roman"/>
          <w:b/>
          <w:bCs/>
          <w:sz w:val="24"/>
          <w:szCs w:val="24"/>
        </w:rPr>
        <w:t>Accounts</w:t>
      </w:r>
      <w:r w:rsidRPr="00F63903">
        <w:rPr>
          <w:rFonts w:ascii="Times New Roman" w:hAnsi="Times New Roman" w:cs="Times New Roman"/>
          <w:bCs/>
          <w:sz w:val="24"/>
          <w:szCs w:val="24"/>
        </w:rPr>
        <w:t>: There were 328 accounts created during the Oct.-Dec. 2018 quarter.  There were 40 new agencies/consultants in AASHTO states that signed new Data Sharing Agreements.  SEWRPC joined the PFS in December.</w:t>
      </w:r>
    </w:p>
    <w:p w14:paraId="70582F9A" w14:textId="77777777" w:rsidR="00F63903" w:rsidRPr="00F63903" w:rsidRDefault="00F63903" w:rsidP="00F63903">
      <w:pPr>
        <w:pStyle w:val="ListParagraph"/>
        <w:numPr>
          <w:ilvl w:val="2"/>
          <w:numId w:val="2"/>
        </w:numPr>
        <w:rPr>
          <w:rFonts w:ascii="Times New Roman" w:hAnsi="Times New Roman" w:cs="Times New Roman"/>
          <w:bCs/>
          <w:sz w:val="24"/>
          <w:szCs w:val="24"/>
        </w:rPr>
      </w:pPr>
      <w:r w:rsidRPr="00F63903">
        <w:rPr>
          <w:rFonts w:ascii="Times New Roman" w:hAnsi="Times New Roman" w:cs="Times New Roman"/>
          <w:b/>
          <w:bCs/>
          <w:sz w:val="24"/>
          <w:szCs w:val="24"/>
        </w:rPr>
        <w:t>Contracting</w:t>
      </w:r>
      <w:r w:rsidRPr="00F63903">
        <w:rPr>
          <w:rFonts w:ascii="Times New Roman" w:hAnsi="Times New Roman" w:cs="Times New Roman"/>
          <w:bCs/>
          <w:sz w:val="24"/>
          <w:szCs w:val="24"/>
        </w:rPr>
        <w:t xml:space="preserve">:  We provided a new draft task order for the state of Oklahoma; however, this task order has not been fully executed yet.  </w:t>
      </w:r>
    </w:p>
    <w:p w14:paraId="022708E1" w14:textId="77777777" w:rsidR="00F63903" w:rsidRDefault="00F63903" w:rsidP="00F63903">
      <w:pPr>
        <w:pStyle w:val="ListParagraph"/>
        <w:numPr>
          <w:ilvl w:val="2"/>
          <w:numId w:val="2"/>
        </w:numPr>
        <w:rPr>
          <w:rFonts w:ascii="Times New Roman" w:hAnsi="Times New Roman" w:cs="Times New Roman"/>
          <w:bCs/>
          <w:sz w:val="24"/>
          <w:szCs w:val="24"/>
        </w:rPr>
      </w:pPr>
      <w:r w:rsidRPr="00F63903">
        <w:rPr>
          <w:rFonts w:ascii="Times New Roman" w:hAnsi="Times New Roman" w:cs="Times New Roman"/>
          <w:b/>
          <w:bCs/>
          <w:sz w:val="24"/>
          <w:szCs w:val="24"/>
        </w:rPr>
        <w:t>Data Requests</w:t>
      </w:r>
      <w:r w:rsidRPr="00F63903">
        <w:rPr>
          <w:rFonts w:ascii="Times New Roman" w:hAnsi="Times New Roman" w:cs="Times New Roman"/>
          <w:bCs/>
          <w:sz w:val="24"/>
          <w:szCs w:val="24"/>
        </w:rPr>
        <w:t>:  Several states have requested to gain access to NPMRDS-formatted data beyond the NHS network.  The CATT Lab has provided AASHTO pricing for this option (which is the same as pricing provided during the original response to the RFP), and we have provided a sample of how future task orders would be modified.</w:t>
      </w:r>
    </w:p>
    <w:p w14:paraId="2E8C62CD" w14:textId="77777777" w:rsidR="00F63903" w:rsidRDefault="00F63903" w:rsidP="002A4678">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Task 5: Inclusion of National Performance Management in Benchmarking Website</w:t>
      </w:r>
    </w:p>
    <w:p w14:paraId="5AB71BC1" w14:textId="77777777" w:rsidR="002A4678" w:rsidRPr="00F63903" w:rsidRDefault="00F63903" w:rsidP="00F63903">
      <w:pPr>
        <w:pStyle w:val="ListParagraph"/>
        <w:numPr>
          <w:ilvl w:val="1"/>
          <w:numId w:val="2"/>
        </w:numPr>
        <w:rPr>
          <w:rFonts w:ascii="Times New Roman" w:hAnsi="Times New Roman" w:cs="Times New Roman"/>
          <w:bCs/>
          <w:sz w:val="24"/>
          <w:szCs w:val="24"/>
        </w:rPr>
      </w:pPr>
      <w:r>
        <w:rPr>
          <w:rFonts w:ascii="Times New Roman" w:hAnsi="Times New Roman" w:cs="Times New Roman"/>
          <w:bCs/>
          <w:sz w:val="24"/>
          <w:szCs w:val="24"/>
        </w:rPr>
        <w:t xml:space="preserve">Got under contract High Street Consulting to expand the Benchmarking Website to include </w:t>
      </w:r>
      <w:r w:rsidR="0048548E">
        <w:rPr>
          <w:rFonts w:ascii="Times New Roman" w:hAnsi="Times New Roman" w:cs="Times New Roman"/>
          <w:bCs/>
          <w:sz w:val="24"/>
          <w:szCs w:val="24"/>
        </w:rPr>
        <w:t xml:space="preserve">all 17 of the national-level performance measures. </w:t>
      </w:r>
    </w:p>
    <w:p w14:paraId="3DB09E52" w14:textId="77777777" w:rsidR="00DC2FF3" w:rsidRDefault="00DC2FF3" w:rsidP="00DC2FF3">
      <w:pPr>
        <w:rPr>
          <w:rFonts w:ascii="Times New Roman" w:hAnsi="Times New Roman" w:cs="Times New Roman"/>
          <w:b/>
          <w:bCs/>
          <w:sz w:val="24"/>
          <w:szCs w:val="24"/>
        </w:rPr>
      </w:pPr>
      <w:r>
        <w:rPr>
          <w:rFonts w:ascii="Times New Roman" w:hAnsi="Times New Roman" w:cs="Times New Roman"/>
          <w:b/>
          <w:bCs/>
          <w:sz w:val="24"/>
          <w:szCs w:val="24"/>
        </w:rPr>
        <w:lastRenderedPageBreak/>
        <w:t>Anticipated Work:</w:t>
      </w:r>
    </w:p>
    <w:p w14:paraId="3BB67626" w14:textId="77777777" w:rsidR="00390EB1" w:rsidRDefault="00390EB1" w:rsidP="00390EB1">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Continue to w</w:t>
      </w:r>
      <w:r w:rsidR="00571CF7">
        <w:rPr>
          <w:rFonts w:ascii="Times New Roman" w:hAnsi="Times New Roman" w:cs="Times New Roman"/>
          <w:bCs/>
          <w:sz w:val="24"/>
          <w:szCs w:val="24"/>
        </w:rPr>
        <w:t>ork on identifying new members</w:t>
      </w:r>
      <w:r w:rsidR="004E5101">
        <w:rPr>
          <w:rFonts w:ascii="Times New Roman" w:hAnsi="Times New Roman" w:cs="Times New Roman"/>
          <w:bCs/>
          <w:sz w:val="24"/>
          <w:szCs w:val="24"/>
        </w:rPr>
        <w:t>.</w:t>
      </w:r>
    </w:p>
    <w:p w14:paraId="61DF58C8" w14:textId="77777777" w:rsidR="00390EB1" w:rsidRPr="00390EB1" w:rsidRDefault="0048548E" w:rsidP="00390EB1">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Continue to work on TPM Web Portal</w:t>
      </w:r>
    </w:p>
    <w:p w14:paraId="505DEDB6" w14:textId="77777777" w:rsidR="00F63903" w:rsidRDefault="00390EB1" w:rsidP="00F63903">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Work with </w:t>
      </w:r>
      <w:r w:rsidR="00F63903">
        <w:rPr>
          <w:rFonts w:ascii="Times New Roman" w:hAnsi="Times New Roman" w:cs="Times New Roman"/>
          <w:bCs/>
          <w:sz w:val="24"/>
          <w:szCs w:val="24"/>
        </w:rPr>
        <w:t>contractors to get national performance management data included in the b</w:t>
      </w:r>
      <w:r w:rsidR="0048548E">
        <w:rPr>
          <w:rFonts w:ascii="Times New Roman" w:hAnsi="Times New Roman" w:cs="Times New Roman"/>
          <w:bCs/>
          <w:sz w:val="24"/>
          <w:szCs w:val="24"/>
        </w:rPr>
        <w:t>enchmark</w:t>
      </w:r>
      <w:r w:rsidR="00F63903">
        <w:rPr>
          <w:rFonts w:ascii="Times New Roman" w:hAnsi="Times New Roman" w:cs="Times New Roman"/>
          <w:bCs/>
          <w:sz w:val="24"/>
          <w:szCs w:val="24"/>
        </w:rPr>
        <w:t>ing website</w:t>
      </w:r>
      <w:r w:rsidR="0048548E">
        <w:rPr>
          <w:rFonts w:ascii="Times New Roman" w:hAnsi="Times New Roman" w:cs="Times New Roman"/>
          <w:bCs/>
          <w:sz w:val="24"/>
          <w:szCs w:val="24"/>
        </w:rPr>
        <w:t>.</w:t>
      </w:r>
    </w:p>
    <w:p w14:paraId="3E753F07" w14:textId="77777777" w:rsidR="00F63903" w:rsidRPr="00F63903" w:rsidRDefault="00F63903" w:rsidP="00F63903">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Hold 2019 Q1 TPM Pooled Fund Member webinar.</w:t>
      </w:r>
    </w:p>
    <w:p w14:paraId="32FFB634" w14:textId="77777777" w:rsidR="00DC2FF3" w:rsidRDefault="00DC2FF3" w:rsidP="00DC2FF3">
      <w:pPr>
        <w:rPr>
          <w:rFonts w:ascii="Times New Roman" w:hAnsi="Times New Roman" w:cs="Times New Roman"/>
          <w:b/>
          <w:bCs/>
          <w:sz w:val="24"/>
          <w:szCs w:val="24"/>
        </w:rPr>
      </w:pPr>
      <w:r>
        <w:rPr>
          <w:rFonts w:ascii="Times New Roman" w:hAnsi="Times New Roman" w:cs="Times New Roman"/>
          <w:b/>
          <w:bCs/>
          <w:sz w:val="24"/>
          <w:szCs w:val="24"/>
        </w:rPr>
        <w:t>Problems and Issues:</w:t>
      </w:r>
    </w:p>
    <w:p w14:paraId="16FDA762" w14:textId="77777777" w:rsidR="00DC2FF3" w:rsidRPr="004E5101" w:rsidRDefault="00BA2E2F" w:rsidP="004E5101">
      <w:pPr>
        <w:pStyle w:val="ListParagraph"/>
        <w:numPr>
          <w:ilvl w:val="0"/>
          <w:numId w:val="4"/>
        </w:numPr>
        <w:rPr>
          <w:rFonts w:ascii="Times New Roman" w:hAnsi="Times New Roman" w:cs="Times New Roman"/>
          <w:b/>
          <w:bCs/>
          <w:sz w:val="24"/>
          <w:szCs w:val="24"/>
          <w:u w:val="single"/>
        </w:rPr>
      </w:pPr>
      <w:r>
        <w:rPr>
          <w:rFonts w:ascii="Times New Roman" w:hAnsi="Times New Roman" w:cs="Times New Roman"/>
          <w:bCs/>
          <w:sz w:val="24"/>
          <w:szCs w:val="24"/>
        </w:rPr>
        <w:t>None.</w:t>
      </w:r>
    </w:p>
    <w:sectPr w:rsidR="00DC2FF3" w:rsidRPr="004E510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A6E06" w14:textId="77777777" w:rsidR="005442D6" w:rsidRDefault="005442D6" w:rsidP="00F63903">
      <w:pPr>
        <w:spacing w:after="0" w:line="240" w:lineRule="auto"/>
      </w:pPr>
      <w:r>
        <w:separator/>
      </w:r>
    </w:p>
  </w:endnote>
  <w:endnote w:type="continuationSeparator" w:id="0">
    <w:p w14:paraId="22203732" w14:textId="77777777" w:rsidR="005442D6" w:rsidRDefault="005442D6" w:rsidP="00F6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399325"/>
      <w:docPartObj>
        <w:docPartGallery w:val="Page Numbers (Bottom of Page)"/>
        <w:docPartUnique/>
      </w:docPartObj>
    </w:sdtPr>
    <w:sdtEndPr>
      <w:rPr>
        <w:noProof/>
      </w:rPr>
    </w:sdtEndPr>
    <w:sdtContent>
      <w:p w14:paraId="0D768374" w14:textId="77777777" w:rsidR="00F63903" w:rsidRDefault="00F639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DA580" w14:textId="77777777" w:rsidR="00F63903" w:rsidRDefault="00F63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6869A" w14:textId="77777777" w:rsidR="005442D6" w:rsidRDefault="005442D6" w:rsidP="00F63903">
      <w:pPr>
        <w:spacing w:after="0" w:line="240" w:lineRule="auto"/>
      </w:pPr>
      <w:r>
        <w:separator/>
      </w:r>
    </w:p>
  </w:footnote>
  <w:footnote w:type="continuationSeparator" w:id="0">
    <w:p w14:paraId="486674C2" w14:textId="77777777" w:rsidR="005442D6" w:rsidRDefault="005442D6" w:rsidP="00F63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4C2B"/>
    <w:multiLevelType w:val="hybridMultilevel"/>
    <w:tmpl w:val="94B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079E8"/>
    <w:multiLevelType w:val="hybridMultilevel"/>
    <w:tmpl w:val="3844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638D9"/>
    <w:multiLevelType w:val="hybridMultilevel"/>
    <w:tmpl w:val="15B2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D54C9"/>
    <w:multiLevelType w:val="hybridMultilevel"/>
    <w:tmpl w:val="E7124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CD"/>
    <w:rsid w:val="00046856"/>
    <w:rsid w:val="000A5FB5"/>
    <w:rsid w:val="000B4233"/>
    <w:rsid w:val="000C03DD"/>
    <w:rsid w:val="000D3C23"/>
    <w:rsid w:val="00116210"/>
    <w:rsid w:val="0022518D"/>
    <w:rsid w:val="0023696B"/>
    <w:rsid w:val="00244AA6"/>
    <w:rsid w:val="002568FA"/>
    <w:rsid w:val="002A4678"/>
    <w:rsid w:val="002B6319"/>
    <w:rsid w:val="002D70C3"/>
    <w:rsid w:val="00316A1A"/>
    <w:rsid w:val="003601F1"/>
    <w:rsid w:val="003846A2"/>
    <w:rsid w:val="00384A28"/>
    <w:rsid w:val="00386FBD"/>
    <w:rsid w:val="00390EB1"/>
    <w:rsid w:val="003A1C7A"/>
    <w:rsid w:val="003F6114"/>
    <w:rsid w:val="003F699E"/>
    <w:rsid w:val="0041201B"/>
    <w:rsid w:val="0045587B"/>
    <w:rsid w:val="00473B1A"/>
    <w:rsid w:val="0048548E"/>
    <w:rsid w:val="004C29C1"/>
    <w:rsid w:val="004E5101"/>
    <w:rsid w:val="00522FE3"/>
    <w:rsid w:val="005437F3"/>
    <w:rsid w:val="005442D6"/>
    <w:rsid w:val="005643C3"/>
    <w:rsid w:val="00571CF7"/>
    <w:rsid w:val="00573E75"/>
    <w:rsid w:val="0057490B"/>
    <w:rsid w:val="00583292"/>
    <w:rsid w:val="005A79F2"/>
    <w:rsid w:val="005C686D"/>
    <w:rsid w:val="0063346E"/>
    <w:rsid w:val="006364EB"/>
    <w:rsid w:val="006935F0"/>
    <w:rsid w:val="006C76A5"/>
    <w:rsid w:val="006D3E0C"/>
    <w:rsid w:val="0075414C"/>
    <w:rsid w:val="007664DD"/>
    <w:rsid w:val="00771FBF"/>
    <w:rsid w:val="007D5B2F"/>
    <w:rsid w:val="00817CCD"/>
    <w:rsid w:val="00820E9C"/>
    <w:rsid w:val="008565B0"/>
    <w:rsid w:val="0086087B"/>
    <w:rsid w:val="008A5D2B"/>
    <w:rsid w:val="008A7DF7"/>
    <w:rsid w:val="008D1DF3"/>
    <w:rsid w:val="008E0B29"/>
    <w:rsid w:val="008E65C4"/>
    <w:rsid w:val="009A4EAE"/>
    <w:rsid w:val="00A04C79"/>
    <w:rsid w:val="00A927CD"/>
    <w:rsid w:val="00AB1B1D"/>
    <w:rsid w:val="00AE377D"/>
    <w:rsid w:val="00AF39B0"/>
    <w:rsid w:val="00B105AF"/>
    <w:rsid w:val="00B44015"/>
    <w:rsid w:val="00B53546"/>
    <w:rsid w:val="00BA2E2F"/>
    <w:rsid w:val="00BE2736"/>
    <w:rsid w:val="00C31F84"/>
    <w:rsid w:val="00C51BD4"/>
    <w:rsid w:val="00C90B40"/>
    <w:rsid w:val="00C92E2C"/>
    <w:rsid w:val="00CC43D8"/>
    <w:rsid w:val="00D001BF"/>
    <w:rsid w:val="00D06331"/>
    <w:rsid w:val="00D134F4"/>
    <w:rsid w:val="00D24F39"/>
    <w:rsid w:val="00D343FB"/>
    <w:rsid w:val="00D52992"/>
    <w:rsid w:val="00D71DEE"/>
    <w:rsid w:val="00D96776"/>
    <w:rsid w:val="00DC2FF3"/>
    <w:rsid w:val="00DF621C"/>
    <w:rsid w:val="00E1447F"/>
    <w:rsid w:val="00E267E4"/>
    <w:rsid w:val="00E355F7"/>
    <w:rsid w:val="00E473DB"/>
    <w:rsid w:val="00E5553A"/>
    <w:rsid w:val="00E90873"/>
    <w:rsid w:val="00E9773B"/>
    <w:rsid w:val="00EB2080"/>
    <w:rsid w:val="00EF1627"/>
    <w:rsid w:val="00F35A66"/>
    <w:rsid w:val="00F63903"/>
    <w:rsid w:val="00F74603"/>
    <w:rsid w:val="00F8608B"/>
    <w:rsid w:val="00FD2A05"/>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E1B6"/>
  <w15:docId w15:val="{9E90642A-BE5F-4CDB-AB07-2E17FD92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CCD"/>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FF3"/>
    <w:pPr>
      <w:ind w:left="720"/>
      <w:contextualSpacing/>
    </w:pPr>
  </w:style>
  <w:style w:type="paragraph" w:styleId="Header">
    <w:name w:val="header"/>
    <w:basedOn w:val="Normal"/>
    <w:link w:val="HeaderChar"/>
    <w:uiPriority w:val="99"/>
    <w:unhideWhenUsed/>
    <w:rsid w:val="00F6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903"/>
    <w:rPr>
      <w:rFonts w:eastAsiaTheme="minorEastAsia"/>
      <w:lang w:eastAsia="zh-CN"/>
    </w:rPr>
  </w:style>
  <w:style w:type="paragraph" w:styleId="Footer">
    <w:name w:val="footer"/>
    <w:basedOn w:val="Normal"/>
    <w:link w:val="FooterChar"/>
    <w:uiPriority w:val="99"/>
    <w:unhideWhenUsed/>
    <w:rsid w:val="00F6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903"/>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CB04BBFC3146A3D587E0A25B52A2" ma:contentTypeVersion="11" ma:contentTypeDescription="Create a new document." ma:contentTypeScope="" ma:versionID="0f61a87366e1d662b1fbd1a1f2ccb207">
  <xsd:schema xmlns:xsd="http://www.w3.org/2001/XMLSchema" xmlns:xs="http://www.w3.org/2001/XMLSchema" xmlns:p="http://schemas.microsoft.com/office/2006/metadata/properties" xmlns:ns3="9b769d5b-da80-443c-8c03-93befd180745" xmlns:ns4="09e0a79d-f40c-41ee-b90b-5ffeba146746" targetNamespace="http://schemas.microsoft.com/office/2006/metadata/properties" ma:root="true" ma:fieldsID="ccc25f25a620969606d944dc5d6b2202" ns3:_="" ns4:_="">
    <xsd:import namespace="9b769d5b-da80-443c-8c03-93befd180745"/>
    <xsd:import namespace="09e0a79d-f40c-41ee-b90b-5ffeba1467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69d5b-da80-443c-8c03-93befd180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0a79d-f40c-41ee-b90b-5ffeba1467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AE94-807B-44EA-9EB6-C3F859EB9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69d5b-da80-443c-8c03-93befd180745"/>
    <ds:schemaRef ds:uri="09e0a79d-f40c-41ee-b90b-5ffeba146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28729-FE89-4113-8000-64BEF64CA001}">
  <ds:schemaRefs>
    <ds:schemaRef ds:uri="http://schemas.microsoft.com/sharepoint/v3/contenttype/forms"/>
  </ds:schemaRefs>
</ds:datastoreItem>
</file>

<file path=customXml/itemProps3.xml><?xml version="1.0" encoding="utf-8"?>
<ds:datastoreItem xmlns:ds="http://schemas.openxmlformats.org/officeDocument/2006/customXml" ds:itemID="{0C84DA4E-AECB-4160-96D6-3C4C9E2E6F87}">
  <ds:schemaRefs>
    <ds:schemaRef ds:uri="http://purl.org/dc/elements/1.1/"/>
    <ds:schemaRef ds:uri="http://schemas.microsoft.com/office/2006/metadata/properties"/>
    <ds:schemaRef ds:uri="9b769d5b-da80-443c-8c03-93befd18074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e0a79d-f40c-41ee-b90b-5ffeba146746"/>
    <ds:schemaRef ds:uri="http://www.w3.org/XML/1998/namespace"/>
    <ds:schemaRef ds:uri="http://purl.org/dc/dcmitype/"/>
  </ds:schemaRefs>
</ds:datastoreItem>
</file>

<file path=customXml/itemProps4.xml><?xml version="1.0" encoding="utf-8"?>
<ds:datastoreItem xmlns:ds="http://schemas.openxmlformats.org/officeDocument/2006/customXml" ds:itemID="{F40A440C-0142-4F9F-912A-7D089B1E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1926</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Cavros, Strat</dc:creator>
  <cp:lastModifiedBy>Fisette, Lori (DOT)</cp:lastModifiedBy>
  <cp:revision>2</cp:revision>
  <dcterms:created xsi:type="dcterms:W3CDTF">2019-07-28T16:01:00Z</dcterms:created>
  <dcterms:modified xsi:type="dcterms:W3CDTF">2019-07-28T16:01:00Z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0x010100B41ACB04BBFC3146A3D587E0A25B52A2</vt:lpwstr>
  </property>
</Properties>
</file>