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F26363">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F26363" w:rsidRDefault="00F26363" w:rsidP="00551D8A">
            <w:pPr>
              <w:ind w:right="-720"/>
              <w:rPr>
                <w:rFonts w:ascii="Arial" w:hAnsi="Arial" w:cs="Arial"/>
                <w:i/>
                <w:sz w:val="20"/>
                <w:szCs w:val="20"/>
              </w:rPr>
            </w:pPr>
          </w:p>
          <w:p w:rsidR="00E35E0F" w:rsidRDefault="00F26363" w:rsidP="00551D8A">
            <w:pPr>
              <w:ind w:right="-720"/>
              <w:rPr>
                <w:rFonts w:ascii="Arial" w:hAnsi="Arial" w:cs="Arial"/>
                <w:i/>
                <w:sz w:val="20"/>
                <w:szCs w:val="20"/>
              </w:rPr>
            </w:pPr>
            <w:r>
              <w:rPr>
                <w:rFonts w:ascii="Arial" w:hAnsi="Arial" w:cs="Arial"/>
                <w:sz w:val="20"/>
                <w:szCs w:val="20"/>
              </w:rPr>
              <w:t>TPF 5 (284)</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975691">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1941D2"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26363" w:rsidP="00551D8A">
            <w:pPr>
              <w:ind w:right="-720"/>
              <w:rPr>
                <w:rFonts w:ascii="Arial" w:hAnsi="Arial" w:cs="Arial"/>
                <w:b/>
                <w:sz w:val="20"/>
                <w:szCs w:val="20"/>
              </w:rPr>
            </w:pPr>
            <w:r>
              <w:rPr>
                <w:rFonts w:ascii="Arial" w:hAnsi="Arial" w:cs="Arial"/>
                <w:b/>
                <w:sz w:val="20"/>
                <w:szCs w:val="20"/>
              </w:rPr>
              <w:t>Near Road Air Quality Research</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26363" w:rsidRDefault="00663FB1" w:rsidP="00551D8A">
            <w:pPr>
              <w:ind w:right="-720"/>
              <w:rPr>
                <w:rFonts w:ascii="Arial" w:hAnsi="Arial" w:cs="Arial"/>
                <w:b/>
                <w:sz w:val="20"/>
                <w:szCs w:val="20"/>
              </w:rPr>
            </w:pPr>
            <w:r>
              <w:rPr>
                <w:rFonts w:ascii="Arial" w:hAnsi="Arial" w:cs="Arial"/>
                <w:b/>
                <w:sz w:val="20"/>
                <w:szCs w:val="20"/>
              </w:rPr>
              <w:t>Jon Peterson</w:t>
            </w:r>
          </w:p>
          <w:p w:rsidR="00F26363" w:rsidRPr="00C13753" w:rsidRDefault="00F26363"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26363" w:rsidRPr="00C13753" w:rsidRDefault="00663FB1"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663FB1" w:rsidP="00551D8A">
            <w:pPr>
              <w:ind w:right="-720"/>
              <w:rPr>
                <w:rFonts w:ascii="Arial" w:hAnsi="Arial" w:cs="Arial"/>
                <w:sz w:val="20"/>
                <w:szCs w:val="20"/>
              </w:rPr>
            </w:pPr>
            <w:r>
              <w:rPr>
                <w:rFonts w:ascii="Arial" w:hAnsi="Arial" w:cs="Arial"/>
                <w:sz w:val="20"/>
                <w:szCs w:val="20"/>
              </w:rPr>
              <w:t>peterjn</w:t>
            </w:r>
            <w:r w:rsidR="00F26363">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F26363" w:rsidP="0003476C">
            <w:pPr>
              <w:ind w:right="-720"/>
              <w:rPr>
                <w:rFonts w:ascii="Arial" w:hAnsi="Arial" w:cs="Arial"/>
                <w:sz w:val="20"/>
                <w:szCs w:val="20"/>
              </w:rPr>
            </w:pPr>
            <w:r>
              <w:rPr>
                <w:rFonts w:ascii="Arial" w:hAnsi="Arial" w:cs="Arial"/>
                <w:sz w:val="20"/>
                <w:szCs w:val="20"/>
              </w:rPr>
              <w:t>September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26363" w:rsidRDefault="00F26363" w:rsidP="0003476C">
            <w:pPr>
              <w:ind w:right="-720"/>
              <w:rPr>
                <w:rFonts w:ascii="Arial" w:hAnsi="Arial" w:cs="Arial"/>
                <w:b/>
                <w:sz w:val="20"/>
                <w:szCs w:val="20"/>
              </w:rPr>
            </w:pPr>
          </w:p>
          <w:p w:rsidR="00F26363" w:rsidRPr="00C13753" w:rsidRDefault="00921209" w:rsidP="0003476C">
            <w:pPr>
              <w:ind w:right="-720"/>
              <w:rPr>
                <w:rFonts w:ascii="Arial" w:hAnsi="Arial" w:cs="Arial"/>
                <w:b/>
                <w:sz w:val="20"/>
                <w:szCs w:val="20"/>
              </w:rPr>
            </w:pPr>
            <w:r>
              <w:rPr>
                <w:rFonts w:ascii="Arial" w:hAnsi="Arial" w:cs="Arial"/>
                <w:b/>
                <w:sz w:val="20"/>
                <w:szCs w:val="20"/>
              </w:rPr>
              <w:t>December 2018</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36AE1" w:rsidRDefault="00536AE1" w:rsidP="0003476C">
            <w:pPr>
              <w:ind w:right="-720"/>
              <w:rPr>
                <w:rFonts w:ascii="Arial" w:hAnsi="Arial" w:cs="Arial"/>
                <w:b/>
                <w:sz w:val="20"/>
                <w:szCs w:val="20"/>
              </w:rPr>
            </w:pPr>
          </w:p>
          <w:p w:rsidR="00536AE1" w:rsidRPr="00C13753" w:rsidRDefault="00975691" w:rsidP="0003476C">
            <w:pPr>
              <w:ind w:right="-720"/>
              <w:rPr>
                <w:rFonts w:ascii="Arial" w:hAnsi="Arial" w:cs="Arial"/>
                <w:b/>
                <w:sz w:val="20"/>
                <w:szCs w:val="20"/>
              </w:rPr>
            </w:pPr>
            <w:r>
              <w:rPr>
                <w:rFonts w:ascii="Arial" w:hAnsi="Arial" w:cs="Arial"/>
                <w:b/>
                <w:sz w:val="20"/>
                <w:szCs w:val="20"/>
              </w:rPr>
              <w:t>December 31</w:t>
            </w:r>
            <w:r w:rsidR="00536AE1">
              <w:rPr>
                <w:rFonts w:ascii="Arial" w:hAnsi="Arial" w:cs="Arial"/>
                <w:b/>
                <w:sz w:val="20"/>
                <w:szCs w:val="20"/>
              </w:rPr>
              <w:t>, 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26363"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678BE" w:rsidP="00551D8A">
            <w:pPr>
              <w:ind w:right="-720"/>
              <w:rPr>
                <w:rFonts w:ascii="Arial" w:hAnsi="Arial" w:cs="Arial"/>
                <w:sz w:val="20"/>
                <w:szCs w:val="20"/>
              </w:rPr>
            </w:pPr>
            <w:r>
              <w:rPr>
                <w:rFonts w:ascii="Arial" w:hAnsi="Arial" w:cs="Arial"/>
                <w:sz w:val="20"/>
                <w:szCs w:val="20"/>
              </w:rPr>
              <w:t>1,020,000</w:t>
            </w:r>
          </w:p>
        </w:tc>
        <w:tc>
          <w:tcPr>
            <w:tcW w:w="3330" w:type="dxa"/>
          </w:tcPr>
          <w:p w:rsidR="00874EF7" w:rsidRPr="00B66A21" w:rsidRDefault="00874EF7"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6363" w:rsidP="00547EE3">
            <w:pPr>
              <w:ind w:right="-720"/>
              <w:jc w:val="center"/>
              <w:rPr>
                <w:rFonts w:ascii="Arial" w:hAnsi="Arial" w:cs="Arial"/>
                <w:sz w:val="20"/>
                <w:szCs w:val="20"/>
              </w:rPr>
            </w:pPr>
            <w:r>
              <w:rPr>
                <w:rFonts w:ascii="Arial" w:hAnsi="Arial" w:cs="Arial"/>
                <w:sz w:val="20"/>
                <w:szCs w:val="20"/>
              </w:rPr>
              <w:t>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921209" w:rsidRDefault="000E0AAB" w:rsidP="00551D8A">
            <w:pPr>
              <w:ind w:right="-720"/>
              <w:rPr>
                <w:rFonts w:ascii="Arial" w:hAnsi="Arial" w:cs="Arial"/>
                <w:sz w:val="20"/>
                <w:szCs w:val="20"/>
              </w:rPr>
            </w:pPr>
            <w:r>
              <w:rPr>
                <w:rFonts w:ascii="Arial" w:hAnsi="Arial" w:cs="Arial"/>
                <w:sz w:val="20"/>
                <w:szCs w:val="20"/>
              </w:rPr>
              <w:t>The Tasks described in the study plan are underway.  Progress on the project is on schedule and budget</w:t>
            </w:r>
            <w:r w:rsidR="00663FB1">
              <w:rPr>
                <w:rFonts w:ascii="Arial" w:hAnsi="Arial" w:cs="Arial"/>
                <w:sz w:val="20"/>
                <w:szCs w:val="20"/>
              </w:rPr>
              <w:t xml:space="preserve">.  Please contact </w:t>
            </w:r>
            <w:proofErr w:type="spellStart"/>
            <w:r w:rsidR="00663FB1">
              <w:rPr>
                <w:rFonts w:ascii="Arial" w:hAnsi="Arial" w:cs="Arial"/>
                <w:sz w:val="20"/>
                <w:szCs w:val="20"/>
              </w:rPr>
              <w:t>RJon</w:t>
            </w:r>
            <w:proofErr w:type="spellEnd"/>
            <w:r w:rsidR="00663FB1">
              <w:rPr>
                <w:rFonts w:ascii="Arial" w:hAnsi="Arial" w:cs="Arial"/>
                <w:sz w:val="20"/>
                <w:szCs w:val="20"/>
              </w:rPr>
              <w:t xml:space="preserve"> </w:t>
            </w:r>
            <w:r w:rsidR="00A678BE">
              <w:rPr>
                <w:rFonts w:ascii="Arial" w:hAnsi="Arial" w:cs="Arial"/>
                <w:sz w:val="20"/>
                <w:szCs w:val="20"/>
              </w:rPr>
              <w:t xml:space="preserve">Jon </w:t>
            </w:r>
            <w:r w:rsidR="00663FB1">
              <w:rPr>
                <w:rFonts w:ascii="Arial" w:hAnsi="Arial" w:cs="Arial"/>
                <w:sz w:val="20"/>
                <w:szCs w:val="20"/>
              </w:rPr>
              <w:t>Peterson (360) 705-7499</w:t>
            </w:r>
            <w:r w:rsidR="00921209">
              <w:rPr>
                <w:rFonts w:ascii="Arial" w:hAnsi="Arial" w:cs="Arial"/>
                <w:sz w:val="20"/>
                <w:szCs w:val="20"/>
              </w:rPr>
              <w:t xml:space="preserve"> if there are any questions or our technical monitor and air quality specialist Karin Landsberg</w:t>
            </w:r>
          </w:p>
          <w:p w:rsidR="00921209" w:rsidRDefault="00921209" w:rsidP="00551D8A">
            <w:pPr>
              <w:ind w:right="-720"/>
              <w:rPr>
                <w:rFonts w:ascii="Arial" w:hAnsi="Arial" w:cs="Arial"/>
                <w:sz w:val="20"/>
                <w:szCs w:val="20"/>
              </w:rPr>
            </w:pPr>
            <w:r>
              <w:rPr>
                <w:rFonts w:ascii="Arial" w:hAnsi="Arial" w:cs="Arial"/>
                <w:sz w:val="20"/>
                <w:szCs w:val="20"/>
              </w:rPr>
              <w:t xml:space="preserve">at (360)705-7491 or </w:t>
            </w:r>
            <w:hyperlink r:id="rId8" w:history="1">
              <w:r w:rsidRPr="00B05349">
                <w:rPr>
                  <w:rStyle w:val="Hyperlink"/>
                  <w:rFonts w:ascii="Arial" w:hAnsi="Arial" w:cs="Arial"/>
                  <w:sz w:val="20"/>
                  <w:szCs w:val="20"/>
                </w:rPr>
                <w:t>landsbk@wsdot.wa.gov</w:t>
              </w:r>
            </w:hyperlink>
          </w:p>
          <w:p w:rsidR="00921209" w:rsidRDefault="00921209" w:rsidP="00551D8A">
            <w:pPr>
              <w:ind w:right="-720"/>
              <w:rPr>
                <w:rFonts w:ascii="Arial" w:hAnsi="Arial" w:cs="Arial"/>
                <w:sz w:val="20"/>
                <w:szCs w:val="20"/>
              </w:rPr>
            </w:pPr>
          </w:p>
          <w:p w:rsidR="00E35E0F" w:rsidRDefault="00921209" w:rsidP="00551D8A">
            <w:pPr>
              <w:ind w:right="-720"/>
              <w:rPr>
                <w:rFonts w:ascii="Arial" w:hAnsi="Arial" w:cs="Arial"/>
                <w:sz w:val="20"/>
                <w:szCs w:val="20"/>
              </w:rPr>
            </w:pPr>
            <w:r>
              <w:rPr>
                <w:rFonts w:ascii="Arial" w:hAnsi="Arial" w:cs="Arial"/>
                <w:sz w:val="20"/>
                <w:szCs w:val="20"/>
              </w:rPr>
              <w:t>We are continuing to look for other interested partners in this project.</w:t>
            </w:r>
            <w:r w:rsidR="000E0AAB">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Pr="000F4259"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975691" w:rsidRDefault="00975691" w:rsidP="00975691">
            <w:pPr>
              <w:numPr>
                <w:ilvl w:val="0"/>
                <w:numId w:val="5"/>
              </w:numPr>
              <w:rPr>
                <w:rFonts w:eastAsia="Times New Roman"/>
                <w:color w:val="1F497D"/>
              </w:rPr>
            </w:pPr>
            <w:r>
              <w:rPr>
                <w:rFonts w:eastAsia="Times New Roman"/>
                <w:color w:val="1F497D"/>
              </w:rPr>
              <w:t xml:space="preserve">TO </w:t>
            </w:r>
            <w:proofErr w:type="gramStart"/>
            <w:r>
              <w:rPr>
                <w:rFonts w:eastAsia="Times New Roman"/>
                <w:color w:val="1F497D"/>
              </w:rPr>
              <w:t>1</w:t>
            </w:r>
            <w:proofErr w:type="gramEnd"/>
            <w:r>
              <w:rPr>
                <w:rFonts w:eastAsia="Times New Roman"/>
                <w:color w:val="1F497D"/>
              </w:rPr>
              <w:t xml:space="preserve"> – Submitted article on Denver and Indianapolis case study for peer-review publication; organized March 27 workshop for all TPF participants. Hosted </w:t>
            </w:r>
            <w:proofErr w:type="gramStart"/>
            <w:r>
              <w:rPr>
                <w:rFonts w:eastAsia="Times New Roman"/>
                <w:color w:val="1F497D"/>
              </w:rPr>
              <w:t>workshop,</w:t>
            </w:r>
            <w:proofErr w:type="gramEnd"/>
            <w:r>
              <w:rPr>
                <w:rFonts w:eastAsia="Times New Roman"/>
                <w:color w:val="1F497D"/>
              </w:rPr>
              <w:t xml:space="preserve"> synthesized information from workshop and shared with TPF participants.</w:t>
            </w:r>
          </w:p>
          <w:p w:rsidR="00975691" w:rsidRDefault="00975691" w:rsidP="00975691">
            <w:pPr>
              <w:numPr>
                <w:ilvl w:val="0"/>
                <w:numId w:val="5"/>
              </w:numPr>
              <w:rPr>
                <w:rFonts w:eastAsia="Times New Roman"/>
                <w:color w:val="1F497D"/>
              </w:rPr>
            </w:pPr>
            <w:r>
              <w:rPr>
                <w:rFonts w:eastAsia="Times New Roman"/>
                <w:color w:val="1F497D"/>
              </w:rPr>
              <w:t xml:space="preserve">TO </w:t>
            </w:r>
            <w:proofErr w:type="gramStart"/>
            <w:r>
              <w:rPr>
                <w:rFonts w:eastAsia="Times New Roman"/>
                <w:color w:val="1F497D"/>
              </w:rPr>
              <w:t>2</w:t>
            </w:r>
            <w:proofErr w:type="gramEnd"/>
            <w:r>
              <w:rPr>
                <w:rFonts w:eastAsia="Times New Roman"/>
                <w:color w:val="1F497D"/>
              </w:rPr>
              <w:t xml:space="preserve"> – Completed major work on the Provident case study comparing modeled and measured near-road air quality. Develop synthesis of Indianapolis and Providence findings for presentation at the March workshop.   </w:t>
            </w:r>
          </w:p>
          <w:p w:rsidR="00975691" w:rsidRDefault="00975691" w:rsidP="00975691">
            <w:pPr>
              <w:numPr>
                <w:ilvl w:val="0"/>
                <w:numId w:val="5"/>
              </w:numPr>
              <w:rPr>
                <w:rFonts w:eastAsia="Times New Roman"/>
                <w:color w:val="1F497D"/>
              </w:rPr>
            </w:pPr>
            <w:r>
              <w:rPr>
                <w:rFonts w:eastAsia="Times New Roman"/>
                <w:color w:val="1F497D"/>
              </w:rPr>
              <w:t xml:space="preserve">TO </w:t>
            </w:r>
            <w:proofErr w:type="gramStart"/>
            <w:r>
              <w:rPr>
                <w:rFonts w:eastAsia="Times New Roman"/>
                <w:color w:val="1F497D"/>
              </w:rPr>
              <w:t>3</w:t>
            </w:r>
            <w:proofErr w:type="gramEnd"/>
            <w:r>
              <w:rPr>
                <w:rFonts w:eastAsia="Times New Roman"/>
                <w:color w:val="1F497D"/>
              </w:rPr>
              <w:t xml:space="preserve"> – Completed major technical work on the background concentration subtask and developed presentation findings to share at the March workshop. Completed major technical work on the data fusion subtask, including assessment of near-road PM</w:t>
            </w:r>
            <w:r>
              <w:rPr>
                <w:rFonts w:eastAsia="Times New Roman"/>
                <w:color w:val="1F497D"/>
                <w:vertAlign w:val="subscript"/>
              </w:rPr>
              <w:t>2.5</w:t>
            </w:r>
            <w:r>
              <w:rPr>
                <w:rFonts w:eastAsia="Times New Roman"/>
                <w:color w:val="1F497D"/>
              </w:rPr>
              <w:t xml:space="preserve"> increments, forecasted changes in fleet emissions, and a draft framework for using the findings during interagency consultation. Developed March workshop presentation on findings. </w:t>
            </w:r>
          </w:p>
          <w:p w:rsidR="00975691" w:rsidRDefault="00975691" w:rsidP="00975691">
            <w:pPr>
              <w:numPr>
                <w:ilvl w:val="0"/>
                <w:numId w:val="5"/>
              </w:numPr>
              <w:rPr>
                <w:rFonts w:eastAsia="Times New Roman"/>
                <w:color w:val="1F497D"/>
              </w:rPr>
            </w:pPr>
            <w:r>
              <w:rPr>
                <w:rFonts w:eastAsia="Times New Roman"/>
                <w:color w:val="1F497D"/>
              </w:rPr>
              <w:t>Funding commitments for 2019 came in a little later than usual so project extended until December 31, 2019</w:t>
            </w:r>
            <w:r>
              <w:rPr>
                <w:rFonts w:eastAsia="Times New Roman"/>
                <w:color w:val="1F497D"/>
              </w:rPr>
              <w:t>  </w:t>
            </w:r>
          </w:p>
          <w:p w:rsidR="00601EBD" w:rsidRDefault="00601EBD" w:rsidP="00551D8A">
            <w:pPr>
              <w:ind w:right="-720"/>
              <w:rPr>
                <w:rFonts w:ascii="Arial" w:hAnsi="Arial" w:cs="Arial"/>
                <w:sz w:val="20"/>
                <w:szCs w:val="20"/>
              </w:rPr>
            </w:pPr>
          </w:p>
          <w:p w:rsidR="00975691" w:rsidRDefault="00975691"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911D40" w:rsidRDefault="00911D40"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975691" w:rsidRDefault="00975691" w:rsidP="00975691">
            <w:pPr>
              <w:rPr>
                <w:rFonts w:ascii="Arial" w:hAnsi="Arial" w:cs="Arial"/>
                <w:sz w:val="20"/>
                <w:szCs w:val="20"/>
              </w:rPr>
            </w:pPr>
          </w:p>
          <w:p w:rsidR="00975691" w:rsidRDefault="00975691" w:rsidP="00975691">
            <w:pPr>
              <w:ind w:left="720"/>
              <w:rPr>
                <w:rFonts w:ascii="Calibri" w:hAnsi="Calibri" w:cs="Calibri"/>
                <w:color w:val="1F497D"/>
              </w:rPr>
            </w:pPr>
            <w:r>
              <w:rPr>
                <w:color w:val="1F497D"/>
              </w:rPr>
              <w:t>The contractor will wrap up the TO 2 modeled vs. measured near-road analysis work involving Indianapolis and Providence analyses, and prepare a submission of the findings for peer-review publication. The contractor will wrap up the TO 3 work on background concentration assessment and near-road PM</w:t>
            </w:r>
            <w:r>
              <w:rPr>
                <w:color w:val="1F497D"/>
                <w:vertAlign w:val="subscript"/>
              </w:rPr>
              <w:t>2.5</w:t>
            </w:r>
            <w:r>
              <w:rPr>
                <w:color w:val="1F497D"/>
              </w:rPr>
              <w:t xml:space="preserve"> increments, and prepare a draft peer-review article for submission. Under TO 1, the contractor will continue work to draft a final overall report as well as a brief highlights discussion of the major findings from the pooled fund. </w:t>
            </w:r>
          </w:p>
          <w:p w:rsidR="00975691" w:rsidRDefault="00975691" w:rsidP="00975691">
            <w:pPr>
              <w:ind w:left="720"/>
              <w:rPr>
                <w:color w:val="1F497D"/>
              </w:rPr>
            </w:pPr>
          </w:p>
          <w:p w:rsidR="00975691" w:rsidRDefault="00975691" w:rsidP="00975691">
            <w:pPr>
              <w:ind w:left="720"/>
              <w:rPr>
                <w:color w:val="1F497D"/>
              </w:rPr>
            </w:pPr>
            <w:r>
              <w:rPr>
                <w:color w:val="1F497D"/>
              </w:rPr>
              <w:t xml:space="preserve">The project </w:t>
            </w:r>
            <w:proofErr w:type="gramStart"/>
            <w:r>
              <w:rPr>
                <w:color w:val="1F497D"/>
              </w:rPr>
              <w:t>is scheduled</w:t>
            </w:r>
            <w:proofErr w:type="gramEnd"/>
            <w:r>
              <w:rPr>
                <w:color w:val="1F497D"/>
              </w:rPr>
              <w:t xml:space="preserve"> to end December 31, 2019.</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36C" w:rsidRDefault="00E9236C" w:rsidP="00106C83">
      <w:pPr>
        <w:spacing w:after="0" w:line="240" w:lineRule="auto"/>
      </w:pPr>
      <w:r>
        <w:separator/>
      </w:r>
    </w:p>
  </w:endnote>
  <w:endnote w:type="continuationSeparator" w:id="0">
    <w:p w:rsidR="00E9236C" w:rsidRDefault="00E9236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36C" w:rsidRDefault="00E9236C" w:rsidP="00106C83">
      <w:pPr>
        <w:spacing w:after="0" w:line="240" w:lineRule="auto"/>
      </w:pPr>
      <w:r>
        <w:separator/>
      </w:r>
    </w:p>
  </w:footnote>
  <w:footnote w:type="continuationSeparator" w:id="0">
    <w:p w:rsidR="00E9236C" w:rsidRDefault="00E9236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DB"/>
    <w:multiLevelType w:val="hybridMultilevel"/>
    <w:tmpl w:val="1002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73647"/>
    <w:multiLevelType w:val="hybridMultilevel"/>
    <w:tmpl w:val="211A4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3B1C2D"/>
    <w:multiLevelType w:val="hybridMultilevel"/>
    <w:tmpl w:val="20B2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617CE5"/>
    <w:multiLevelType w:val="hybridMultilevel"/>
    <w:tmpl w:val="8632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F54E4C"/>
    <w:multiLevelType w:val="multilevel"/>
    <w:tmpl w:val="FD541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864"/>
    <w:rsid w:val="00037FBC"/>
    <w:rsid w:val="00057569"/>
    <w:rsid w:val="000736BB"/>
    <w:rsid w:val="00073E7A"/>
    <w:rsid w:val="000B665A"/>
    <w:rsid w:val="000D296B"/>
    <w:rsid w:val="000E0AAB"/>
    <w:rsid w:val="000F4259"/>
    <w:rsid w:val="00106C83"/>
    <w:rsid w:val="00117E47"/>
    <w:rsid w:val="001547D0"/>
    <w:rsid w:val="00161153"/>
    <w:rsid w:val="001941D2"/>
    <w:rsid w:val="0021446D"/>
    <w:rsid w:val="00293FD8"/>
    <w:rsid w:val="002A79C8"/>
    <w:rsid w:val="00316B1D"/>
    <w:rsid w:val="0032716F"/>
    <w:rsid w:val="00336029"/>
    <w:rsid w:val="00351F9B"/>
    <w:rsid w:val="00367061"/>
    <w:rsid w:val="0038705A"/>
    <w:rsid w:val="003B6909"/>
    <w:rsid w:val="004144E6"/>
    <w:rsid w:val="004156B2"/>
    <w:rsid w:val="00437734"/>
    <w:rsid w:val="004C28CA"/>
    <w:rsid w:val="004E14DC"/>
    <w:rsid w:val="00535598"/>
    <w:rsid w:val="00536AE1"/>
    <w:rsid w:val="00547EE3"/>
    <w:rsid w:val="00551D8A"/>
    <w:rsid w:val="00574A85"/>
    <w:rsid w:val="00581B36"/>
    <w:rsid w:val="00583E8E"/>
    <w:rsid w:val="00595372"/>
    <w:rsid w:val="005C0DA5"/>
    <w:rsid w:val="00601EBD"/>
    <w:rsid w:val="00663FB1"/>
    <w:rsid w:val="00682C5E"/>
    <w:rsid w:val="00716111"/>
    <w:rsid w:val="00740E23"/>
    <w:rsid w:val="00741ED8"/>
    <w:rsid w:val="00743C01"/>
    <w:rsid w:val="00790C4A"/>
    <w:rsid w:val="007B6D19"/>
    <w:rsid w:val="007E5BD2"/>
    <w:rsid w:val="00813327"/>
    <w:rsid w:val="00872F18"/>
    <w:rsid w:val="00874EF7"/>
    <w:rsid w:val="008F7BBA"/>
    <w:rsid w:val="00911D40"/>
    <w:rsid w:val="00921209"/>
    <w:rsid w:val="00975691"/>
    <w:rsid w:val="009E0B4F"/>
    <w:rsid w:val="00A271A2"/>
    <w:rsid w:val="00A33FE6"/>
    <w:rsid w:val="00A43875"/>
    <w:rsid w:val="00A63677"/>
    <w:rsid w:val="00A678BE"/>
    <w:rsid w:val="00AE29B2"/>
    <w:rsid w:val="00AE46B0"/>
    <w:rsid w:val="00B2185C"/>
    <w:rsid w:val="00B242E2"/>
    <w:rsid w:val="00B66A21"/>
    <w:rsid w:val="00C13753"/>
    <w:rsid w:val="00CA48A8"/>
    <w:rsid w:val="00CC64B2"/>
    <w:rsid w:val="00D05DC0"/>
    <w:rsid w:val="00D82544"/>
    <w:rsid w:val="00E35E0F"/>
    <w:rsid w:val="00E371D1"/>
    <w:rsid w:val="00E53738"/>
    <w:rsid w:val="00E9236C"/>
    <w:rsid w:val="00ED5F67"/>
    <w:rsid w:val="00EF08AE"/>
    <w:rsid w:val="00EF5790"/>
    <w:rsid w:val="00F26363"/>
    <w:rsid w:val="00F3659E"/>
    <w:rsid w:val="00F9447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9AF2B"/>
  <w15:docId w15:val="{B09CFAD0-5574-4ADB-A93B-62C6E3E6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921209"/>
    <w:rPr>
      <w:color w:val="0000FF" w:themeColor="hyperlink"/>
      <w:u w:val="single"/>
    </w:rPr>
  </w:style>
  <w:style w:type="paragraph" w:styleId="ListParagraph">
    <w:name w:val="List Paragraph"/>
    <w:basedOn w:val="Normal"/>
    <w:uiPriority w:val="34"/>
    <w:qFormat/>
    <w:rsid w:val="00921209"/>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174">
      <w:bodyDiv w:val="1"/>
      <w:marLeft w:val="0"/>
      <w:marRight w:val="0"/>
      <w:marTop w:val="0"/>
      <w:marBottom w:val="0"/>
      <w:divBdr>
        <w:top w:val="none" w:sz="0" w:space="0" w:color="auto"/>
        <w:left w:val="none" w:sz="0" w:space="0" w:color="auto"/>
        <w:bottom w:val="none" w:sz="0" w:space="0" w:color="auto"/>
        <w:right w:val="none" w:sz="0" w:space="0" w:color="auto"/>
      </w:divBdr>
    </w:div>
    <w:div w:id="160775083">
      <w:bodyDiv w:val="1"/>
      <w:marLeft w:val="0"/>
      <w:marRight w:val="0"/>
      <w:marTop w:val="0"/>
      <w:marBottom w:val="0"/>
      <w:divBdr>
        <w:top w:val="none" w:sz="0" w:space="0" w:color="auto"/>
        <w:left w:val="none" w:sz="0" w:space="0" w:color="auto"/>
        <w:bottom w:val="none" w:sz="0" w:space="0" w:color="auto"/>
        <w:right w:val="none" w:sz="0" w:space="0" w:color="auto"/>
      </w:divBdr>
    </w:div>
    <w:div w:id="184098959">
      <w:bodyDiv w:val="1"/>
      <w:marLeft w:val="0"/>
      <w:marRight w:val="0"/>
      <w:marTop w:val="0"/>
      <w:marBottom w:val="0"/>
      <w:divBdr>
        <w:top w:val="none" w:sz="0" w:space="0" w:color="auto"/>
        <w:left w:val="none" w:sz="0" w:space="0" w:color="auto"/>
        <w:bottom w:val="none" w:sz="0" w:space="0" w:color="auto"/>
        <w:right w:val="none" w:sz="0" w:space="0" w:color="auto"/>
      </w:divBdr>
    </w:div>
    <w:div w:id="467935015">
      <w:bodyDiv w:val="1"/>
      <w:marLeft w:val="0"/>
      <w:marRight w:val="0"/>
      <w:marTop w:val="0"/>
      <w:marBottom w:val="0"/>
      <w:divBdr>
        <w:top w:val="none" w:sz="0" w:space="0" w:color="auto"/>
        <w:left w:val="none" w:sz="0" w:space="0" w:color="auto"/>
        <w:bottom w:val="none" w:sz="0" w:space="0" w:color="auto"/>
        <w:right w:val="none" w:sz="0" w:space="0" w:color="auto"/>
      </w:divBdr>
    </w:div>
    <w:div w:id="494422749">
      <w:bodyDiv w:val="1"/>
      <w:marLeft w:val="0"/>
      <w:marRight w:val="0"/>
      <w:marTop w:val="0"/>
      <w:marBottom w:val="0"/>
      <w:divBdr>
        <w:top w:val="none" w:sz="0" w:space="0" w:color="auto"/>
        <w:left w:val="none" w:sz="0" w:space="0" w:color="auto"/>
        <w:bottom w:val="none" w:sz="0" w:space="0" w:color="auto"/>
        <w:right w:val="none" w:sz="0" w:space="0" w:color="auto"/>
      </w:divBdr>
    </w:div>
    <w:div w:id="554858360">
      <w:bodyDiv w:val="1"/>
      <w:marLeft w:val="0"/>
      <w:marRight w:val="0"/>
      <w:marTop w:val="0"/>
      <w:marBottom w:val="0"/>
      <w:divBdr>
        <w:top w:val="none" w:sz="0" w:space="0" w:color="auto"/>
        <w:left w:val="none" w:sz="0" w:space="0" w:color="auto"/>
        <w:bottom w:val="none" w:sz="0" w:space="0" w:color="auto"/>
        <w:right w:val="none" w:sz="0" w:space="0" w:color="auto"/>
      </w:divBdr>
    </w:div>
    <w:div w:id="632829602">
      <w:bodyDiv w:val="1"/>
      <w:marLeft w:val="0"/>
      <w:marRight w:val="0"/>
      <w:marTop w:val="0"/>
      <w:marBottom w:val="0"/>
      <w:divBdr>
        <w:top w:val="none" w:sz="0" w:space="0" w:color="auto"/>
        <w:left w:val="none" w:sz="0" w:space="0" w:color="auto"/>
        <w:bottom w:val="none" w:sz="0" w:space="0" w:color="auto"/>
        <w:right w:val="none" w:sz="0" w:space="0" w:color="auto"/>
      </w:divBdr>
    </w:div>
    <w:div w:id="901210809">
      <w:bodyDiv w:val="1"/>
      <w:marLeft w:val="0"/>
      <w:marRight w:val="0"/>
      <w:marTop w:val="0"/>
      <w:marBottom w:val="0"/>
      <w:divBdr>
        <w:top w:val="none" w:sz="0" w:space="0" w:color="auto"/>
        <w:left w:val="none" w:sz="0" w:space="0" w:color="auto"/>
        <w:bottom w:val="none" w:sz="0" w:space="0" w:color="auto"/>
        <w:right w:val="none" w:sz="0" w:space="0" w:color="auto"/>
      </w:divBdr>
    </w:div>
    <w:div w:id="1082678668">
      <w:bodyDiv w:val="1"/>
      <w:marLeft w:val="0"/>
      <w:marRight w:val="0"/>
      <w:marTop w:val="0"/>
      <w:marBottom w:val="0"/>
      <w:divBdr>
        <w:top w:val="none" w:sz="0" w:space="0" w:color="auto"/>
        <w:left w:val="none" w:sz="0" w:space="0" w:color="auto"/>
        <w:bottom w:val="none" w:sz="0" w:space="0" w:color="auto"/>
        <w:right w:val="none" w:sz="0" w:space="0" w:color="auto"/>
      </w:divBdr>
    </w:div>
    <w:div w:id="1163395238">
      <w:bodyDiv w:val="1"/>
      <w:marLeft w:val="0"/>
      <w:marRight w:val="0"/>
      <w:marTop w:val="0"/>
      <w:marBottom w:val="0"/>
      <w:divBdr>
        <w:top w:val="none" w:sz="0" w:space="0" w:color="auto"/>
        <w:left w:val="none" w:sz="0" w:space="0" w:color="auto"/>
        <w:bottom w:val="none" w:sz="0" w:space="0" w:color="auto"/>
        <w:right w:val="none" w:sz="0" w:space="0" w:color="auto"/>
      </w:divBdr>
    </w:div>
    <w:div w:id="1265192183">
      <w:bodyDiv w:val="1"/>
      <w:marLeft w:val="0"/>
      <w:marRight w:val="0"/>
      <w:marTop w:val="0"/>
      <w:marBottom w:val="0"/>
      <w:divBdr>
        <w:top w:val="none" w:sz="0" w:space="0" w:color="auto"/>
        <w:left w:val="none" w:sz="0" w:space="0" w:color="auto"/>
        <w:bottom w:val="none" w:sz="0" w:space="0" w:color="auto"/>
        <w:right w:val="none" w:sz="0" w:space="0" w:color="auto"/>
      </w:divBdr>
    </w:div>
    <w:div w:id="1336689292">
      <w:bodyDiv w:val="1"/>
      <w:marLeft w:val="0"/>
      <w:marRight w:val="0"/>
      <w:marTop w:val="0"/>
      <w:marBottom w:val="0"/>
      <w:divBdr>
        <w:top w:val="none" w:sz="0" w:space="0" w:color="auto"/>
        <w:left w:val="none" w:sz="0" w:space="0" w:color="auto"/>
        <w:bottom w:val="none" w:sz="0" w:space="0" w:color="auto"/>
        <w:right w:val="none" w:sz="0" w:space="0" w:color="auto"/>
      </w:divBdr>
    </w:div>
    <w:div w:id="1341739328">
      <w:bodyDiv w:val="1"/>
      <w:marLeft w:val="0"/>
      <w:marRight w:val="0"/>
      <w:marTop w:val="0"/>
      <w:marBottom w:val="0"/>
      <w:divBdr>
        <w:top w:val="none" w:sz="0" w:space="0" w:color="auto"/>
        <w:left w:val="none" w:sz="0" w:space="0" w:color="auto"/>
        <w:bottom w:val="none" w:sz="0" w:space="0" w:color="auto"/>
        <w:right w:val="none" w:sz="0" w:space="0" w:color="auto"/>
      </w:divBdr>
    </w:div>
    <w:div w:id="1451508025">
      <w:bodyDiv w:val="1"/>
      <w:marLeft w:val="0"/>
      <w:marRight w:val="0"/>
      <w:marTop w:val="0"/>
      <w:marBottom w:val="0"/>
      <w:divBdr>
        <w:top w:val="none" w:sz="0" w:space="0" w:color="auto"/>
        <w:left w:val="none" w:sz="0" w:space="0" w:color="auto"/>
        <w:bottom w:val="none" w:sz="0" w:space="0" w:color="auto"/>
        <w:right w:val="none" w:sz="0" w:space="0" w:color="auto"/>
      </w:divBdr>
    </w:div>
    <w:div w:id="16724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sbk@wsdot.w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10CEE-363D-46B5-8BE7-04AFCA3A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2019-04-30T22:03:00Z</dcterms:created>
  <dcterms:modified xsi:type="dcterms:W3CDTF">2019-04-30T22:03:00Z</dcterms:modified>
</cp:coreProperties>
</file>