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C3" w:rsidRDefault="001054C3" w:rsidP="001054C3">
      <w:r>
        <w:t xml:space="preserve">Pooled Fund Quarterly Report </w:t>
      </w:r>
    </w:p>
    <w:p w:rsidR="001054C3" w:rsidRDefault="001054C3" w:rsidP="001054C3">
      <w:r>
        <w:t xml:space="preserve">For </w:t>
      </w:r>
      <w:r w:rsidR="009575F0">
        <w:t>October-September</w:t>
      </w:r>
      <w:r>
        <w:t xml:space="preserve"> 2018</w:t>
      </w:r>
    </w:p>
    <w:p w:rsidR="001054C3" w:rsidRDefault="001054C3" w:rsidP="001054C3">
      <w:r>
        <w:t xml:space="preserve">Submitted by:  </w:t>
      </w:r>
      <w:r w:rsidR="00536448">
        <w:t>Daniel E. Jenkins, PE</w:t>
      </w:r>
    </w:p>
    <w:p w:rsidR="00536448" w:rsidRDefault="001054C3" w:rsidP="001054C3">
      <w:r>
        <w:t xml:space="preserve">The </w:t>
      </w:r>
      <w:r w:rsidR="00536448">
        <w:t>final public National Household Travel Survey (NHTS) data set was released in March 2018.  In addition, each of the 13 add-on partners participating in this pooled fund study received their datasets prior to the public release.</w:t>
      </w:r>
    </w:p>
    <w:p w:rsidR="008024EA" w:rsidRDefault="00536448" w:rsidP="001054C3">
      <w:r>
        <w:t>Our NHTS technical support contractor</w:t>
      </w:r>
      <w:r w:rsidR="005B72E6">
        <w:t>s</w:t>
      </w:r>
      <w:r>
        <w:t xml:space="preserve"> (Macrosys</w:t>
      </w:r>
      <w:r w:rsidR="005B72E6">
        <w:t xml:space="preserve"> and Oak Ridge National Laboratory (ORNL)</w:t>
      </w:r>
      <w:r>
        <w:t xml:space="preserve">) </w:t>
      </w:r>
      <w:r w:rsidR="005B72E6">
        <w:t xml:space="preserve">provided technical assistance to all add-on partner agencies during the quarter.  Of note were five webinars that were held to provide training on use of the data explorer tool that was developed to enable the add-on partners to do additional analysis on their 2017 data.  These tools are above and beyond what is available for use by the </w:t>
      </w:r>
      <w:proofErr w:type="gramStart"/>
      <w:r w:rsidR="005B72E6">
        <w:t>gene</w:t>
      </w:r>
      <w:bookmarkStart w:id="0" w:name="_GoBack"/>
      <w:bookmarkEnd w:id="0"/>
      <w:r w:rsidR="005B72E6">
        <w:t>ral public</w:t>
      </w:r>
      <w:proofErr w:type="gramEnd"/>
      <w:r w:rsidR="005B72E6">
        <w:t>.  Macrosys will be assisting the add-on agencies through June 2019 when their technical support contract expires.  FHWA is currently renewing its interagency agreement with ORNL to assist us with technical support for five additional years with this pooled fund as well as the pooled fund solicitation 1466 that should be closed/converted to a project in early 2019.</w:t>
      </w:r>
    </w:p>
    <w:sectPr w:rsidR="00802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C3"/>
    <w:rsid w:val="00075574"/>
    <w:rsid w:val="001054C3"/>
    <w:rsid w:val="00280CF8"/>
    <w:rsid w:val="003D7DDF"/>
    <w:rsid w:val="00536448"/>
    <w:rsid w:val="005B72E6"/>
    <w:rsid w:val="009575F0"/>
    <w:rsid w:val="00CE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6102"/>
  <w15:chartTrackingRefBased/>
  <w15:docId w15:val="{D8D0B888-7F6A-4A97-9A48-D566E68A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Daniel (FHWA)</dc:creator>
  <cp:keywords/>
  <dc:description/>
  <cp:lastModifiedBy>Jenkins, Daniel (FHWA)</cp:lastModifiedBy>
  <cp:revision>3</cp:revision>
  <dcterms:created xsi:type="dcterms:W3CDTF">2019-02-25T18:58:00Z</dcterms:created>
  <dcterms:modified xsi:type="dcterms:W3CDTF">2019-02-25T19:17:00Z</dcterms:modified>
</cp:coreProperties>
</file>