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62104B" w:rsidRDefault="000C209F" w:rsidP="00360664">
            <w:pPr>
              <w:spacing w:after="0" w:line="240" w:lineRule="auto"/>
              <w:ind w:left="-108" w:right="-720"/>
              <w:rPr>
                <w:rFonts w:ascii="Arial" w:hAnsi="Arial" w:cs="Arial"/>
                <w:sz w:val="20"/>
                <w:szCs w:val="20"/>
              </w:rPr>
            </w:pPr>
            <w:r w:rsidRPr="00A43B89">
              <w:rPr>
                <w:rFonts w:ascii="Arial" w:hAnsi="Arial" w:cs="Arial"/>
                <w:b/>
                <w:sz w:val="36"/>
                <w:szCs w:val="36"/>
              </w:rPr>
              <w:t xml:space="preserve"> </w:t>
            </w:r>
            <w:r w:rsidR="0062104B" w:rsidRPr="00D31E39">
              <w:rPr>
                <w:rFonts w:ascii="Arial" w:hAnsi="Arial" w:cs="Arial"/>
                <w:sz w:val="36"/>
                <w:szCs w:val="36"/>
              </w:rPr>
              <w:t>_</w:t>
            </w:r>
            <w:r w:rsidR="00AF36AE" w:rsidRPr="00AF36AE">
              <w:rPr>
                <w:rFonts w:ascii="Arial" w:hAnsi="Arial" w:cs="Arial"/>
                <w:b/>
                <w:sz w:val="36"/>
                <w:szCs w:val="36"/>
              </w:rPr>
              <w:t xml:space="preserve"> </w:t>
            </w:r>
            <w:r w:rsidR="00AF36AE" w:rsidRPr="0062104B">
              <w:rPr>
                <w:rFonts w:ascii="Arial" w:hAnsi="Arial" w:cs="Arial"/>
                <w:sz w:val="20"/>
                <w:szCs w:val="20"/>
              </w:rPr>
              <w:t>Quarter 1 (January 1 – March 31, 2018)</w:t>
            </w:r>
          </w:p>
          <w:p w:rsidR="000C209F" w:rsidRPr="00814348" w:rsidRDefault="00803851" w:rsidP="00360664">
            <w:pPr>
              <w:spacing w:after="0" w:line="240" w:lineRule="auto"/>
              <w:ind w:left="-108" w:right="-108"/>
              <w:rPr>
                <w:rFonts w:ascii="Arial" w:hAnsi="Arial" w:cs="Arial"/>
                <w:sz w:val="20"/>
                <w:szCs w:val="20"/>
              </w:rPr>
            </w:pPr>
            <w:r w:rsidRPr="0062104B">
              <w:rPr>
                <w:rFonts w:ascii="Arial" w:hAnsi="Arial" w:cs="Arial"/>
                <w:sz w:val="36"/>
                <w:szCs w:val="36"/>
              </w:rPr>
              <w:t xml:space="preserve"> </w:t>
            </w:r>
            <w:r w:rsidR="00814348" w:rsidRPr="00814348">
              <w:rPr>
                <w:rFonts w:ascii="Arial" w:hAnsi="Arial" w:cs="Arial"/>
                <w:sz w:val="36"/>
                <w:szCs w:val="36"/>
              </w:rPr>
              <w:t>_</w:t>
            </w:r>
            <w:r w:rsidR="00D82385" w:rsidRPr="00814348">
              <w:rPr>
                <w:rFonts w:ascii="Arial" w:hAnsi="Arial" w:cs="Arial"/>
                <w:sz w:val="36"/>
                <w:szCs w:val="36"/>
              </w:rPr>
              <w:t xml:space="preserve"> </w:t>
            </w:r>
            <w:r w:rsidR="000C209F" w:rsidRPr="00814348">
              <w:rPr>
                <w:rFonts w:ascii="Arial" w:hAnsi="Arial" w:cs="Arial"/>
                <w:sz w:val="20"/>
                <w:szCs w:val="20"/>
              </w:rPr>
              <w:t>Quarter 2 (April 1 – June 30</w:t>
            </w:r>
            <w:r w:rsidR="002C4321" w:rsidRPr="00814348">
              <w:rPr>
                <w:rFonts w:ascii="Arial" w:hAnsi="Arial" w:cs="Arial"/>
                <w:sz w:val="20"/>
                <w:szCs w:val="20"/>
              </w:rPr>
              <w:t>, 201</w:t>
            </w:r>
            <w:r w:rsidR="00AF36AE" w:rsidRPr="00814348">
              <w:rPr>
                <w:rFonts w:ascii="Arial" w:hAnsi="Arial" w:cs="Arial"/>
                <w:sz w:val="20"/>
                <w:szCs w:val="20"/>
              </w:rPr>
              <w:t>8</w:t>
            </w:r>
            <w:r w:rsidR="000C209F" w:rsidRPr="00814348">
              <w:rPr>
                <w:rFonts w:ascii="Arial" w:hAnsi="Arial" w:cs="Arial"/>
                <w:sz w:val="20"/>
                <w:szCs w:val="20"/>
              </w:rPr>
              <w:t>)</w:t>
            </w:r>
          </w:p>
          <w:p w:rsidR="000C209F" w:rsidRPr="002E5683" w:rsidRDefault="002E5683" w:rsidP="00360664">
            <w:pPr>
              <w:spacing w:after="0" w:line="240" w:lineRule="auto"/>
              <w:ind w:right="-720"/>
              <w:rPr>
                <w:rFonts w:ascii="Arial" w:hAnsi="Arial" w:cs="Arial"/>
                <w:sz w:val="20"/>
                <w:szCs w:val="20"/>
              </w:rPr>
            </w:pPr>
            <w:r w:rsidRPr="002E5683">
              <w:rPr>
                <w:rFonts w:ascii="Arial" w:hAnsi="Arial" w:cs="Arial"/>
                <w:sz w:val="36"/>
                <w:szCs w:val="36"/>
              </w:rPr>
              <w:t>_</w:t>
            </w:r>
            <w:r w:rsidR="00D31E39" w:rsidRPr="002E5683">
              <w:rPr>
                <w:rFonts w:ascii="Arial" w:hAnsi="Arial" w:cs="Arial"/>
                <w:sz w:val="36"/>
                <w:szCs w:val="36"/>
              </w:rPr>
              <w:t xml:space="preserve"> </w:t>
            </w:r>
            <w:r w:rsidR="000C209F" w:rsidRPr="002E5683">
              <w:rPr>
                <w:rFonts w:ascii="Arial" w:hAnsi="Arial" w:cs="Arial"/>
                <w:sz w:val="20"/>
                <w:szCs w:val="20"/>
              </w:rPr>
              <w:t>Quarter 3 (July 1 – September 30</w:t>
            </w:r>
            <w:r w:rsidR="002C4321" w:rsidRPr="002E5683">
              <w:rPr>
                <w:rFonts w:ascii="Arial" w:hAnsi="Arial" w:cs="Arial"/>
                <w:sz w:val="20"/>
                <w:szCs w:val="20"/>
              </w:rPr>
              <w:t>, 201</w:t>
            </w:r>
            <w:r w:rsidR="00AF36AE" w:rsidRPr="002E5683">
              <w:rPr>
                <w:rFonts w:ascii="Arial" w:hAnsi="Arial" w:cs="Arial"/>
                <w:sz w:val="20"/>
                <w:szCs w:val="20"/>
              </w:rPr>
              <w:t>8</w:t>
            </w:r>
            <w:r w:rsidR="000C209F" w:rsidRPr="002E5683">
              <w:rPr>
                <w:rFonts w:ascii="Arial" w:hAnsi="Arial" w:cs="Arial"/>
                <w:sz w:val="20"/>
                <w:szCs w:val="20"/>
              </w:rPr>
              <w:t>)</w:t>
            </w:r>
          </w:p>
          <w:p w:rsidR="000C209F" w:rsidRPr="002E5683" w:rsidRDefault="002E5683" w:rsidP="00AF36AE">
            <w:pPr>
              <w:spacing w:after="0" w:line="240" w:lineRule="auto"/>
              <w:ind w:right="-720"/>
              <w:rPr>
                <w:rFonts w:ascii="Arial" w:hAnsi="Arial" w:cs="Arial"/>
                <w:b/>
                <w:sz w:val="20"/>
                <w:szCs w:val="20"/>
              </w:rPr>
            </w:pPr>
            <w:r w:rsidRPr="002E5683">
              <w:rPr>
                <w:rFonts w:ascii="Arial" w:hAnsi="Arial" w:cs="Arial"/>
                <w:b/>
                <w:sz w:val="36"/>
                <w:szCs w:val="36"/>
                <w:u w:val="single"/>
              </w:rPr>
              <w:t>x</w:t>
            </w:r>
            <w:r w:rsidR="00A43B89" w:rsidRPr="002E5683">
              <w:rPr>
                <w:rFonts w:ascii="Arial" w:hAnsi="Arial" w:cs="Arial"/>
                <w:b/>
                <w:sz w:val="36"/>
                <w:szCs w:val="36"/>
              </w:rPr>
              <w:t xml:space="preserve"> </w:t>
            </w:r>
            <w:r w:rsidR="000C209F" w:rsidRPr="002E5683">
              <w:rPr>
                <w:rFonts w:ascii="Arial" w:hAnsi="Arial" w:cs="Arial"/>
                <w:b/>
                <w:sz w:val="20"/>
                <w:szCs w:val="20"/>
              </w:rPr>
              <w:t xml:space="preserve">Quarter </w:t>
            </w:r>
            <w:r w:rsidR="005C75FE" w:rsidRPr="002E5683">
              <w:rPr>
                <w:rFonts w:ascii="Arial" w:hAnsi="Arial" w:cs="Arial"/>
                <w:b/>
                <w:sz w:val="20"/>
                <w:szCs w:val="20"/>
              </w:rPr>
              <w:t>4 (October 1 – December 31</w:t>
            </w:r>
            <w:r w:rsidR="002C4321" w:rsidRPr="002E5683">
              <w:rPr>
                <w:rFonts w:ascii="Arial" w:hAnsi="Arial" w:cs="Arial"/>
                <w:b/>
                <w:sz w:val="20"/>
                <w:szCs w:val="20"/>
              </w:rPr>
              <w:t>, 201</w:t>
            </w:r>
            <w:r w:rsidR="00AF36AE" w:rsidRPr="002E5683">
              <w:rPr>
                <w:rFonts w:ascii="Arial" w:hAnsi="Arial" w:cs="Arial"/>
                <w:b/>
                <w:sz w:val="20"/>
                <w:szCs w:val="20"/>
              </w:rPr>
              <w:t>8</w:t>
            </w:r>
            <w:r w:rsidR="000C209F" w:rsidRPr="002E5683">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D31E39"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D31E3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D31E39">
              <w:rPr>
                <w:rFonts w:ascii="Arial" w:hAnsi="Arial" w:cs="Arial"/>
                <w:sz w:val="20"/>
                <w:szCs w:val="20"/>
              </w:rPr>
              <w:t>801-589-8340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D31E39">
              <w:rPr>
                <w:rFonts w:ascii="Arial" w:hAnsi="Arial" w:cs="Arial"/>
                <w:sz w:val="20"/>
                <w:szCs w:val="20"/>
              </w:rPr>
              <w:t>davidstevens</w:t>
            </w:r>
            <w:r w:rsidR="004114AF" w:rsidRPr="004114AF">
              <w:rPr>
                <w:rFonts w:ascii="Arial" w:hAnsi="Arial" w:cs="Arial"/>
                <w:sz w:val="20"/>
                <w:szCs w:val="20"/>
              </w:rPr>
              <w:t>@utah.gov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proofErr w:type="spellStart"/>
            <w:r>
              <w:rPr>
                <w:rFonts w:ascii="Arial" w:hAnsi="Arial" w:cs="Arial"/>
                <w:sz w:val="20"/>
                <w:szCs w:val="20"/>
              </w:rPr>
              <w:t>Finet</w:t>
            </w:r>
            <w:proofErr w:type="spellEnd"/>
            <w:r>
              <w:rPr>
                <w:rFonts w:ascii="Arial" w:hAnsi="Arial" w:cs="Arial"/>
                <w:sz w:val="20"/>
                <w:szCs w:val="20"/>
              </w:rPr>
              <w:t xml:space="preserve">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401B17" w:rsidRDefault="000C209F" w:rsidP="00401B17">
            <w:pPr>
              <w:spacing w:after="0" w:line="240" w:lineRule="auto"/>
              <w:ind w:left="-108" w:right="-108"/>
              <w:rPr>
                <w:rFonts w:ascii="Arial" w:hAnsi="Arial" w:cs="Arial"/>
                <w:sz w:val="20"/>
                <w:szCs w:val="20"/>
              </w:rPr>
            </w:pPr>
            <w:r w:rsidRPr="00401B17">
              <w:rPr>
                <w:rFonts w:ascii="Arial" w:hAnsi="Arial" w:cs="Arial"/>
                <w:sz w:val="20"/>
                <w:szCs w:val="20"/>
              </w:rPr>
              <w:t xml:space="preserve"> </w:t>
            </w:r>
            <w:r w:rsidR="003F7856" w:rsidRPr="00401B17">
              <w:rPr>
                <w:rFonts w:ascii="Arial" w:hAnsi="Arial" w:cs="Arial"/>
                <w:sz w:val="20"/>
                <w:szCs w:val="20"/>
              </w:rPr>
              <w:t xml:space="preserve"> </w:t>
            </w:r>
            <w:r w:rsidR="00401B17" w:rsidRPr="00401B17">
              <w:rPr>
                <w:rFonts w:ascii="Arial" w:hAnsi="Arial" w:cs="Arial"/>
                <w:sz w:val="20"/>
                <w:szCs w:val="20"/>
              </w:rPr>
              <w:t>September</w:t>
            </w:r>
            <w:r w:rsidR="004D049F" w:rsidRPr="00401B17">
              <w:rPr>
                <w:rFonts w:ascii="Arial" w:hAnsi="Arial" w:cs="Arial"/>
                <w:sz w:val="20"/>
                <w:szCs w:val="20"/>
              </w:rPr>
              <w:t xml:space="preserve"> 30, 2018</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01B17" w:rsidRDefault="00401B17" w:rsidP="00AD2AA8">
            <w:pPr>
              <w:spacing w:after="0" w:line="240" w:lineRule="auto"/>
              <w:ind w:left="-108" w:right="-108"/>
              <w:jc w:val="center"/>
              <w:rPr>
                <w:rFonts w:ascii="Arial" w:hAnsi="Arial" w:cs="Arial"/>
                <w:sz w:val="20"/>
                <w:szCs w:val="20"/>
              </w:rPr>
            </w:pPr>
            <w:r w:rsidRPr="00401B17">
              <w:rPr>
                <w:rFonts w:ascii="Arial" w:hAnsi="Arial" w:cs="Arial"/>
                <w:sz w:val="20"/>
                <w:szCs w:val="20"/>
              </w:rPr>
              <w:t>5</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43B68">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AD2AA8" w:rsidRPr="00AD2AA8">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1A6479">
              <w:rPr>
                <w:rFonts w:ascii="Arial" w:hAnsi="Arial" w:cs="Arial"/>
                <w:sz w:val="20"/>
                <w:szCs w:val="20"/>
              </w:rPr>
              <w:t>322,000</w:t>
            </w:r>
            <w:r w:rsidRPr="00360664">
              <w:rPr>
                <w:rFonts w:ascii="Arial" w:hAnsi="Arial" w:cs="Arial"/>
                <w:sz w:val="20"/>
                <w:szCs w:val="20"/>
              </w:rPr>
              <w:t>.00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Default="001A6479" w:rsidP="001A6479">
            <w:pPr>
              <w:spacing w:after="0" w:line="240" w:lineRule="auto"/>
              <w:ind w:right="-108"/>
              <w:jc w:val="center"/>
              <w:rPr>
                <w:rFonts w:ascii="Arial" w:hAnsi="Arial" w:cs="Arial"/>
                <w:sz w:val="20"/>
                <w:szCs w:val="20"/>
              </w:rPr>
            </w:pPr>
            <w:r>
              <w:rPr>
                <w:rFonts w:ascii="Arial" w:hAnsi="Arial" w:cs="Arial"/>
                <w:sz w:val="20"/>
                <w:szCs w:val="20"/>
              </w:rPr>
              <w:t>$3</w:t>
            </w:r>
            <w:r w:rsidR="001E0B15">
              <w:rPr>
                <w:rFonts w:ascii="Arial" w:hAnsi="Arial" w:cs="Arial"/>
                <w:sz w:val="20"/>
                <w:szCs w:val="20"/>
              </w:rPr>
              <w:t>0</w:t>
            </w:r>
            <w:r>
              <w:rPr>
                <w:rFonts w:ascii="Arial" w:hAnsi="Arial" w:cs="Arial"/>
                <w:sz w:val="20"/>
                <w:szCs w:val="20"/>
              </w:rPr>
              <w:t>2</w:t>
            </w:r>
            <w:r w:rsidR="00D9396F">
              <w:rPr>
                <w:rFonts w:ascii="Arial" w:hAnsi="Arial" w:cs="Arial"/>
                <w:sz w:val="20"/>
                <w:szCs w:val="20"/>
              </w:rPr>
              <w:t>,000.00 (total committed</w:t>
            </w:r>
            <w:r w:rsidR="00F9780D">
              <w:rPr>
                <w:rFonts w:ascii="Arial" w:hAnsi="Arial" w:cs="Arial"/>
                <w:sz w:val="20"/>
                <w:szCs w:val="20"/>
              </w:rPr>
              <w:t xml:space="preserve"> online</w:t>
            </w:r>
            <w:r w:rsidR="00D9396F">
              <w:rPr>
                <w:rFonts w:ascii="Arial" w:hAnsi="Arial" w:cs="Arial"/>
                <w:sz w:val="20"/>
                <w:szCs w:val="20"/>
              </w:rPr>
              <w:t>)</w:t>
            </w:r>
          </w:p>
          <w:p w:rsidR="004D049F" w:rsidRPr="00360664" w:rsidRDefault="00F9780D" w:rsidP="001E0B15">
            <w:pPr>
              <w:spacing w:after="0" w:line="240" w:lineRule="auto"/>
              <w:ind w:right="-108"/>
              <w:jc w:val="center"/>
              <w:rPr>
                <w:rFonts w:ascii="Arial" w:hAnsi="Arial" w:cs="Arial"/>
                <w:sz w:val="20"/>
                <w:szCs w:val="20"/>
              </w:rPr>
            </w:pPr>
            <w:r>
              <w:rPr>
                <w:rFonts w:ascii="Arial" w:hAnsi="Arial" w:cs="Arial"/>
                <w:sz w:val="20"/>
                <w:szCs w:val="20"/>
              </w:rPr>
              <w:t>$3</w:t>
            </w:r>
            <w:r w:rsidR="001E0B15">
              <w:rPr>
                <w:rFonts w:ascii="Arial" w:hAnsi="Arial" w:cs="Arial"/>
                <w:sz w:val="20"/>
                <w:szCs w:val="20"/>
              </w:rPr>
              <w:t>2</w:t>
            </w:r>
            <w:r>
              <w:rPr>
                <w:rFonts w:ascii="Arial" w:hAnsi="Arial" w:cs="Arial"/>
                <w:sz w:val="20"/>
                <w:szCs w:val="20"/>
              </w:rPr>
              <w:t>2,000.00 (total actual committed)</w:t>
            </w:r>
          </w:p>
        </w:tc>
        <w:tc>
          <w:tcPr>
            <w:tcW w:w="3330" w:type="dxa"/>
            <w:vAlign w:val="center"/>
          </w:tcPr>
          <w:p w:rsidR="000C209F" w:rsidRPr="00360664" w:rsidRDefault="00D81751" w:rsidP="00AC15B6">
            <w:pPr>
              <w:spacing w:after="0" w:line="240" w:lineRule="auto"/>
              <w:ind w:left="-108" w:right="-108"/>
              <w:jc w:val="center"/>
              <w:rPr>
                <w:rFonts w:ascii="Arial" w:hAnsi="Arial" w:cs="Arial"/>
                <w:sz w:val="20"/>
                <w:szCs w:val="20"/>
              </w:rPr>
            </w:pPr>
            <w:r>
              <w:rPr>
                <w:rFonts w:ascii="Arial" w:hAnsi="Arial" w:cs="Arial"/>
                <w:sz w:val="20"/>
                <w:szCs w:val="20"/>
              </w:rPr>
              <w:t>$</w:t>
            </w:r>
            <w:r w:rsidR="00AC15B6">
              <w:rPr>
                <w:rFonts w:ascii="Arial" w:hAnsi="Arial" w:cs="Arial"/>
                <w:sz w:val="20"/>
                <w:szCs w:val="20"/>
              </w:rPr>
              <w:t>322</w:t>
            </w:r>
            <w:r w:rsidR="009D59BC">
              <w:rPr>
                <w:rFonts w:ascii="Arial" w:hAnsi="Arial" w:cs="Arial"/>
                <w:sz w:val="20"/>
                <w:szCs w:val="20"/>
              </w:rPr>
              <w:t>,</w:t>
            </w:r>
            <w:r w:rsidR="00AC15B6">
              <w:rPr>
                <w:rFonts w:ascii="Arial" w:hAnsi="Arial" w:cs="Arial"/>
                <w:sz w:val="20"/>
                <w:szCs w:val="20"/>
              </w:rPr>
              <w:t>0</w:t>
            </w:r>
            <w:r w:rsidR="009D59BC">
              <w:rPr>
                <w:rFonts w:ascii="Arial" w:hAnsi="Arial" w:cs="Arial"/>
                <w:sz w:val="20"/>
                <w:szCs w:val="20"/>
              </w:rPr>
              <w:t>00</w:t>
            </w:r>
            <w:r w:rsidR="00657540">
              <w:rPr>
                <w:rFonts w:ascii="Arial" w:hAnsi="Arial" w:cs="Arial"/>
                <w:sz w:val="20"/>
                <w:szCs w:val="20"/>
              </w:rPr>
              <w:t>.00</w:t>
            </w:r>
          </w:p>
        </w:tc>
        <w:tc>
          <w:tcPr>
            <w:tcW w:w="3420" w:type="dxa"/>
            <w:vAlign w:val="center"/>
          </w:tcPr>
          <w:p w:rsidR="000C209F" w:rsidRPr="00360664" w:rsidRDefault="00AC15B6" w:rsidP="008B2BE9">
            <w:pPr>
              <w:spacing w:after="0" w:line="240" w:lineRule="auto"/>
              <w:ind w:left="-108" w:right="-108"/>
              <w:jc w:val="center"/>
              <w:rPr>
                <w:rFonts w:ascii="Arial" w:hAnsi="Arial" w:cs="Arial"/>
                <w:sz w:val="20"/>
                <w:szCs w:val="20"/>
              </w:rPr>
            </w:pPr>
            <w:r>
              <w:rPr>
                <w:rFonts w:ascii="Arial" w:hAnsi="Arial" w:cs="Arial"/>
                <w:sz w:val="20"/>
                <w:szCs w:val="20"/>
              </w:rPr>
              <w:t>100</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BD2E22" w:rsidRDefault="00657540" w:rsidP="00BD2E22">
            <w:pPr>
              <w:spacing w:after="0" w:line="240" w:lineRule="auto"/>
              <w:ind w:right="-108"/>
              <w:jc w:val="center"/>
              <w:rPr>
                <w:rFonts w:ascii="Arial" w:hAnsi="Arial" w:cs="Arial"/>
                <w:sz w:val="20"/>
                <w:szCs w:val="20"/>
              </w:rPr>
            </w:pPr>
            <w:r>
              <w:rPr>
                <w:rFonts w:ascii="Arial" w:hAnsi="Arial" w:cs="Arial"/>
                <w:sz w:val="20"/>
                <w:szCs w:val="20"/>
              </w:rPr>
              <w:t>$</w:t>
            </w:r>
            <w:r w:rsidR="00375921">
              <w:rPr>
                <w:rFonts w:ascii="Arial" w:hAnsi="Arial" w:cs="Arial"/>
                <w:sz w:val="20"/>
                <w:szCs w:val="20"/>
              </w:rPr>
              <w:t>0</w:t>
            </w:r>
            <w:r w:rsidR="005F658F">
              <w:rPr>
                <w:rFonts w:ascii="Arial" w:hAnsi="Arial" w:cs="Arial"/>
                <w:sz w:val="20"/>
                <w:szCs w:val="20"/>
              </w:rPr>
              <w:t>.00</w:t>
            </w:r>
          </w:p>
          <w:p w:rsidR="000C209F" w:rsidRPr="00360664" w:rsidRDefault="00375921" w:rsidP="00BD2E22">
            <w:pPr>
              <w:spacing w:after="0" w:line="240" w:lineRule="auto"/>
              <w:ind w:right="-108"/>
              <w:jc w:val="center"/>
              <w:rPr>
                <w:rFonts w:ascii="Arial" w:hAnsi="Arial" w:cs="Arial"/>
                <w:sz w:val="20"/>
                <w:szCs w:val="20"/>
              </w:rPr>
            </w:pPr>
            <w:r>
              <w:rPr>
                <w:rFonts w:ascii="Arial" w:hAnsi="Arial" w:cs="Arial"/>
                <w:sz w:val="20"/>
                <w:szCs w:val="20"/>
              </w:rPr>
              <w:t>0</w:t>
            </w:r>
            <w:r w:rsidR="00657540">
              <w:rPr>
                <w:rFonts w:ascii="Arial" w:hAnsi="Arial" w:cs="Arial"/>
                <w:sz w:val="20"/>
                <w:szCs w:val="20"/>
              </w:rPr>
              <w:t>%</w:t>
            </w:r>
          </w:p>
        </w:tc>
        <w:tc>
          <w:tcPr>
            <w:tcW w:w="3330" w:type="dxa"/>
          </w:tcPr>
          <w:p w:rsidR="000C209F" w:rsidRPr="00360664" w:rsidRDefault="00366877" w:rsidP="00375921">
            <w:pPr>
              <w:spacing w:after="0" w:line="240" w:lineRule="auto"/>
              <w:ind w:right="-108"/>
              <w:jc w:val="center"/>
              <w:rPr>
                <w:rFonts w:ascii="Arial" w:hAnsi="Arial" w:cs="Arial"/>
                <w:sz w:val="20"/>
                <w:szCs w:val="20"/>
              </w:rPr>
            </w:pPr>
            <w:r>
              <w:rPr>
                <w:rFonts w:ascii="Arial" w:hAnsi="Arial" w:cs="Arial"/>
                <w:sz w:val="20"/>
                <w:szCs w:val="20"/>
              </w:rPr>
              <w:t>$</w:t>
            </w:r>
            <w:r w:rsidR="00375921">
              <w:rPr>
                <w:rFonts w:ascii="Arial" w:hAnsi="Arial" w:cs="Arial"/>
                <w:sz w:val="20"/>
                <w:szCs w:val="20"/>
              </w:rPr>
              <w:t>0</w:t>
            </w:r>
            <w:bookmarkStart w:id="0" w:name="_GoBack"/>
            <w:bookmarkEnd w:id="0"/>
            <w:r w:rsidR="00AC15B6">
              <w:rPr>
                <w:rFonts w:ascii="Arial" w:hAnsi="Arial" w:cs="Arial"/>
                <w:sz w:val="20"/>
                <w:szCs w:val="20"/>
              </w:rPr>
              <w:t>.00</w:t>
            </w:r>
          </w:p>
        </w:tc>
        <w:tc>
          <w:tcPr>
            <w:tcW w:w="3420" w:type="dxa"/>
          </w:tcPr>
          <w:p w:rsidR="000C209F" w:rsidRPr="00360664" w:rsidRDefault="00AC15B6" w:rsidP="003528A1">
            <w:pPr>
              <w:spacing w:after="0" w:line="240" w:lineRule="auto"/>
              <w:ind w:left="-108" w:right="-108"/>
              <w:jc w:val="center"/>
              <w:rPr>
                <w:rFonts w:ascii="Arial" w:hAnsi="Arial" w:cs="Arial"/>
                <w:sz w:val="20"/>
                <w:szCs w:val="20"/>
              </w:rPr>
            </w:pPr>
            <w:r>
              <w:rPr>
                <w:rFonts w:ascii="Arial" w:hAnsi="Arial" w:cs="Arial"/>
                <w:sz w:val="20"/>
                <w:szCs w:val="20"/>
              </w:rPr>
              <w:t>100</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r w:rsidR="00C10C24">
              <w:rPr>
                <w:rFonts w:ascii="Arial" w:hAnsi="Arial" w:cs="Arial"/>
                <w:sz w:val="20"/>
                <w:szCs w:val="20"/>
              </w:rPr>
              <w:t>.</w:t>
            </w:r>
          </w:p>
          <w:p w:rsidR="00C10C24"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r w:rsidR="00EA0BB3">
              <w:rPr>
                <w:rFonts w:ascii="Arial" w:hAnsi="Arial" w:cs="Arial"/>
                <w:sz w:val="20"/>
                <w:szCs w:val="20"/>
              </w:rPr>
              <w:t xml:space="preserve"> </w:t>
            </w:r>
          </w:p>
          <w:p w:rsidR="00C10C24"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C10C24" w:rsidRPr="00360664" w:rsidRDefault="00C10C24"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xml:space="preserve">% </w:t>
            </w:r>
            <w:r w:rsidR="00580F89">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w:t>
            </w:r>
            <w:r w:rsidR="00580F89">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6558DE">
              <w:rPr>
                <w:rFonts w:ascii="Arial" w:hAnsi="Arial" w:cs="Arial"/>
                <w:sz w:val="20"/>
                <w:szCs w:val="20"/>
              </w:rPr>
              <w:t xml:space="preserve">100% </w:t>
            </w:r>
            <w:r w:rsidR="00580F89">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580F89">
              <w:rPr>
                <w:rFonts w:ascii="Arial" w:hAnsi="Arial" w:cs="Arial"/>
                <w:sz w:val="20"/>
                <w:szCs w:val="20"/>
              </w:rPr>
              <w:t>100% Complete</w:t>
            </w:r>
          </w:p>
          <w:p w:rsidR="00225C66"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225C66">
              <w:rPr>
                <w:rFonts w:ascii="Arial" w:hAnsi="Arial" w:cs="Arial"/>
                <w:sz w:val="20"/>
                <w:szCs w:val="20"/>
              </w:rPr>
              <w:t>100% Co</w:t>
            </w:r>
            <w:r w:rsidR="00580F89">
              <w:rPr>
                <w:rFonts w:ascii="Arial" w:hAnsi="Arial" w:cs="Arial"/>
                <w:sz w:val="20"/>
                <w:szCs w:val="20"/>
              </w:rPr>
              <w:t>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580F89">
              <w:rPr>
                <w:rFonts w:ascii="Arial" w:hAnsi="Arial" w:cs="Arial"/>
                <w:sz w:val="20"/>
                <w:szCs w:val="20"/>
              </w:rPr>
              <w:t>100% Complete</w:t>
            </w:r>
          </w:p>
          <w:p w:rsidR="00494259"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A37119">
              <w:rPr>
                <w:rFonts w:ascii="Arial" w:hAnsi="Arial" w:cs="Arial"/>
                <w:sz w:val="20"/>
                <w:szCs w:val="20"/>
              </w:rPr>
              <w:t>10</w:t>
            </w:r>
            <w:r w:rsidR="00225C66">
              <w:rPr>
                <w:rFonts w:ascii="Arial" w:hAnsi="Arial" w:cs="Arial"/>
                <w:sz w:val="20"/>
                <w:szCs w:val="20"/>
              </w:rPr>
              <w:t>0% Complete</w:t>
            </w:r>
            <w:r w:rsidR="00940B09">
              <w:rPr>
                <w:rFonts w:ascii="Arial" w:hAnsi="Arial" w:cs="Arial"/>
                <w:sz w:val="20"/>
                <w:szCs w:val="20"/>
              </w:rPr>
              <w:t xml:space="preserve">.  </w:t>
            </w:r>
            <w:r w:rsidR="0044287E">
              <w:rPr>
                <w:rFonts w:ascii="Arial" w:hAnsi="Arial" w:cs="Arial"/>
                <w:sz w:val="20"/>
                <w:szCs w:val="20"/>
              </w:rPr>
              <w:t xml:space="preserve">BYU revised the 7 </w:t>
            </w:r>
            <w:r w:rsidR="00940B09">
              <w:rPr>
                <w:rFonts w:ascii="Arial" w:hAnsi="Arial" w:cs="Arial"/>
                <w:sz w:val="20"/>
                <w:szCs w:val="20"/>
              </w:rPr>
              <w:t xml:space="preserve">final </w:t>
            </w:r>
            <w:r w:rsidR="00940B09" w:rsidRPr="00940B09">
              <w:rPr>
                <w:rFonts w:ascii="Arial" w:hAnsi="Arial" w:cs="Arial"/>
                <w:sz w:val="20"/>
                <w:szCs w:val="20"/>
              </w:rPr>
              <w:t xml:space="preserve">reports </w:t>
            </w:r>
            <w:r w:rsidR="0044287E">
              <w:rPr>
                <w:rFonts w:ascii="Arial" w:hAnsi="Arial" w:cs="Arial"/>
                <w:sz w:val="20"/>
                <w:szCs w:val="20"/>
              </w:rPr>
              <w:t>and delivered these to UDOT.</w:t>
            </w:r>
          </w:p>
          <w:p w:rsidR="00760463" w:rsidRDefault="00C52404" w:rsidP="00225C66">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225C66">
              <w:rPr>
                <w:rFonts w:ascii="Arial" w:hAnsi="Arial" w:cs="Arial"/>
                <w:sz w:val="20"/>
                <w:szCs w:val="20"/>
              </w:rPr>
              <w:t>100% Complete</w:t>
            </w:r>
          </w:p>
          <w:p w:rsidR="00726D1B" w:rsidRDefault="00726D1B" w:rsidP="00225C66">
            <w:pPr>
              <w:spacing w:after="0" w:line="240" w:lineRule="auto"/>
              <w:rPr>
                <w:rFonts w:ascii="Arial" w:hAnsi="Arial" w:cs="Arial"/>
                <w:sz w:val="20"/>
                <w:szCs w:val="20"/>
              </w:rPr>
            </w:pPr>
            <w:r>
              <w:rPr>
                <w:rFonts w:ascii="Arial" w:hAnsi="Arial" w:cs="Arial"/>
                <w:sz w:val="20"/>
                <w:szCs w:val="20"/>
              </w:rPr>
              <w:t>Task 12 – 100% Complete</w:t>
            </w:r>
          </w:p>
          <w:p w:rsidR="002B7E0B" w:rsidRDefault="00C52404" w:rsidP="003B0242">
            <w:pPr>
              <w:spacing w:after="0" w:line="240" w:lineRule="auto"/>
              <w:rPr>
                <w:rFonts w:ascii="Arial" w:hAnsi="Arial" w:cs="Arial"/>
                <w:sz w:val="20"/>
                <w:szCs w:val="20"/>
              </w:rPr>
            </w:pPr>
            <w:r w:rsidRPr="00C52404">
              <w:rPr>
                <w:rFonts w:ascii="Arial" w:hAnsi="Arial" w:cs="Arial"/>
                <w:sz w:val="20"/>
                <w:szCs w:val="20"/>
              </w:rPr>
              <w:t xml:space="preserve">Contract – </w:t>
            </w:r>
            <w:r w:rsidR="005D0B9D">
              <w:rPr>
                <w:rFonts w:ascii="Arial" w:hAnsi="Arial" w:cs="Arial"/>
                <w:sz w:val="20"/>
                <w:szCs w:val="20"/>
              </w:rPr>
              <w:t>No changes</w:t>
            </w:r>
            <w:r w:rsidR="00D17516">
              <w:rPr>
                <w:rFonts w:ascii="Arial" w:hAnsi="Arial" w:cs="Arial"/>
                <w:sz w:val="20"/>
                <w:szCs w:val="20"/>
              </w:rPr>
              <w:t>.</w:t>
            </w:r>
          </w:p>
          <w:p w:rsidR="00786412" w:rsidRPr="00360664" w:rsidRDefault="00786412" w:rsidP="003B0242">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p>
          <w:p w:rsidR="00580F89"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106183">
              <w:rPr>
                <w:rFonts w:ascii="Arial" w:hAnsi="Arial" w:cs="Arial"/>
                <w:sz w:val="20"/>
                <w:szCs w:val="20"/>
              </w:rPr>
              <w:t>Completed</w:t>
            </w:r>
          </w:p>
          <w:p w:rsidR="0037442B" w:rsidRDefault="0037442B" w:rsidP="0011760F">
            <w:pPr>
              <w:spacing w:after="0" w:line="240" w:lineRule="auto"/>
              <w:rPr>
                <w:rFonts w:ascii="Arial" w:hAnsi="Arial" w:cs="Arial"/>
                <w:sz w:val="20"/>
                <w:szCs w:val="20"/>
              </w:rPr>
            </w:pPr>
            <w:r w:rsidRPr="00C52404">
              <w:rPr>
                <w:rFonts w:ascii="Arial" w:hAnsi="Arial" w:cs="Arial"/>
                <w:sz w:val="20"/>
                <w:szCs w:val="20"/>
              </w:rPr>
              <w:t>Task 10 –</w:t>
            </w:r>
            <w:r w:rsidR="00620C09">
              <w:rPr>
                <w:rFonts w:ascii="Arial" w:hAnsi="Arial" w:cs="Arial"/>
                <w:sz w:val="20"/>
                <w:szCs w:val="20"/>
              </w:rPr>
              <w:t xml:space="preserve"> </w:t>
            </w:r>
            <w:r w:rsidR="00A37119">
              <w:rPr>
                <w:rFonts w:ascii="Arial" w:hAnsi="Arial" w:cs="Arial"/>
                <w:sz w:val="20"/>
                <w:szCs w:val="20"/>
              </w:rPr>
              <w:t xml:space="preserve">UDOT will </w:t>
            </w:r>
            <w:r w:rsidR="00515AB0">
              <w:rPr>
                <w:rFonts w:ascii="Arial" w:hAnsi="Arial" w:cs="Arial"/>
                <w:sz w:val="20"/>
                <w:szCs w:val="20"/>
              </w:rPr>
              <w:t xml:space="preserve">publish all </w:t>
            </w:r>
            <w:r w:rsidR="00A37119">
              <w:rPr>
                <w:rFonts w:ascii="Arial" w:hAnsi="Arial" w:cs="Arial"/>
                <w:sz w:val="20"/>
                <w:szCs w:val="20"/>
              </w:rPr>
              <w:t xml:space="preserve">of the </w:t>
            </w:r>
            <w:r w:rsidR="0044287E">
              <w:rPr>
                <w:rFonts w:ascii="Arial" w:hAnsi="Arial" w:cs="Arial"/>
                <w:sz w:val="20"/>
                <w:szCs w:val="20"/>
              </w:rPr>
              <w:t>f</w:t>
            </w:r>
            <w:r w:rsidR="00515AB0">
              <w:rPr>
                <w:rFonts w:ascii="Arial" w:hAnsi="Arial" w:cs="Arial"/>
                <w:sz w:val="20"/>
                <w:szCs w:val="20"/>
              </w:rPr>
              <w:t xml:space="preserve">inal </w:t>
            </w:r>
            <w:r w:rsidR="0044287E">
              <w:rPr>
                <w:rFonts w:ascii="Arial" w:hAnsi="Arial" w:cs="Arial"/>
                <w:sz w:val="20"/>
                <w:szCs w:val="20"/>
              </w:rPr>
              <w:t>r</w:t>
            </w:r>
            <w:r w:rsidR="00D206F4">
              <w:rPr>
                <w:rFonts w:ascii="Arial" w:hAnsi="Arial" w:cs="Arial"/>
                <w:sz w:val="20"/>
                <w:szCs w:val="20"/>
              </w:rPr>
              <w:t>eport</w:t>
            </w:r>
            <w:r w:rsidR="00515AB0">
              <w:rPr>
                <w:rFonts w:ascii="Arial" w:hAnsi="Arial" w:cs="Arial"/>
                <w:sz w:val="20"/>
                <w:szCs w:val="20"/>
              </w:rPr>
              <w:t>s</w:t>
            </w:r>
            <w:r w:rsidR="0011760F">
              <w:rPr>
                <w:rFonts w:ascii="Arial" w:hAnsi="Arial" w:cs="Arial"/>
                <w:sz w:val="20"/>
                <w:szCs w:val="20"/>
              </w:rPr>
              <w:t xml:space="preserve">.  These include the </w:t>
            </w:r>
            <w:r w:rsidR="0011760F" w:rsidRPr="0011760F">
              <w:rPr>
                <w:rFonts w:ascii="Arial" w:hAnsi="Arial" w:cs="Arial"/>
                <w:sz w:val="20"/>
                <w:szCs w:val="20"/>
              </w:rPr>
              <w:t>4 longer reports and the 3</w:t>
            </w:r>
            <w:r w:rsidR="0011760F">
              <w:rPr>
                <w:rFonts w:ascii="Arial" w:hAnsi="Arial" w:cs="Arial"/>
                <w:sz w:val="20"/>
                <w:szCs w:val="20"/>
              </w:rPr>
              <w:t xml:space="preserve"> </w:t>
            </w:r>
            <w:r w:rsidR="0011760F" w:rsidRPr="0011760F">
              <w:rPr>
                <w:rFonts w:ascii="Arial" w:hAnsi="Arial" w:cs="Arial"/>
                <w:sz w:val="20"/>
                <w:szCs w:val="20"/>
              </w:rPr>
              <w:t>shorter reports</w:t>
            </w:r>
            <w:r w:rsidR="0011760F">
              <w:rPr>
                <w:rFonts w:ascii="Arial" w:hAnsi="Arial" w:cs="Arial"/>
                <w:sz w:val="20"/>
                <w:szCs w:val="20"/>
              </w:rPr>
              <w:t>.</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sidR="0055576D">
              <w:rPr>
                <w:rFonts w:ascii="Arial" w:hAnsi="Arial" w:cs="Arial"/>
                <w:sz w:val="20"/>
                <w:szCs w:val="20"/>
              </w:rPr>
              <w:t xml:space="preserve"> </w:t>
            </w:r>
            <w:r w:rsidR="00570FD6">
              <w:rPr>
                <w:rFonts w:ascii="Arial" w:hAnsi="Arial" w:cs="Arial"/>
                <w:sz w:val="20"/>
                <w:szCs w:val="20"/>
              </w:rPr>
              <w:t>Completed</w:t>
            </w:r>
          </w:p>
          <w:p w:rsidR="002B7E0B" w:rsidRDefault="0037442B" w:rsidP="00225C66">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515AB0">
              <w:rPr>
                <w:rFonts w:ascii="Arial" w:hAnsi="Arial" w:cs="Arial"/>
                <w:sz w:val="20"/>
                <w:szCs w:val="20"/>
              </w:rPr>
              <w:t>Completed</w:t>
            </w:r>
          </w:p>
          <w:p w:rsidR="009A32D7" w:rsidRDefault="009A32D7" w:rsidP="009A32D7">
            <w:pPr>
              <w:spacing w:after="0" w:line="240" w:lineRule="auto"/>
              <w:rPr>
                <w:rFonts w:ascii="Arial" w:hAnsi="Arial" w:cs="Arial"/>
                <w:sz w:val="20"/>
                <w:szCs w:val="20"/>
              </w:rPr>
            </w:pPr>
            <w:r w:rsidRPr="00C52404">
              <w:rPr>
                <w:rFonts w:ascii="Arial" w:hAnsi="Arial" w:cs="Arial"/>
                <w:sz w:val="20"/>
                <w:szCs w:val="20"/>
              </w:rPr>
              <w:t xml:space="preserve">Contract – </w:t>
            </w:r>
            <w:r w:rsidR="00620C09" w:rsidRPr="00620C09">
              <w:rPr>
                <w:rFonts w:ascii="Arial" w:hAnsi="Arial" w:cs="Arial"/>
                <w:sz w:val="20"/>
                <w:szCs w:val="20"/>
              </w:rPr>
              <w:t>UDOT will work with internal finance and FHWA to close the TPF study.</w:t>
            </w:r>
          </w:p>
          <w:p w:rsidR="00786412" w:rsidRPr="00360664" w:rsidRDefault="00786412" w:rsidP="00225C66">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sz w:val="20"/>
                <w:szCs w:val="20"/>
              </w:rPr>
            </w:pPr>
            <w:r w:rsidRPr="00360664">
              <w:rPr>
                <w:rFonts w:ascii="Arial" w:hAnsi="Arial" w:cs="Arial"/>
                <w:b/>
                <w:sz w:val="20"/>
                <w:szCs w:val="20"/>
              </w:rPr>
              <w:t>Significant Results:</w:t>
            </w:r>
            <w:r w:rsidR="00782B39" w:rsidRPr="00433674">
              <w:rPr>
                <w:rFonts w:ascii="Arial" w:hAnsi="Arial" w:cs="Arial"/>
                <w:sz w:val="20"/>
                <w:szCs w:val="20"/>
              </w:rPr>
              <w:t xml:space="preserve"> </w:t>
            </w:r>
          </w:p>
          <w:p w:rsidR="006E66A0" w:rsidRDefault="006E66A0" w:rsidP="006E66A0">
            <w:pPr>
              <w:spacing w:after="0" w:line="240" w:lineRule="auto"/>
              <w:rPr>
                <w:rFonts w:ascii="Arial" w:hAnsi="Arial" w:cs="Arial"/>
                <w:sz w:val="20"/>
                <w:szCs w:val="20"/>
              </w:rPr>
            </w:pPr>
          </w:p>
          <w:p w:rsidR="00EE5602" w:rsidRDefault="00EE5602" w:rsidP="006E66A0">
            <w:pPr>
              <w:spacing w:after="0" w:line="240" w:lineRule="auto"/>
              <w:rPr>
                <w:rFonts w:ascii="Arial" w:hAnsi="Arial" w:cs="Arial"/>
                <w:sz w:val="20"/>
                <w:szCs w:val="20"/>
              </w:rPr>
            </w:pPr>
            <w:r w:rsidRPr="00EE5602">
              <w:rPr>
                <w:rFonts w:ascii="Arial" w:hAnsi="Arial" w:cs="Arial"/>
                <w:sz w:val="20"/>
                <w:szCs w:val="20"/>
              </w:rPr>
              <w:t xml:space="preserve">The comments relative to the </w:t>
            </w:r>
            <w:r>
              <w:rPr>
                <w:rFonts w:ascii="Arial" w:hAnsi="Arial" w:cs="Arial"/>
                <w:sz w:val="20"/>
                <w:szCs w:val="20"/>
              </w:rPr>
              <w:t>7</w:t>
            </w:r>
            <w:r w:rsidRPr="00EE5602">
              <w:rPr>
                <w:rFonts w:ascii="Arial" w:hAnsi="Arial" w:cs="Arial"/>
                <w:sz w:val="20"/>
                <w:szCs w:val="20"/>
              </w:rPr>
              <w:t xml:space="preserve"> draft final reports were incorporated into the final reports, and the final reports were submitted to the Utah Department of Transportation. These reports complete all required work tasks and reporting for the study.  The final reports will be distributed to the TAC members in the next quarter and published via the TPF website and the TRB TRID database.</w:t>
            </w:r>
            <w:r>
              <w:rPr>
                <w:rFonts w:ascii="Arial" w:hAnsi="Arial" w:cs="Arial"/>
                <w:sz w:val="20"/>
                <w:szCs w:val="20"/>
              </w:rPr>
              <w:t xml:space="preserve">  These reports include the following:</w:t>
            </w:r>
          </w:p>
          <w:p w:rsidR="00EE5602" w:rsidRDefault="00F122B9"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Lateral Resistance of Pipe Piles Adjacent to 15-ft High MSE Wall</w:t>
            </w:r>
          </w:p>
          <w:p w:rsidR="00F122B9" w:rsidRDefault="00F122B9"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Lateral Resistance of Pipe Piles Adjacent to 20-ft High MSE Wall</w:t>
            </w:r>
          </w:p>
          <w:p w:rsidR="00C42B7F" w:rsidRDefault="00C42B7F"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Lateral Resistance of H-Piles and Square Piles Behind an MSE Wall with Ribbed Strip and Welded Wire Reinforcements</w:t>
            </w:r>
          </w:p>
          <w:p w:rsidR="00C42B7F" w:rsidRDefault="001B080F"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The Influence of Pile Shape and Pile Sleeves on Lateral Load Resistance in Sand</w:t>
            </w:r>
          </w:p>
          <w:p w:rsidR="00AF58AA" w:rsidRDefault="002F6231"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Lateral Resistance of Abutment Piles Behind Mechanically Stabilized Earth (MSE) Walls </w:t>
            </w:r>
            <w:r w:rsidRPr="002D0FD0">
              <w:rPr>
                <w:rFonts w:ascii="Arial" w:hAnsi="Arial" w:cs="Arial"/>
                <w:sz w:val="20"/>
                <w:szCs w:val="20"/>
                <w:u w:val="single"/>
              </w:rPr>
              <w:t>(shorter report)</w:t>
            </w:r>
          </w:p>
          <w:p w:rsidR="002F6231" w:rsidRPr="007B609E" w:rsidRDefault="007B609E"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 Influence of Pile Shape on Lateral Resistance </w:t>
            </w:r>
            <w:r w:rsidRPr="002D0FD0">
              <w:rPr>
                <w:rFonts w:ascii="Arial" w:hAnsi="Arial" w:cs="Arial"/>
                <w:sz w:val="20"/>
                <w:szCs w:val="20"/>
                <w:u w:val="single"/>
              </w:rPr>
              <w:t>(shorter report)</w:t>
            </w:r>
          </w:p>
          <w:p w:rsidR="007B609E" w:rsidRPr="00EE5602" w:rsidRDefault="00ED48D6" w:rsidP="00EE5602">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Lateral Resistance of Piles Within Corrugated Metal Sleeves </w:t>
            </w:r>
            <w:r w:rsidRPr="002D0FD0">
              <w:rPr>
                <w:rFonts w:ascii="Arial" w:hAnsi="Arial" w:cs="Arial"/>
                <w:sz w:val="20"/>
                <w:szCs w:val="20"/>
                <w:u w:val="single"/>
              </w:rPr>
              <w:t>(shorter report)</w:t>
            </w:r>
          </w:p>
          <w:p w:rsidR="00EE5602" w:rsidRDefault="00EE5602" w:rsidP="006E66A0">
            <w:pPr>
              <w:spacing w:after="0" w:line="240" w:lineRule="auto"/>
              <w:rPr>
                <w:rFonts w:ascii="Arial" w:hAnsi="Arial" w:cs="Arial"/>
                <w:sz w:val="20"/>
                <w:szCs w:val="20"/>
              </w:rPr>
            </w:pPr>
          </w:p>
          <w:p w:rsidR="00DB58A9" w:rsidRDefault="00523CD1" w:rsidP="00360664">
            <w:pPr>
              <w:spacing w:after="0" w:line="240" w:lineRule="auto"/>
              <w:rPr>
                <w:rFonts w:ascii="Arial" w:hAnsi="Arial" w:cs="Arial"/>
                <w:sz w:val="20"/>
                <w:szCs w:val="20"/>
              </w:rPr>
            </w:pPr>
            <w:r>
              <w:rPr>
                <w:rFonts w:ascii="Arial" w:hAnsi="Arial" w:cs="Arial"/>
                <w:sz w:val="20"/>
                <w:szCs w:val="20"/>
              </w:rPr>
              <w:t xml:space="preserve">A </w:t>
            </w:r>
            <w:r w:rsidR="00926BBE">
              <w:rPr>
                <w:rFonts w:ascii="Arial" w:hAnsi="Arial" w:cs="Arial"/>
                <w:sz w:val="20"/>
                <w:szCs w:val="20"/>
              </w:rPr>
              <w:t xml:space="preserve">follow-up </w:t>
            </w:r>
            <w:r>
              <w:rPr>
                <w:rFonts w:ascii="Arial" w:hAnsi="Arial" w:cs="Arial"/>
                <w:sz w:val="20"/>
                <w:szCs w:val="20"/>
              </w:rPr>
              <w:t xml:space="preserve">Phase 2 </w:t>
            </w:r>
            <w:r w:rsidR="00926BBE">
              <w:rPr>
                <w:rFonts w:ascii="Arial" w:hAnsi="Arial" w:cs="Arial"/>
                <w:sz w:val="20"/>
                <w:szCs w:val="20"/>
              </w:rPr>
              <w:t>study is underway with study number TPF-5(381)</w:t>
            </w:r>
            <w:r w:rsidR="00F36ED7">
              <w:rPr>
                <w:rFonts w:ascii="Arial" w:hAnsi="Arial" w:cs="Arial"/>
                <w:sz w:val="20"/>
                <w:szCs w:val="20"/>
              </w:rPr>
              <w:t xml:space="preserve"> which involves field tests </w:t>
            </w:r>
            <w:r w:rsidR="00CE3DBB">
              <w:rPr>
                <w:rFonts w:ascii="Arial" w:hAnsi="Arial" w:cs="Arial"/>
                <w:sz w:val="20"/>
                <w:szCs w:val="20"/>
              </w:rPr>
              <w:t xml:space="preserve">and analysis </w:t>
            </w:r>
            <w:r w:rsidR="00F36ED7">
              <w:rPr>
                <w:rFonts w:ascii="Arial" w:hAnsi="Arial" w:cs="Arial"/>
                <w:sz w:val="20"/>
                <w:szCs w:val="20"/>
              </w:rPr>
              <w:t>to address cyclic loading, fixed-head piles, pile group loading, and larger-diameter piles.</w:t>
            </w:r>
          </w:p>
          <w:p w:rsidR="00523CD1" w:rsidRPr="003D218F" w:rsidRDefault="00523CD1" w:rsidP="00225C66">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994C3D" w:rsidRPr="00360664" w:rsidRDefault="00994C3D" w:rsidP="00360664">
            <w:pPr>
              <w:spacing w:after="0" w:line="240" w:lineRule="auto"/>
              <w:rPr>
                <w:rFonts w:ascii="Arial" w:hAnsi="Arial" w:cs="Arial"/>
                <w:b/>
                <w:sz w:val="20"/>
                <w:szCs w:val="20"/>
              </w:rPr>
            </w:pPr>
          </w:p>
          <w:p w:rsidR="00523CD1" w:rsidRDefault="00BB2298" w:rsidP="008E5ACB">
            <w:pPr>
              <w:spacing w:after="0" w:line="240" w:lineRule="auto"/>
              <w:rPr>
                <w:rFonts w:ascii="Arial" w:hAnsi="Arial" w:cs="Arial"/>
                <w:sz w:val="20"/>
                <w:szCs w:val="20"/>
              </w:rPr>
            </w:pPr>
            <w:r w:rsidRPr="00BB2298">
              <w:rPr>
                <w:rFonts w:ascii="Arial" w:hAnsi="Arial" w:cs="Arial"/>
                <w:sz w:val="20"/>
                <w:szCs w:val="20"/>
              </w:rPr>
              <w:lastRenderedPageBreak/>
              <w:t xml:space="preserve">Additional time was needed to revise the final reports based on TAC feedback.  Therefore the contract was amended to reflect the project ending in September 2018 instead of the </w:t>
            </w:r>
            <w:r w:rsidR="0037653A">
              <w:rPr>
                <w:rFonts w:ascii="Arial" w:hAnsi="Arial" w:cs="Arial"/>
                <w:sz w:val="20"/>
                <w:szCs w:val="20"/>
              </w:rPr>
              <w:t>previous</w:t>
            </w:r>
            <w:r w:rsidRPr="00BB2298">
              <w:rPr>
                <w:rFonts w:ascii="Arial" w:hAnsi="Arial" w:cs="Arial"/>
                <w:sz w:val="20"/>
                <w:szCs w:val="20"/>
              </w:rPr>
              <w:t xml:space="preserve"> plan.</w:t>
            </w:r>
          </w:p>
          <w:p w:rsidR="003F7856" w:rsidRPr="00955C38" w:rsidRDefault="003F7856"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3D37A5"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p>
          <w:p w:rsidR="003D37A5" w:rsidRDefault="003D37A5" w:rsidP="00360664">
            <w:pPr>
              <w:spacing w:after="0" w:line="240" w:lineRule="auto"/>
              <w:rPr>
                <w:rFonts w:ascii="Arial" w:hAnsi="Arial" w:cs="Arial"/>
                <w:sz w:val="20"/>
                <w:szCs w:val="20"/>
              </w:rPr>
            </w:pPr>
          </w:p>
          <w:p w:rsidR="000C209F" w:rsidRPr="00360664" w:rsidRDefault="00C27E7C" w:rsidP="00360664">
            <w:pPr>
              <w:spacing w:after="0" w:line="240" w:lineRule="auto"/>
              <w:rPr>
                <w:rFonts w:ascii="Arial" w:hAnsi="Arial" w:cs="Arial"/>
                <w:sz w:val="20"/>
                <w:szCs w:val="20"/>
              </w:rPr>
            </w:pPr>
            <w:r>
              <w:rPr>
                <w:rFonts w:ascii="Arial" w:hAnsi="Arial" w:cs="Arial"/>
                <w:sz w:val="20"/>
                <w:szCs w:val="20"/>
              </w:rPr>
              <w:t xml:space="preserve">We are working with the AASHTO </w:t>
            </w:r>
            <w:r w:rsidR="003B0D0D">
              <w:rPr>
                <w:rFonts w:ascii="Arial" w:hAnsi="Arial" w:cs="Arial"/>
                <w:sz w:val="20"/>
                <w:szCs w:val="20"/>
              </w:rPr>
              <w:t xml:space="preserve">SCOBS </w:t>
            </w:r>
            <w:r>
              <w:rPr>
                <w:rFonts w:ascii="Arial" w:hAnsi="Arial" w:cs="Arial"/>
                <w:sz w:val="20"/>
                <w:szCs w:val="20"/>
              </w:rPr>
              <w:t xml:space="preserve">T-15 committee to have the results of the study incorporated into new AASHTO codes.  </w:t>
            </w:r>
            <w:r w:rsidR="00000B47">
              <w:rPr>
                <w:rFonts w:ascii="Arial" w:hAnsi="Arial" w:cs="Arial"/>
                <w:sz w:val="20"/>
                <w:szCs w:val="20"/>
              </w:rPr>
              <w:t>Shorter p</w:t>
            </w:r>
            <w:r>
              <w:rPr>
                <w:rFonts w:ascii="Arial" w:hAnsi="Arial" w:cs="Arial"/>
                <w:sz w:val="20"/>
                <w:szCs w:val="20"/>
              </w:rPr>
              <w:t>apers</w:t>
            </w:r>
            <w:r w:rsidR="00000B47">
              <w:rPr>
                <w:rFonts w:ascii="Arial" w:hAnsi="Arial" w:cs="Arial"/>
                <w:sz w:val="20"/>
                <w:szCs w:val="20"/>
              </w:rPr>
              <w:t>/reports</w:t>
            </w:r>
            <w:r>
              <w:rPr>
                <w:rFonts w:ascii="Arial" w:hAnsi="Arial" w:cs="Arial"/>
                <w:sz w:val="20"/>
                <w:szCs w:val="20"/>
              </w:rPr>
              <w:t xml:space="preserve"> </w:t>
            </w:r>
            <w:r w:rsidR="00000B47">
              <w:rPr>
                <w:rFonts w:ascii="Arial" w:hAnsi="Arial" w:cs="Arial"/>
                <w:sz w:val="20"/>
                <w:szCs w:val="20"/>
              </w:rPr>
              <w:t>have</w:t>
            </w:r>
            <w:r>
              <w:rPr>
                <w:rFonts w:ascii="Arial" w:hAnsi="Arial" w:cs="Arial"/>
                <w:sz w:val="20"/>
                <w:szCs w:val="20"/>
              </w:rPr>
              <w:t xml:space="preserve"> be</w:t>
            </w:r>
            <w:r w:rsidR="00000B47">
              <w:rPr>
                <w:rFonts w:ascii="Arial" w:hAnsi="Arial" w:cs="Arial"/>
                <w:sz w:val="20"/>
                <w:szCs w:val="20"/>
              </w:rPr>
              <w:t>en</w:t>
            </w:r>
            <w:r>
              <w:rPr>
                <w:rFonts w:ascii="Arial" w:hAnsi="Arial" w:cs="Arial"/>
                <w:sz w:val="20"/>
                <w:szCs w:val="20"/>
              </w:rPr>
              <w:t xml:space="preserve"> prepared</w:t>
            </w:r>
            <w:r w:rsidR="00B002D1">
              <w:rPr>
                <w:rFonts w:ascii="Arial" w:hAnsi="Arial" w:cs="Arial"/>
                <w:sz w:val="20"/>
                <w:szCs w:val="20"/>
              </w:rPr>
              <w:t xml:space="preserve"> to help communicate the research results</w:t>
            </w:r>
            <w:r w:rsidR="003B0D0D">
              <w:rPr>
                <w:rFonts w:ascii="Arial" w:hAnsi="Arial" w:cs="Arial"/>
                <w:sz w:val="20"/>
                <w:szCs w:val="20"/>
              </w:rPr>
              <w:t>.</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B0" w:rsidRDefault="00B31EB0" w:rsidP="00106C83">
      <w:pPr>
        <w:spacing w:after="0" w:line="240" w:lineRule="auto"/>
      </w:pPr>
      <w:r>
        <w:separator/>
      </w:r>
    </w:p>
  </w:endnote>
  <w:endnote w:type="continuationSeparator" w:id="0">
    <w:p w:rsidR="00B31EB0" w:rsidRDefault="00B31EB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5B6" w:rsidRDefault="00AC15B6" w:rsidP="00E371D1">
    <w:pPr>
      <w:pStyle w:val="Footer"/>
      <w:ind w:left="-810"/>
    </w:pPr>
    <w:r>
      <w:t>TPF Program Standard Quarterly Reporting Format – 7/2011</w:t>
    </w:r>
  </w:p>
  <w:p w:rsidR="00AC15B6" w:rsidRDefault="00AC1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B0" w:rsidRDefault="00B31EB0" w:rsidP="00106C83">
      <w:pPr>
        <w:spacing w:after="0" w:line="240" w:lineRule="auto"/>
      </w:pPr>
      <w:r>
        <w:separator/>
      </w:r>
    </w:p>
  </w:footnote>
  <w:footnote w:type="continuationSeparator" w:id="0">
    <w:p w:rsidR="00B31EB0" w:rsidRDefault="00B31EB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464"/>
    <w:multiLevelType w:val="hybridMultilevel"/>
    <w:tmpl w:val="A192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B47"/>
    <w:rsid w:val="00002678"/>
    <w:rsid w:val="00004A3F"/>
    <w:rsid w:val="00010300"/>
    <w:rsid w:val="00012E0C"/>
    <w:rsid w:val="0001316D"/>
    <w:rsid w:val="00013620"/>
    <w:rsid w:val="00013A7D"/>
    <w:rsid w:val="00014B3D"/>
    <w:rsid w:val="00015A73"/>
    <w:rsid w:val="00015D61"/>
    <w:rsid w:val="0003034D"/>
    <w:rsid w:val="000335CC"/>
    <w:rsid w:val="000342EB"/>
    <w:rsid w:val="00035DAD"/>
    <w:rsid w:val="00036D82"/>
    <w:rsid w:val="00037FBC"/>
    <w:rsid w:val="0004203D"/>
    <w:rsid w:val="00044321"/>
    <w:rsid w:val="00046DCA"/>
    <w:rsid w:val="0005735D"/>
    <w:rsid w:val="00060060"/>
    <w:rsid w:val="00060908"/>
    <w:rsid w:val="00060DDA"/>
    <w:rsid w:val="000638D6"/>
    <w:rsid w:val="00064DBC"/>
    <w:rsid w:val="00071797"/>
    <w:rsid w:val="000736BB"/>
    <w:rsid w:val="0007647F"/>
    <w:rsid w:val="00081A30"/>
    <w:rsid w:val="00087DC0"/>
    <w:rsid w:val="0009087D"/>
    <w:rsid w:val="00094F99"/>
    <w:rsid w:val="00095A8E"/>
    <w:rsid w:val="000A0D23"/>
    <w:rsid w:val="000A7C22"/>
    <w:rsid w:val="000B02CA"/>
    <w:rsid w:val="000B665A"/>
    <w:rsid w:val="000C209F"/>
    <w:rsid w:val="000C480F"/>
    <w:rsid w:val="000C4AC9"/>
    <w:rsid w:val="000C54C6"/>
    <w:rsid w:val="000C6729"/>
    <w:rsid w:val="000C68AA"/>
    <w:rsid w:val="000D1273"/>
    <w:rsid w:val="000D5887"/>
    <w:rsid w:val="000D649E"/>
    <w:rsid w:val="000D7429"/>
    <w:rsid w:val="000E112D"/>
    <w:rsid w:val="000E1C3A"/>
    <w:rsid w:val="000F2C93"/>
    <w:rsid w:val="000F752B"/>
    <w:rsid w:val="000F7882"/>
    <w:rsid w:val="000F7DCA"/>
    <w:rsid w:val="00103835"/>
    <w:rsid w:val="00106183"/>
    <w:rsid w:val="00106C83"/>
    <w:rsid w:val="001147C8"/>
    <w:rsid w:val="0011760F"/>
    <w:rsid w:val="00122DE0"/>
    <w:rsid w:val="001232EF"/>
    <w:rsid w:val="00126D79"/>
    <w:rsid w:val="00141732"/>
    <w:rsid w:val="001428DF"/>
    <w:rsid w:val="001429F4"/>
    <w:rsid w:val="00143B68"/>
    <w:rsid w:val="001508BF"/>
    <w:rsid w:val="001547D0"/>
    <w:rsid w:val="00161153"/>
    <w:rsid w:val="00163AE0"/>
    <w:rsid w:val="00163D18"/>
    <w:rsid w:val="00164E36"/>
    <w:rsid w:val="00165AF3"/>
    <w:rsid w:val="00166633"/>
    <w:rsid w:val="0017076A"/>
    <w:rsid w:val="0018433C"/>
    <w:rsid w:val="00186107"/>
    <w:rsid w:val="00190459"/>
    <w:rsid w:val="00191F1F"/>
    <w:rsid w:val="00192EA2"/>
    <w:rsid w:val="00194CD6"/>
    <w:rsid w:val="001A0EB6"/>
    <w:rsid w:val="001A2E6F"/>
    <w:rsid w:val="001A3095"/>
    <w:rsid w:val="001A3467"/>
    <w:rsid w:val="001A46FD"/>
    <w:rsid w:val="001A6479"/>
    <w:rsid w:val="001A7398"/>
    <w:rsid w:val="001B080F"/>
    <w:rsid w:val="001B5C3A"/>
    <w:rsid w:val="001C03A1"/>
    <w:rsid w:val="001C0A2C"/>
    <w:rsid w:val="001C0E72"/>
    <w:rsid w:val="001C1159"/>
    <w:rsid w:val="001C1E3F"/>
    <w:rsid w:val="001C3114"/>
    <w:rsid w:val="001C6AF6"/>
    <w:rsid w:val="001C6EFD"/>
    <w:rsid w:val="001C7724"/>
    <w:rsid w:val="001D2FB4"/>
    <w:rsid w:val="001D763A"/>
    <w:rsid w:val="001E0B15"/>
    <w:rsid w:val="001E7777"/>
    <w:rsid w:val="001F1101"/>
    <w:rsid w:val="001F1868"/>
    <w:rsid w:val="001F4DA0"/>
    <w:rsid w:val="002028BE"/>
    <w:rsid w:val="002029D8"/>
    <w:rsid w:val="00211CC7"/>
    <w:rsid w:val="0021446D"/>
    <w:rsid w:val="00221214"/>
    <w:rsid w:val="002215B4"/>
    <w:rsid w:val="002258AC"/>
    <w:rsid w:val="00225C66"/>
    <w:rsid w:val="002345C4"/>
    <w:rsid w:val="002367A1"/>
    <w:rsid w:val="00237469"/>
    <w:rsid w:val="002442E9"/>
    <w:rsid w:val="00245D5B"/>
    <w:rsid w:val="0025035D"/>
    <w:rsid w:val="00251BF6"/>
    <w:rsid w:val="00261244"/>
    <w:rsid w:val="002661B7"/>
    <w:rsid w:val="002742C3"/>
    <w:rsid w:val="002765D0"/>
    <w:rsid w:val="0028075B"/>
    <w:rsid w:val="00285DA3"/>
    <w:rsid w:val="00291F1C"/>
    <w:rsid w:val="0029327C"/>
    <w:rsid w:val="00293B27"/>
    <w:rsid w:val="00293FD8"/>
    <w:rsid w:val="00294158"/>
    <w:rsid w:val="002A79C8"/>
    <w:rsid w:val="002B026B"/>
    <w:rsid w:val="002B43C1"/>
    <w:rsid w:val="002B51AE"/>
    <w:rsid w:val="002B56F3"/>
    <w:rsid w:val="002B708D"/>
    <w:rsid w:val="002B7515"/>
    <w:rsid w:val="002B7E0B"/>
    <w:rsid w:val="002C2F72"/>
    <w:rsid w:val="002C3925"/>
    <w:rsid w:val="002C4321"/>
    <w:rsid w:val="002C4E29"/>
    <w:rsid w:val="002D0FD0"/>
    <w:rsid w:val="002D353E"/>
    <w:rsid w:val="002D60CF"/>
    <w:rsid w:val="002E0000"/>
    <w:rsid w:val="002E34A4"/>
    <w:rsid w:val="002E5683"/>
    <w:rsid w:val="002E5C07"/>
    <w:rsid w:val="002F3D8F"/>
    <w:rsid w:val="002F6231"/>
    <w:rsid w:val="003021F1"/>
    <w:rsid w:val="00303BFD"/>
    <w:rsid w:val="0031390E"/>
    <w:rsid w:val="00315979"/>
    <w:rsid w:val="00317414"/>
    <w:rsid w:val="003227F0"/>
    <w:rsid w:val="00323608"/>
    <w:rsid w:val="00327AC3"/>
    <w:rsid w:val="00327CD8"/>
    <w:rsid w:val="0033663E"/>
    <w:rsid w:val="003372CD"/>
    <w:rsid w:val="00340B50"/>
    <w:rsid w:val="00341D76"/>
    <w:rsid w:val="003528A1"/>
    <w:rsid w:val="00360664"/>
    <w:rsid w:val="00361E46"/>
    <w:rsid w:val="00362F45"/>
    <w:rsid w:val="003630A0"/>
    <w:rsid w:val="003653DB"/>
    <w:rsid w:val="00366877"/>
    <w:rsid w:val="003701AF"/>
    <w:rsid w:val="00372425"/>
    <w:rsid w:val="0037442B"/>
    <w:rsid w:val="00374D25"/>
    <w:rsid w:val="00375921"/>
    <w:rsid w:val="0037653A"/>
    <w:rsid w:val="00382110"/>
    <w:rsid w:val="0038272A"/>
    <w:rsid w:val="0038529F"/>
    <w:rsid w:val="00386FBE"/>
    <w:rsid w:val="0038705A"/>
    <w:rsid w:val="00395A48"/>
    <w:rsid w:val="003B0242"/>
    <w:rsid w:val="003B0D0D"/>
    <w:rsid w:val="003B1A1D"/>
    <w:rsid w:val="003B3781"/>
    <w:rsid w:val="003B4230"/>
    <w:rsid w:val="003B7379"/>
    <w:rsid w:val="003B76F9"/>
    <w:rsid w:val="003C2CCC"/>
    <w:rsid w:val="003C3CB1"/>
    <w:rsid w:val="003D218F"/>
    <w:rsid w:val="003D37A5"/>
    <w:rsid w:val="003E0A8C"/>
    <w:rsid w:val="003E221E"/>
    <w:rsid w:val="003E4E4F"/>
    <w:rsid w:val="003E5DCB"/>
    <w:rsid w:val="003E5F6C"/>
    <w:rsid w:val="003F1867"/>
    <w:rsid w:val="003F462A"/>
    <w:rsid w:val="003F7856"/>
    <w:rsid w:val="004008C9"/>
    <w:rsid w:val="00401B17"/>
    <w:rsid w:val="00403804"/>
    <w:rsid w:val="00406380"/>
    <w:rsid w:val="00407785"/>
    <w:rsid w:val="004114AF"/>
    <w:rsid w:val="00414429"/>
    <w:rsid w:val="004144E6"/>
    <w:rsid w:val="004156B2"/>
    <w:rsid w:val="00420979"/>
    <w:rsid w:val="004248A0"/>
    <w:rsid w:val="00433674"/>
    <w:rsid w:val="0043487E"/>
    <w:rsid w:val="00437734"/>
    <w:rsid w:val="00437E79"/>
    <w:rsid w:val="00442855"/>
    <w:rsid w:val="0044287E"/>
    <w:rsid w:val="004519D7"/>
    <w:rsid w:val="0045218A"/>
    <w:rsid w:val="00452515"/>
    <w:rsid w:val="0046217B"/>
    <w:rsid w:val="004676ED"/>
    <w:rsid w:val="00474BF0"/>
    <w:rsid w:val="004828D8"/>
    <w:rsid w:val="004913CE"/>
    <w:rsid w:val="00492C17"/>
    <w:rsid w:val="00494259"/>
    <w:rsid w:val="0049452A"/>
    <w:rsid w:val="004B514E"/>
    <w:rsid w:val="004C3AF2"/>
    <w:rsid w:val="004C7DE3"/>
    <w:rsid w:val="004D049F"/>
    <w:rsid w:val="004D0860"/>
    <w:rsid w:val="004D5EEE"/>
    <w:rsid w:val="004D6151"/>
    <w:rsid w:val="004D6DF5"/>
    <w:rsid w:val="004E14DC"/>
    <w:rsid w:val="004E183A"/>
    <w:rsid w:val="004E4A6C"/>
    <w:rsid w:val="004E771A"/>
    <w:rsid w:val="004F0AB2"/>
    <w:rsid w:val="004F3D61"/>
    <w:rsid w:val="004F58FF"/>
    <w:rsid w:val="005030A0"/>
    <w:rsid w:val="00504F10"/>
    <w:rsid w:val="00504FB1"/>
    <w:rsid w:val="00505284"/>
    <w:rsid w:val="00511F24"/>
    <w:rsid w:val="0051334B"/>
    <w:rsid w:val="005135ED"/>
    <w:rsid w:val="00515AB0"/>
    <w:rsid w:val="00523CD1"/>
    <w:rsid w:val="00532264"/>
    <w:rsid w:val="00534F97"/>
    <w:rsid w:val="00535598"/>
    <w:rsid w:val="00535AE5"/>
    <w:rsid w:val="00541BE4"/>
    <w:rsid w:val="00547870"/>
    <w:rsid w:val="00547EE3"/>
    <w:rsid w:val="0055178A"/>
    <w:rsid w:val="00551D8A"/>
    <w:rsid w:val="0055576D"/>
    <w:rsid w:val="00567F4E"/>
    <w:rsid w:val="0057047E"/>
    <w:rsid w:val="00570FD6"/>
    <w:rsid w:val="00574EA0"/>
    <w:rsid w:val="0057718C"/>
    <w:rsid w:val="00580F89"/>
    <w:rsid w:val="00581B36"/>
    <w:rsid w:val="00581B97"/>
    <w:rsid w:val="00582541"/>
    <w:rsid w:val="00583A5C"/>
    <w:rsid w:val="00583E8E"/>
    <w:rsid w:val="00587F86"/>
    <w:rsid w:val="00590E7F"/>
    <w:rsid w:val="0059636D"/>
    <w:rsid w:val="005A16F8"/>
    <w:rsid w:val="005A3A3E"/>
    <w:rsid w:val="005A4E82"/>
    <w:rsid w:val="005B4511"/>
    <w:rsid w:val="005C635B"/>
    <w:rsid w:val="005C6B0F"/>
    <w:rsid w:val="005C6E85"/>
    <w:rsid w:val="005C75FE"/>
    <w:rsid w:val="005D0B9D"/>
    <w:rsid w:val="005D127B"/>
    <w:rsid w:val="005D25B4"/>
    <w:rsid w:val="005D3419"/>
    <w:rsid w:val="005F658F"/>
    <w:rsid w:val="00601EBD"/>
    <w:rsid w:val="00602A2F"/>
    <w:rsid w:val="00603DA5"/>
    <w:rsid w:val="00603F07"/>
    <w:rsid w:val="00606426"/>
    <w:rsid w:val="006073E2"/>
    <w:rsid w:val="006151EC"/>
    <w:rsid w:val="00616BEE"/>
    <w:rsid w:val="00620C09"/>
    <w:rsid w:val="0062104B"/>
    <w:rsid w:val="00623262"/>
    <w:rsid w:val="00631D3F"/>
    <w:rsid w:val="00634FA4"/>
    <w:rsid w:val="00640344"/>
    <w:rsid w:val="006536D1"/>
    <w:rsid w:val="006558DE"/>
    <w:rsid w:val="00657540"/>
    <w:rsid w:val="00657C4F"/>
    <w:rsid w:val="00661852"/>
    <w:rsid w:val="0066591E"/>
    <w:rsid w:val="00670A8E"/>
    <w:rsid w:val="0068036E"/>
    <w:rsid w:val="00682C5E"/>
    <w:rsid w:val="0068450A"/>
    <w:rsid w:val="0069614C"/>
    <w:rsid w:val="006A7AC1"/>
    <w:rsid w:val="006B1998"/>
    <w:rsid w:val="006B7F63"/>
    <w:rsid w:val="006C08D2"/>
    <w:rsid w:val="006C1783"/>
    <w:rsid w:val="006C17C2"/>
    <w:rsid w:val="006C2A80"/>
    <w:rsid w:val="006C378D"/>
    <w:rsid w:val="006C438C"/>
    <w:rsid w:val="006C50DB"/>
    <w:rsid w:val="006E0130"/>
    <w:rsid w:val="006E0300"/>
    <w:rsid w:val="006E1297"/>
    <w:rsid w:val="006E165A"/>
    <w:rsid w:val="006E28E2"/>
    <w:rsid w:val="006E66A0"/>
    <w:rsid w:val="006E735D"/>
    <w:rsid w:val="006F6A29"/>
    <w:rsid w:val="007045A0"/>
    <w:rsid w:val="00707493"/>
    <w:rsid w:val="0071122E"/>
    <w:rsid w:val="007152B6"/>
    <w:rsid w:val="00726D1B"/>
    <w:rsid w:val="00731090"/>
    <w:rsid w:val="0073166C"/>
    <w:rsid w:val="00733FC5"/>
    <w:rsid w:val="00741A4A"/>
    <w:rsid w:val="00741D56"/>
    <w:rsid w:val="0074364C"/>
    <w:rsid w:val="00743C01"/>
    <w:rsid w:val="007459FC"/>
    <w:rsid w:val="0075166B"/>
    <w:rsid w:val="00754076"/>
    <w:rsid w:val="00760463"/>
    <w:rsid w:val="0076236B"/>
    <w:rsid w:val="00762B95"/>
    <w:rsid w:val="00763DDA"/>
    <w:rsid w:val="0077724D"/>
    <w:rsid w:val="00782B39"/>
    <w:rsid w:val="00784A7F"/>
    <w:rsid w:val="00785CC5"/>
    <w:rsid w:val="00786412"/>
    <w:rsid w:val="00786E9E"/>
    <w:rsid w:val="00790C4A"/>
    <w:rsid w:val="00797B98"/>
    <w:rsid w:val="007A4135"/>
    <w:rsid w:val="007A6DDA"/>
    <w:rsid w:val="007B212A"/>
    <w:rsid w:val="007B388C"/>
    <w:rsid w:val="007B5EFC"/>
    <w:rsid w:val="007B609E"/>
    <w:rsid w:val="007C1958"/>
    <w:rsid w:val="007C2C2B"/>
    <w:rsid w:val="007C3363"/>
    <w:rsid w:val="007C480F"/>
    <w:rsid w:val="007D12F2"/>
    <w:rsid w:val="007D18E0"/>
    <w:rsid w:val="007D20B1"/>
    <w:rsid w:val="007D42A3"/>
    <w:rsid w:val="007D5CA9"/>
    <w:rsid w:val="007E4A6B"/>
    <w:rsid w:val="007E5BD2"/>
    <w:rsid w:val="007F4964"/>
    <w:rsid w:val="00800E72"/>
    <w:rsid w:val="00803851"/>
    <w:rsid w:val="00803CB4"/>
    <w:rsid w:val="00813314"/>
    <w:rsid w:val="008137D5"/>
    <w:rsid w:val="00814348"/>
    <w:rsid w:val="00814F16"/>
    <w:rsid w:val="0081526A"/>
    <w:rsid w:val="008202B0"/>
    <w:rsid w:val="00821F4B"/>
    <w:rsid w:val="008273D7"/>
    <w:rsid w:val="008440A9"/>
    <w:rsid w:val="008473C1"/>
    <w:rsid w:val="00850E6E"/>
    <w:rsid w:val="00851FDC"/>
    <w:rsid w:val="00866277"/>
    <w:rsid w:val="00866AAE"/>
    <w:rsid w:val="00867CFC"/>
    <w:rsid w:val="00872F18"/>
    <w:rsid w:val="00874EF7"/>
    <w:rsid w:val="00880B06"/>
    <w:rsid w:val="00882075"/>
    <w:rsid w:val="00883F07"/>
    <w:rsid w:val="00883F30"/>
    <w:rsid w:val="008952A3"/>
    <w:rsid w:val="008A083A"/>
    <w:rsid w:val="008A0F49"/>
    <w:rsid w:val="008A1E31"/>
    <w:rsid w:val="008A755F"/>
    <w:rsid w:val="008B2BE9"/>
    <w:rsid w:val="008B3738"/>
    <w:rsid w:val="008B449D"/>
    <w:rsid w:val="008B6F8D"/>
    <w:rsid w:val="008D1E6B"/>
    <w:rsid w:val="008D2778"/>
    <w:rsid w:val="008E40BF"/>
    <w:rsid w:val="008E5ACB"/>
    <w:rsid w:val="008E75C5"/>
    <w:rsid w:val="008E7F29"/>
    <w:rsid w:val="008F09E0"/>
    <w:rsid w:val="008F4AD0"/>
    <w:rsid w:val="008F5A12"/>
    <w:rsid w:val="00900981"/>
    <w:rsid w:val="00910E73"/>
    <w:rsid w:val="009149C1"/>
    <w:rsid w:val="00914BE8"/>
    <w:rsid w:val="00916257"/>
    <w:rsid w:val="0092388C"/>
    <w:rsid w:val="00926BBE"/>
    <w:rsid w:val="00926E5F"/>
    <w:rsid w:val="00930783"/>
    <w:rsid w:val="00935EEF"/>
    <w:rsid w:val="00936323"/>
    <w:rsid w:val="00936D01"/>
    <w:rsid w:val="00940B09"/>
    <w:rsid w:val="0095012F"/>
    <w:rsid w:val="00955C38"/>
    <w:rsid w:val="00964422"/>
    <w:rsid w:val="009756F9"/>
    <w:rsid w:val="009758BB"/>
    <w:rsid w:val="00986FE7"/>
    <w:rsid w:val="00987833"/>
    <w:rsid w:val="009921F1"/>
    <w:rsid w:val="009944A4"/>
    <w:rsid w:val="00994C3D"/>
    <w:rsid w:val="00997B12"/>
    <w:rsid w:val="009A32D7"/>
    <w:rsid w:val="009A666B"/>
    <w:rsid w:val="009A76C8"/>
    <w:rsid w:val="009B0F8F"/>
    <w:rsid w:val="009B112E"/>
    <w:rsid w:val="009B32D9"/>
    <w:rsid w:val="009B699B"/>
    <w:rsid w:val="009B77F8"/>
    <w:rsid w:val="009C3C41"/>
    <w:rsid w:val="009C48D3"/>
    <w:rsid w:val="009D59BC"/>
    <w:rsid w:val="009D624E"/>
    <w:rsid w:val="009F132F"/>
    <w:rsid w:val="00A00CBC"/>
    <w:rsid w:val="00A04F88"/>
    <w:rsid w:val="00A26E0B"/>
    <w:rsid w:val="00A34DE9"/>
    <w:rsid w:val="00A37119"/>
    <w:rsid w:val="00A41C8E"/>
    <w:rsid w:val="00A43875"/>
    <w:rsid w:val="00A43B89"/>
    <w:rsid w:val="00A45297"/>
    <w:rsid w:val="00A50219"/>
    <w:rsid w:val="00A515F5"/>
    <w:rsid w:val="00A52629"/>
    <w:rsid w:val="00A54AF3"/>
    <w:rsid w:val="00A55046"/>
    <w:rsid w:val="00A56E55"/>
    <w:rsid w:val="00A62F4F"/>
    <w:rsid w:val="00A63677"/>
    <w:rsid w:val="00A76E7E"/>
    <w:rsid w:val="00A77243"/>
    <w:rsid w:val="00A937D9"/>
    <w:rsid w:val="00AA7EC5"/>
    <w:rsid w:val="00AB0016"/>
    <w:rsid w:val="00AB7018"/>
    <w:rsid w:val="00AC15B6"/>
    <w:rsid w:val="00AC40EF"/>
    <w:rsid w:val="00AD1AD8"/>
    <w:rsid w:val="00AD2AA8"/>
    <w:rsid w:val="00AE185D"/>
    <w:rsid w:val="00AE46B0"/>
    <w:rsid w:val="00AF36AE"/>
    <w:rsid w:val="00AF58AA"/>
    <w:rsid w:val="00B002D1"/>
    <w:rsid w:val="00B06618"/>
    <w:rsid w:val="00B0667B"/>
    <w:rsid w:val="00B2185C"/>
    <w:rsid w:val="00B22CA7"/>
    <w:rsid w:val="00B30F4C"/>
    <w:rsid w:val="00B31EB0"/>
    <w:rsid w:val="00B376D0"/>
    <w:rsid w:val="00B404C8"/>
    <w:rsid w:val="00B44C2D"/>
    <w:rsid w:val="00B45A07"/>
    <w:rsid w:val="00B47884"/>
    <w:rsid w:val="00B47C54"/>
    <w:rsid w:val="00B52061"/>
    <w:rsid w:val="00B52859"/>
    <w:rsid w:val="00B53C27"/>
    <w:rsid w:val="00B61EC4"/>
    <w:rsid w:val="00B649D5"/>
    <w:rsid w:val="00B65E0D"/>
    <w:rsid w:val="00B66A21"/>
    <w:rsid w:val="00B73AA7"/>
    <w:rsid w:val="00B804BF"/>
    <w:rsid w:val="00B8246F"/>
    <w:rsid w:val="00B86A53"/>
    <w:rsid w:val="00B92B4D"/>
    <w:rsid w:val="00B96B0B"/>
    <w:rsid w:val="00B9713E"/>
    <w:rsid w:val="00BA0D29"/>
    <w:rsid w:val="00BA28ED"/>
    <w:rsid w:val="00BA3C12"/>
    <w:rsid w:val="00BA7016"/>
    <w:rsid w:val="00BB0BF3"/>
    <w:rsid w:val="00BB1122"/>
    <w:rsid w:val="00BB2298"/>
    <w:rsid w:val="00BB2F20"/>
    <w:rsid w:val="00BB3628"/>
    <w:rsid w:val="00BB3A36"/>
    <w:rsid w:val="00BC61A0"/>
    <w:rsid w:val="00BD1068"/>
    <w:rsid w:val="00BD26AD"/>
    <w:rsid w:val="00BD2E22"/>
    <w:rsid w:val="00BD653C"/>
    <w:rsid w:val="00BE3403"/>
    <w:rsid w:val="00BE5256"/>
    <w:rsid w:val="00BF3A67"/>
    <w:rsid w:val="00BF59F6"/>
    <w:rsid w:val="00C10C24"/>
    <w:rsid w:val="00C13753"/>
    <w:rsid w:val="00C17A15"/>
    <w:rsid w:val="00C2129D"/>
    <w:rsid w:val="00C26570"/>
    <w:rsid w:val="00C266FE"/>
    <w:rsid w:val="00C27211"/>
    <w:rsid w:val="00C27E7C"/>
    <w:rsid w:val="00C353A0"/>
    <w:rsid w:val="00C36682"/>
    <w:rsid w:val="00C42324"/>
    <w:rsid w:val="00C42B7F"/>
    <w:rsid w:val="00C43F0F"/>
    <w:rsid w:val="00C461C1"/>
    <w:rsid w:val="00C478EA"/>
    <w:rsid w:val="00C47C4A"/>
    <w:rsid w:val="00C51E33"/>
    <w:rsid w:val="00C52404"/>
    <w:rsid w:val="00C560AA"/>
    <w:rsid w:val="00C73080"/>
    <w:rsid w:val="00C84495"/>
    <w:rsid w:val="00C84C59"/>
    <w:rsid w:val="00C84D56"/>
    <w:rsid w:val="00C87783"/>
    <w:rsid w:val="00C87E7E"/>
    <w:rsid w:val="00C91B68"/>
    <w:rsid w:val="00C96E11"/>
    <w:rsid w:val="00C973F7"/>
    <w:rsid w:val="00CA1FBA"/>
    <w:rsid w:val="00CA24C5"/>
    <w:rsid w:val="00CB30FB"/>
    <w:rsid w:val="00CB67EA"/>
    <w:rsid w:val="00CB763E"/>
    <w:rsid w:val="00CC0017"/>
    <w:rsid w:val="00CE27F9"/>
    <w:rsid w:val="00CE2EA8"/>
    <w:rsid w:val="00CE3DBB"/>
    <w:rsid w:val="00CE6739"/>
    <w:rsid w:val="00CF0AE4"/>
    <w:rsid w:val="00CF4DE5"/>
    <w:rsid w:val="00CF6E9E"/>
    <w:rsid w:val="00CF7676"/>
    <w:rsid w:val="00D033AA"/>
    <w:rsid w:val="00D0519C"/>
    <w:rsid w:val="00D056BA"/>
    <w:rsid w:val="00D06294"/>
    <w:rsid w:val="00D07EFB"/>
    <w:rsid w:val="00D10420"/>
    <w:rsid w:val="00D11E6B"/>
    <w:rsid w:val="00D165FF"/>
    <w:rsid w:val="00D17516"/>
    <w:rsid w:val="00D205E3"/>
    <w:rsid w:val="00D206F4"/>
    <w:rsid w:val="00D224FB"/>
    <w:rsid w:val="00D25918"/>
    <w:rsid w:val="00D30C5D"/>
    <w:rsid w:val="00D31E39"/>
    <w:rsid w:val="00D3591A"/>
    <w:rsid w:val="00D5029B"/>
    <w:rsid w:val="00D71EAC"/>
    <w:rsid w:val="00D73367"/>
    <w:rsid w:val="00D74CFF"/>
    <w:rsid w:val="00D81751"/>
    <w:rsid w:val="00D82385"/>
    <w:rsid w:val="00D905D6"/>
    <w:rsid w:val="00D92430"/>
    <w:rsid w:val="00D92CCD"/>
    <w:rsid w:val="00D9396F"/>
    <w:rsid w:val="00D96C00"/>
    <w:rsid w:val="00D97C29"/>
    <w:rsid w:val="00DA009C"/>
    <w:rsid w:val="00DA4AE9"/>
    <w:rsid w:val="00DB0E58"/>
    <w:rsid w:val="00DB3742"/>
    <w:rsid w:val="00DB4D4C"/>
    <w:rsid w:val="00DB58A9"/>
    <w:rsid w:val="00DC08E0"/>
    <w:rsid w:val="00DC6483"/>
    <w:rsid w:val="00DD4E7F"/>
    <w:rsid w:val="00DE1FDE"/>
    <w:rsid w:val="00DE2E58"/>
    <w:rsid w:val="00DE549E"/>
    <w:rsid w:val="00DF2623"/>
    <w:rsid w:val="00DF7352"/>
    <w:rsid w:val="00E03AD3"/>
    <w:rsid w:val="00E06D63"/>
    <w:rsid w:val="00E107BB"/>
    <w:rsid w:val="00E115D3"/>
    <w:rsid w:val="00E302A2"/>
    <w:rsid w:val="00E34ED7"/>
    <w:rsid w:val="00E35E0F"/>
    <w:rsid w:val="00E36F6B"/>
    <w:rsid w:val="00E371D1"/>
    <w:rsid w:val="00E43868"/>
    <w:rsid w:val="00E43940"/>
    <w:rsid w:val="00E451F5"/>
    <w:rsid w:val="00E53738"/>
    <w:rsid w:val="00E64214"/>
    <w:rsid w:val="00E65AB9"/>
    <w:rsid w:val="00E668EC"/>
    <w:rsid w:val="00E76A62"/>
    <w:rsid w:val="00E8267A"/>
    <w:rsid w:val="00E832A8"/>
    <w:rsid w:val="00E84F3B"/>
    <w:rsid w:val="00E92CC3"/>
    <w:rsid w:val="00E939C5"/>
    <w:rsid w:val="00E96594"/>
    <w:rsid w:val="00EA0BB3"/>
    <w:rsid w:val="00EA2676"/>
    <w:rsid w:val="00EA3A09"/>
    <w:rsid w:val="00EA6487"/>
    <w:rsid w:val="00EA6697"/>
    <w:rsid w:val="00EA736A"/>
    <w:rsid w:val="00EB3A0C"/>
    <w:rsid w:val="00EB60CE"/>
    <w:rsid w:val="00EC2E8F"/>
    <w:rsid w:val="00EC5178"/>
    <w:rsid w:val="00EC6B5F"/>
    <w:rsid w:val="00EC7DFE"/>
    <w:rsid w:val="00ED1376"/>
    <w:rsid w:val="00ED1929"/>
    <w:rsid w:val="00ED3FD5"/>
    <w:rsid w:val="00ED48D6"/>
    <w:rsid w:val="00ED5F67"/>
    <w:rsid w:val="00EE45F9"/>
    <w:rsid w:val="00EE5602"/>
    <w:rsid w:val="00EF0113"/>
    <w:rsid w:val="00EF08AE"/>
    <w:rsid w:val="00EF2813"/>
    <w:rsid w:val="00EF5790"/>
    <w:rsid w:val="00F008F7"/>
    <w:rsid w:val="00F03F5E"/>
    <w:rsid w:val="00F03FD7"/>
    <w:rsid w:val="00F05501"/>
    <w:rsid w:val="00F0602A"/>
    <w:rsid w:val="00F064BF"/>
    <w:rsid w:val="00F122B9"/>
    <w:rsid w:val="00F12C6B"/>
    <w:rsid w:val="00F1412A"/>
    <w:rsid w:val="00F15F19"/>
    <w:rsid w:val="00F17EA9"/>
    <w:rsid w:val="00F17EBA"/>
    <w:rsid w:val="00F23C32"/>
    <w:rsid w:val="00F24723"/>
    <w:rsid w:val="00F32C7B"/>
    <w:rsid w:val="00F34C11"/>
    <w:rsid w:val="00F34C8B"/>
    <w:rsid w:val="00F3677A"/>
    <w:rsid w:val="00F36ED7"/>
    <w:rsid w:val="00F40A56"/>
    <w:rsid w:val="00F5346A"/>
    <w:rsid w:val="00F56C5E"/>
    <w:rsid w:val="00F61869"/>
    <w:rsid w:val="00F71590"/>
    <w:rsid w:val="00F7167F"/>
    <w:rsid w:val="00F7183A"/>
    <w:rsid w:val="00F71EB6"/>
    <w:rsid w:val="00F72B26"/>
    <w:rsid w:val="00F73128"/>
    <w:rsid w:val="00F7756F"/>
    <w:rsid w:val="00F81120"/>
    <w:rsid w:val="00F84450"/>
    <w:rsid w:val="00F84E5A"/>
    <w:rsid w:val="00F91EE4"/>
    <w:rsid w:val="00F9780D"/>
    <w:rsid w:val="00FB001F"/>
    <w:rsid w:val="00FB3F4E"/>
    <w:rsid w:val="00FB41EB"/>
    <w:rsid w:val="00FB4712"/>
    <w:rsid w:val="00FB4E2E"/>
    <w:rsid w:val="00FB7ED6"/>
    <w:rsid w:val="00FC2B72"/>
    <w:rsid w:val="00FC3FB7"/>
    <w:rsid w:val="00FC7344"/>
    <w:rsid w:val="00FC7A47"/>
    <w:rsid w:val="00FD0B6F"/>
    <w:rsid w:val="00FD1286"/>
    <w:rsid w:val="00FD3F3F"/>
    <w:rsid w:val="00FD4AC5"/>
    <w:rsid w:val="00FD7598"/>
    <w:rsid w:val="00FE44F3"/>
    <w:rsid w:val="00FF152D"/>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 w:type="paragraph" w:styleId="Caption">
    <w:name w:val="caption"/>
    <w:basedOn w:val="Normal"/>
    <w:next w:val="Normal"/>
    <w:unhideWhenUsed/>
    <w:qFormat/>
    <w:locked/>
    <w:rsid w:val="0081526A"/>
    <w:pPr>
      <w:widowControl w:val="0"/>
      <w:autoSpaceDE w:val="0"/>
      <w:autoSpaceDN w:val="0"/>
      <w:adjustRightInd w:val="0"/>
      <w:spacing w:after="0" w:line="240" w:lineRule="auto"/>
    </w:pPr>
    <w:rPr>
      <w:rFonts w:ascii="Courier" w:eastAsia="Times New Roman" w:hAnsi="Courie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 w:type="paragraph" w:styleId="Caption">
    <w:name w:val="caption"/>
    <w:basedOn w:val="Normal"/>
    <w:next w:val="Normal"/>
    <w:unhideWhenUsed/>
    <w:qFormat/>
    <w:locked/>
    <w:rsid w:val="0081526A"/>
    <w:pPr>
      <w:widowControl w:val="0"/>
      <w:autoSpaceDE w:val="0"/>
      <w:autoSpaceDN w:val="0"/>
      <w:adjustRightInd w:val="0"/>
      <w:spacing w:after="0" w:line="240" w:lineRule="auto"/>
    </w:pPr>
    <w:rPr>
      <w:rFonts w:ascii="Courier" w:eastAsia="Times New Roman"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8360">
      <w:bodyDiv w:val="1"/>
      <w:marLeft w:val="0"/>
      <w:marRight w:val="0"/>
      <w:marTop w:val="0"/>
      <w:marBottom w:val="0"/>
      <w:divBdr>
        <w:top w:val="none" w:sz="0" w:space="0" w:color="auto"/>
        <w:left w:val="none" w:sz="0" w:space="0" w:color="auto"/>
        <w:bottom w:val="none" w:sz="0" w:space="0" w:color="auto"/>
        <w:right w:val="none" w:sz="0" w:space="0" w:color="auto"/>
      </w:divBdr>
    </w:div>
    <w:div w:id="885801223">
      <w:bodyDiv w:val="1"/>
      <w:marLeft w:val="0"/>
      <w:marRight w:val="0"/>
      <w:marTop w:val="0"/>
      <w:marBottom w:val="0"/>
      <w:divBdr>
        <w:top w:val="none" w:sz="0" w:space="0" w:color="auto"/>
        <w:left w:val="none" w:sz="0" w:space="0" w:color="auto"/>
        <w:bottom w:val="none" w:sz="0" w:space="0" w:color="auto"/>
        <w:right w:val="none" w:sz="0" w:space="0" w:color="auto"/>
      </w:divBdr>
    </w:div>
    <w:div w:id="1422412011">
      <w:bodyDiv w:val="1"/>
      <w:marLeft w:val="0"/>
      <w:marRight w:val="0"/>
      <w:marTop w:val="0"/>
      <w:marBottom w:val="0"/>
      <w:divBdr>
        <w:top w:val="none" w:sz="0" w:space="0" w:color="auto"/>
        <w:left w:val="none" w:sz="0" w:space="0" w:color="auto"/>
        <w:bottom w:val="none" w:sz="0" w:space="0" w:color="auto"/>
        <w:right w:val="none" w:sz="0" w:space="0" w:color="auto"/>
      </w:divBdr>
    </w:div>
    <w:div w:id="1846633510">
      <w:bodyDiv w:val="1"/>
      <w:marLeft w:val="0"/>
      <w:marRight w:val="0"/>
      <w:marTop w:val="0"/>
      <w:marBottom w:val="0"/>
      <w:divBdr>
        <w:top w:val="none" w:sz="0" w:space="0" w:color="auto"/>
        <w:left w:val="none" w:sz="0" w:space="0" w:color="auto"/>
        <w:bottom w:val="none" w:sz="0" w:space="0" w:color="auto"/>
        <w:right w:val="none" w:sz="0" w:space="0" w:color="auto"/>
      </w:divBdr>
    </w:div>
    <w:div w:id="1956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1374</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cp:revision>
  <cp:lastPrinted>2011-06-21T20:32:00Z</cp:lastPrinted>
  <dcterms:created xsi:type="dcterms:W3CDTF">2019-01-15T21:21:00Z</dcterms:created>
  <dcterms:modified xsi:type="dcterms:W3CDTF">2019-01-15T21:23:00Z</dcterms:modified>
</cp:coreProperties>
</file>