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886" w:type="dxa"/>
        <w:tblInd w:w="125" w:type="dxa"/>
        <w:tblBorders>
          <w:top w:val="single" w:sz="18" w:space="0" w:color="5B9BD5"/>
          <w:left w:val="single" w:sz="18" w:space="0" w:color="5B9BD5"/>
          <w:bottom w:val="single" w:sz="18" w:space="0" w:color="5B9BD5"/>
          <w:right w:val="single" w:sz="18" w:space="0" w:color="5B9BD5"/>
          <w:insideH w:val="single" w:sz="18" w:space="0" w:color="5B9BD5"/>
          <w:insideV w:val="single" w:sz="18" w:space="0" w:color="5B9BD5"/>
        </w:tblBorders>
        <w:tblLayout w:type="fixed"/>
        <w:tblCellMar>
          <w:left w:w="0" w:type="dxa"/>
          <w:right w:w="0" w:type="dxa"/>
        </w:tblCellMar>
        <w:tblLook w:val="01E0" w:firstRow="1" w:lastRow="1" w:firstColumn="1" w:lastColumn="1" w:noHBand="0" w:noVBand="0"/>
      </w:tblPr>
      <w:tblGrid>
        <w:gridCol w:w="636"/>
        <w:gridCol w:w="2841"/>
        <w:gridCol w:w="914"/>
        <w:gridCol w:w="4495"/>
      </w:tblGrid>
      <w:tr w:rsidR="00F1344D" w:rsidRPr="00F1344D" w:rsidTr="007C2C1D">
        <w:trPr>
          <w:trHeight w:val="451"/>
        </w:trPr>
        <w:tc>
          <w:tcPr>
            <w:tcW w:w="636" w:type="dxa"/>
            <w:shd w:val="clear" w:color="auto" w:fill="1F4E79"/>
          </w:tcPr>
          <w:p w:rsidR="00F1344D" w:rsidRPr="00F1344D" w:rsidRDefault="00F1344D" w:rsidP="00F1344D">
            <w:pPr>
              <w:widowControl w:val="0"/>
              <w:autoSpaceDE w:val="0"/>
              <w:autoSpaceDN w:val="0"/>
              <w:spacing w:before="117" w:after="0" w:line="240" w:lineRule="auto"/>
              <w:ind w:left="27" w:right="-15"/>
              <w:jc w:val="center"/>
              <w:rPr>
                <w:rFonts w:ascii="Calibri" w:eastAsia="Calibri" w:hAnsi="Calibri" w:cs="Calibri"/>
                <w:b/>
                <w:sz w:val="17"/>
                <w:szCs w:val="24"/>
                <w:lang w:bidi="en-US"/>
              </w:rPr>
            </w:pPr>
            <w:r w:rsidRPr="00F1344D">
              <w:rPr>
                <w:rFonts w:ascii="Calibri" w:eastAsia="Calibri" w:hAnsi="Calibri" w:cs="Calibri"/>
                <w:b/>
                <w:color w:val="FFFFFF"/>
                <w:sz w:val="17"/>
                <w:szCs w:val="24"/>
                <w:lang w:bidi="en-US"/>
              </w:rPr>
              <w:t>Topic</w:t>
            </w:r>
            <w:r w:rsidRPr="00F1344D">
              <w:rPr>
                <w:rFonts w:ascii="Calibri" w:eastAsia="Calibri" w:hAnsi="Calibri" w:cs="Calibri"/>
                <w:b/>
                <w:color w:val="FFFFFF"/>
                <w:spacing w:val="-7"/>
                <w:sz w:val="17"/>
                <w:szCs w:val="24"/>
                <w:lang w:bidi="en-US"/>
              </w:rPr>
              <w:t xml:space="preserve"> </w:t>
            </w:r>
            <w:r w:rsidRPr="00F1344D">
              <w:rPr>
                <w:rFonts w:ascii="Calibri" w:eastAsia="Calibri" w:hAnsi="Calibri" w:cs="Calibri"/>
                <w:b/>
                <w:color w:val="FFFFFF"/>
                <w:sz w:val="17"/>
                <w:szCs w:val="24"/>
                <w:lang w:bidi="en-US"/>
              </w:rPr>
              <w:t>ID</w:t>
            </w:r>
          </w:p>
        </w:tc>
        <w:tc>
          <w:tcPr>
            <w:tcW w:w="2841" w:type="dxa"/>
            <w:tcBorders>
              <w:right w:val="nil"/>
            </w:tcBorders>
            <w:shd w:val="clear" w:color="auto" w:fill="1F4E79"/>
          </w:tcPr>
          <w:p w:rsidR="00F1344D" w:rsidRPr="00F1344D" w:rsidRDefault="00F1344D" w:rsidP="00F1344D">
            <w:pPr>
              <w:widowControl w:val="0"/>
              <w:autoSpaceDE w:val="0"/>
              <w:autoSpaceDN w:val="0"/>
              <w:spacing w:before="117" w:after="0" w:line="240" w:lineRule="auto"/>
              <w:ind w:left="1206" w:right="1191"/>
              <w:jc w:val="center"/>
              <w:rPr>
                <w:rFonts w:ascii="Calibri" w:eastAsia="Calibri" w:hAnsi="Calibri" w:cs="Calibri"/>
                <w:b/>
                <w:sz w:val="17"/>
                <w:szCs w:val="24"/>
                <w:lang w:bidi="en-US"/>
              </w:rPr>
            </w:pPr>
            <w:r w:rsidRPr="00F1344D">
              <w:rPr>
                <w:rFonts w:ascii="Calibri" w:eastAsia="Calibri" w:hAnsi="Calibri" w:cs="Calibri"/>
                <w:b/>
                <w:color w:val="FFFFFF"/>
                <w:sz w:val="17"/>
                <w:szCs w:val="24"/>
                <w:lang w:bidi="en-US"/>
              </w:rPr>
              <w:t>Topic</w:t>
            </w:r>
          </w:p>
        </w:tc>
        <w:tc>
          <w:tcPr>
            <w:tcW w:w="914" w:type="dxa"/>
            <w:tcBorders>
              <w:left w:val="nil"/>
              <w:right w:val="nil"/>
            </w:tcBorders>
            <w:shd w:val="clear" w:color="auto" w:fill="1F4E79"/>
          </w:tcPr>
          <w:p w:rsidR="00F1344D" w:rsidRPr="00F1344D" w:rsidRDefault="00F1344D" w:rsidP="00F1344D">
            <w:pPr>
              <w:widowControl w:val="0"/>
              <w:autoSpaceDE w:val="0"/>
              <w:autoSpaceDN w:val="0"/>
              <w:spacing w:before="6" w:after="0" w:line="240" w:lineRule="auto"/>
              <w:ind w:left="159"/>
              <w:rPr>
                <w:rFonts w:ascii="Calibri" w:eastAsia="Calibri" w:hAnsi="Calibri" w:cs="Calibri"/>
                <w:b/>
                <w:sz w:val="17"/>
                <w:szCs w:val="24"/>
                <w:lang w:bidi="en-US"/>
              </w:rPr>
            </w:pPr>
            <w:r w:rsidRPr="00F1344D">
              <w:rPr>
                <w:rFonts w:ascii="Calibri" w:eastAsia="Calibri" w:hAnsi="Calibri" w:cs="Calibri"/>
                <w:b/>
                <w:color w:val="FFFFFF"/>
                <w:sz w:val="17"/>
                <w:szCs w:val="24"/>
                <w:lang w:bidi="en-US"/>
              </w:rPr>
              <w:t>Research</w:t>
            </w:r>
          </w:p>
          <w:p w:rsidR="00F1344D" w:rsidRPr="00F1344D" w:rsidRDefault="00F1344D" w:rsidP="00F1344D">
            <w:pPr>
              <w:widowControl w:val="0"/>
              <w:autoSpaceDE w:val="0"/>
              <w:autoSpaceDN w:val="0"/>
              <w:spacing w:before="13" w:after="0" w:line="205" w:lineRule="exact"/>
              <w:ind w:left="103"/>
              <w:rPr>
                <w:rFonts w:ascii="Calibri" w:eastAsia="Calibri" w:hAnsi="Calibri" w:cs="Calibri"/>
                <w:b/>
                <w:sz w:val="17"/>
                <w:szCs w:val="24"/>
                <w:lang w:bidi="en-US"/>
              </w:rPr>
            </w:pPr>
            <w:r w:rsidRPr="00F1344D">
              <w:rPr>
                <w:rFonts w:ascii="Calibri" w:eastAsia="Calibri" w:hAnsi="Calibri" w:cs="Calibri"/>
                <w:b/>
                <w:color w:val="FFFFFF"/>
                <w:sz w:val="17"/>
                <w:szCs w:val="24"/>
                <w:lang w:bidi="en-US"/>
              </w:rPr>
              <w:t>Topic Area</w:t>
            </w:r>
          </w:p>
        </w:tc>
        <w:tc>
          <w:tcPr>
            <w:tcW w:w="4495" w:type="dxa"/>
            <w:tcBorders>
              <w:left w:val="nil"/>
              <w:right w:val="nil"/>
            </w:tcBorders>
            <w:shd w:val="clear" w:color="auto" w:fill="1F4E79"/>
          </w:tcPr>
          <w:p w:rsidR="00F1344D" w:rsidRPr="00F1344D" w:rsidRDefault="00F1344D" w:rsidP="00F1344D">
            <w:pPr>
              <w:widowControl w:val="0"/>
              <w:autoSpaceDE w:val="0"/>
              <w:autoSpaceDN w:val="0"/>
              <w:spacing w:before="117" w:after="0" w:line="240" w:lineRule="auto"/>
              <w:ind w:left="1653" w:right="1618"/>
              <w:jc w:val="center"/>
              <w:rPr>
                <w:rFonts w:ascii="Calibri" w:eastAsia="Calibri" w:hAnsi="Calibri" w:cs="Calibri"/>
                <w:b/>
                <w:sz w:val="17"/>
                <w:szCs w:val="24"/>
                <w:lang w:bidi="en-US"/>
              </w:rPr>
            </w:pPr>
            <w:r w:rsidRPr="00F1344D">
              <w:rPr>
                <w:rFonts w:ascii="Calibri" w:eastAsia="Calibri" w:hAnsi="Calibri" w:cs="Calibri"/>
                <w:b/>
                <w:color w:val="FFFFFF"/>
                <w:sz w:val="17"/>
                <w:szCs w:val="24"/>
                <w:lang w:bidi="en-US"/>
              </w:rPr>
              <w:t>Brief Description</w:t>
            </w:r>
          </w:p>
        </w:tc>
      </w:tr>
      <w:tr w:rsidR="00F1344D" w:rsidRPr="00F1344D" w:rsidTr="007C2C1D">
        <w:trPr>
          <w:trHeight w:val="209"/>
        </w:trPr>
        <w:tc>
          <w:tcPr>
            <w:tcW w:w="636" w:type="dxa"/>
            <w:shd w:val="clear" w:color="auto" w:fill="2E74B5"/>
          </w:tcPr>
          <w:p w:rsidR="00F1344D" w:rsidRPr="00F1344D" w:rsidRDefault="00F1344D" w:rsidP="00F1344D">
            <w:pPr>
              <w:widowControl w:val="0"/>
              <w:autoSpaceDE w:val="0"/>
              <w:autoSpaceDN w:val="0"/>
              <w:spacing w:after="0" w:line="240" w:lineRule="auto"/>
              <w:rPr>
                <w:rFonts w:ascii="Times New Roman" w:eastAsia="Calibri" w:hAnsi="Calibri" w:cs="Calibri"/>
                <w:sz w:val="14"/>
                <w:szCs w:val="24"/>
                <w:lang w:bidi="en-US"/>
              </w:rPr>
            </w:pPr>
          </w:p>
        </w:tc>
        <w:tc>
          <w:tcPr>
            <w:tcW w:w="8250" w:type="dxa"/>
            <w:gridSpan w:val="3"/>
            <w:shd w:val="clear" w:color="auto" w:fill="2E74B5"/>
          </w:tcPr>
          <w:p w:rsidR="00F1344D" w:rsidRPr="00F1344D" w:rsidRDefault="00F1344D" w:rsidP="00F1344D">
            <w:pPr>
              <w:widowControl w:val="0"/>
              <w:autoSpaceDE w:val="0"/>
              <w:autoSpaceDN w:val="0"/>
              <w:spacing w:after="0" w:line="189" w:lineRule="exact"/>
              <w:ind w:left="3235" w:right="3232"/>
              <w:jc w:val="center"/>
              <w:rPr>
                <w:rFonts w:ascii="Calibri" w:eastAsia="Calibri" w:hAnsi="Calibri" w:cs="Calibri"/>
                <w:b/>
                <w:i/>
                <w:sz w:val="17"/>
                <w:szCs w:val="24"/>
                <w:lang w:bidi="en-US"/>
              </w:rPr>
            </w:pPr>
            <w:r w:rsidRPr="00F1344D">
              <w:rPr>
                <w:rFonts w:ascii="Calibri" w:eastAsia="Calibri" w:hAnsi="Calibri" w:cs="Calibri"/>
                <w:b/>
                <w:i/>
                <w:color w:val="FFFFFF"/>
                <w:sz w:val="17"/>
                <w:szCs w:val="24"/>
                <w:lang w:bidi="en-US"/>
              </w:rPr>
              <w:t>Applied Research Topics</w:t>
            </w:r>
          </w:p>
        </w:tc>
      </w:tr>
      <w:tr w:rsidR="00F1344D" w:rsidRPr="00F1344D" w:rsidTr="007C2C1D">
        <w:trPr>
          <w:trHeight w:val="667"/>
        </w:trPr>
        <w:tc>
          <w:tcPr>
            <w:tcW w:w="636" w:type="dxa"/>
            <w:tcBorders>
              <w:left w:val="single" w:sz="18" w:space="0" w:color="9CC2E5"/>
              <w:bottom w:val="single" w:sz="18" w:space="0" w:color="9CC2E5"/>
              <w:right w:val="single" w:sz="18" w:space="0" w:color="9CC2E5"/>
            </w:tcBorders>
            <w:shd w:val="clear" w:color="auto" w:fill="auto"/>
          </w:tcPr>
          <w:p w:rsidR="00F1344D" w:rsidRPr="00F1344D" w:rsidRDefault="00F1344D" w:rsidP="00F1344D">
            <w:pPr>
              <w:widowControl w:val="0"/>
              <w:autoSpaceDE w:val="0"/>
              <w:autoSpaceDN w:val="0"/>
              <w:spacing w:before="1" w:after="0" w:line="240" w:lineRule="auto"/>
              <w:jc w:val="center"/>
              <w:rPr>
                <w:rFonts w:ascii="Times New Roman" w:eastAsia="Calibri" w:hAnsi="Calibri" w:cs="Calibri"/>
                <w:sz w:val="19"/>
                <w:szCs w:val="24"/>
                <w:lang w:bidi="en-US"/>
              </w:rPr>
            </w:pPr>
          </w:p>
          <w:p w:rsidR="00F1344D" w:rsidRPr="00F1344D" w:rsidRDefault="00F1344D" w:rsidP="00F1344D">
            <w:pPr>
              <w:widowControl w:val="0"/>
              <w:autoSpaceDE w:val="0"/>
              <w:autoSpaceDN w:val="0"/>
              <w:spacing w:after="0" w:line="240" w:lineRule="auto"/>
              <w:ind w:left="28"/>
              <w:jc w:val="center"/>
              <w:rPr>
                <w:rFonts w:ascii="Calibri" w:eastAsia="Calibri" w:hAnsi="Calibri" w:cs="Calibri"/>
                <w:sz w:val="18"/>
                <w:szCs w:val="24"/>
                <w:lang w:bidi="en-US"/>
              </w:rPr>
            </w:pPr>
            <w:r w:rsidRPr="00F1344D">
              <w:rPr>
                <w:rFonts w:ascii="Calibri" w:eastAsia="Calibri" w:hAnsi="Calibri" w:cs="Calibri"/>
                <w:w w:val="102"/>
                <w:sz w:val="18"/>
                <w:szCs w:val="24"/>
                <w:lang w:bidi="en-US"/>
              </w:rPr>
              <w:t>1</w:t>
            </w:r>
          </w:p>
        </w:tc>
        <w:tc>
          <w:tcPr>
            <w:tcW w:w="2841"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autoSpaceDE w:val="0"/>
              <w:autoSpaceDN w:val="0"/>
              <w:adjustRightInd w:val="0"/>
              <w:spacing w:before="2" w:after="0" w:line="254" w:lineRule="exact"/>
              <w:ind w:left="109"/>
              <w:rPr>
                <w:rFonts w:ascii="Times New Roman" w:eastAsia="Calibri" w:hAnsi="Calibri" w:cs="Calibri"/>
                <w:sz w:val="20"/>
                <w:szCs w:val="24"/>
              </w:rPr>
            </w:pPr>
          </w:p>
          <w:p w:rsidR="00F1344D" w:rsidRPr="00F1344D" w:rsidRDefault="00F1344D" w:rsidP="00F1344D">
            <w:pPr>
              <w:autoSpaceDE w:val="0"/>
              <w:autoSpaceDN w:val="0"/>
              <w:adjustRightInd w:val="0"/>
              <w:spacing w:before="26" w:after="0" w:line="254" w:lineRule="auto"/>
              <w:ind w:left="23" w:right="25"/>
              <w:rPr>
                <w:rFonts w:ascii="Calibri" w:eastAsia="Calibri" w:hAnsi="Calibri" w:cs="Calibri"/>
                <w:b/>
                <w:sz w:val="17"/>
                <w:szCs w:val="24"/>
              </w:rPr>
            </w:pPr>
            <w:r w:rsidRPr="00F1344D">
              <w:rPr>
                <w:rFonts w:ascii="Calibri" w:eastAsia="Calibri" w:hAnsi="Calibri" w:cs="Calibri"/>
                <w:b/>
                <w:sz w:val="17"/>
                <w:szCs w:val="24"/>
              </w:rPr>
              <w:t>Driver behavior modeling as applies to safety</w:t>
            </w:r>
          </w:p>
        </w:tc>
        <w:tc>
          <w:tcPr>
            <w:tcW w:w="914"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autoSpaceDE w:val="0"/>
              <w:autoSpaceDN w:val="0"/>
              <w:adjustRightInd w:val="0"/>
              <w:spacing w:before="121" w:after="0" w:line="254" w:lineRule="auto"/>
              <w:ind w:left="23"/>
              <w:rPr>
                <w:rFonts w:ascii="Calibri" w:eastAsia="Calibri" w:hAnsi="Calibri" w:cs="Calibri"/>
                <w:sz w:val="17"/>
                <w:szCs w:val="24"/>
              </w:rPr>
            </w:pPr>
            <w:r w:rsidRPr="00F1344D">
              <w:rPr>
                <w:rFonts w:ascii="Calibri" w:eastAsia="Calibri" w:hAnsi="Calibri" w:cs="Calibri"/>
                <w:sz w:val="17"/>
                <w:szCs w:val="24"/>
              </w:rPr>
              <w:t>Safety</w:t>
            </w:r>
          </w:p>
        </w:tc>
        <w:tc>
          <w:tcPr>
            <w:tcW w:w="4495"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autoSpaceDE w:val="0"/>
              <w:autoSpaceDN w:val="0"/>
              <w:adjustRightInd w:val="0"/>
              <w:spacing w:before="121" w:after="0" w:line="254" w:lineRule="auto"/>
              <w:ind w:left="24" w:right="8"/>
              <w:rPr>
                <w:rFonts w:ascii="Calibri" w:eastAsia="Calibri" w:hAnsi="Calibri" w:cs="Calibri"/>
                <w:sz w:val="17"/>
                <w:szCs w:val="24"/>
              </w:rPr>
            </w:pPr>
            <w:r w:rsidRPr="00F1344D">
              <w:rPr>
                <w:rFonts w:ascii="Calibri" w:eastAsia="Calibri" w:hAnsi="Calibri" w:cs="Calibri"/>
                <w:sz w:val="17"/>
                <w:szCs w:val="24"/>
              </w:rPr>
              <w:t>Develop a prioritized list of predictive models that have high probability of being improved by including driver behavior.  Consider presence of other modes, such as bicyclist and pedestrians and the changes in driver behavior/actions.  Identify sub sample to focus on.</w:t>
            </w:r>
          </w:p>
        </w:tc>
      </w:tr>
      <w:tr w:rsidR="00F1344D" w:rsidRPr="00F1344D" w:rsidTr="007C2C1D">
        <w:trPr>
          <w:trHeight w:val="667"/>
        </w:trPr>
        <w:tc>
          <w:tcPr>
            <w:tcW w:w="636" w:type="dxa"/>
            <w:tcBorders>
              <w:left w:val="single" w:sz="18" w:space="0" w:color="9CC2E5"/>
              <w:bottom w:val="single" w:sz="18" w:space="0" w:color="9CC2E5"/>
              <w:right w:val="single" w:sz="18" w:space="0" w:color="9CC2E5"/>
            </w:tcBorders>
            <w:shd w:val="clear" w:color="auto" w:fill="auto"/>
          </w:tcPr>
          <w:p w:rsidR="00F1344D" w:rsidRPr="00F1344D" w:rsidRDefault="00F1344D" w:rsidP="00F1344D">
            <w:pPr>
              <w:widowControl w:val="0"/>
              <w:autoSpaceDE w:val="0"/>
              <w:autoSpaceDN w:val="0"/>
              <w:spacing w:before="1" w:after="0" w:line="240" w:lineRule="auto"/>
              <w:jc w:val="center"/>
              <w:rPr>
                <w:rFonts w:ascii="Times New Roman" w:eastAsia="Calibri" w:hAnsi="Calibri" w:cs="Calibri"/>
                <w:sz w:val="19"/>
                <w:szCs w:val="24"/>
                <w:lang w:bidi="en-US"/>
              </w:rPr>
            </w:pPr>
            <w:r w:rsidRPr="00F1344D">
              <w:rPr>
                <w:rFonts w:ascii="Times New Roman" w:eastAsia="Calibri" w:hAnsi="Calibri" w:cs="Calibri"/>
                <w:sz w:val="19"/>
                <w:szCs w:val="24"/>
                <w:lang w:bidi="en-US"/>
              </w:rPr>
              <w:t>2</w:t>
            </w:r>
          </w:p>
        </w:tc>
        <w:tc>
          <w:tcPr>
            <w:tcW w:w="2841"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autoSpaceDE w:val="0"/>
              <w:autoSpaceDN w:val="0"/>
              <w:adjustRightInd w:val="0"/>
              <w:spacing w:before="2" w:after="0" w:line="254" w:lineRule="exact"/>
              <w:ind w:left="109"/>
              <w:rPr>
                <w:rFonts w:ascii="Times New Roman" w:eastAsia="Calibri" w:hAnsi="Calibri" w:cs="Calibri"/>
                <w:sz w:val="20"/>
                <w:szCs w:val="24"/>
              </w:rPr>
            </w:pPr>
          </w:p>
          <w:p w:rsidR="00F1344D" w:rsidRPr="00F1344D" w:rsidRDefault="00F1344D" w:rsidP="00F1344D">
            <w:pPr>
              <w:autoSpaceDE w:val="0"/>
              <w:autoSpaceDN w:val="0"/>
              <w:adjustRightInd w:val="0"/>
              <w:spacing w:before="26" w:after="0" w:line="254" w:lineRule="auto"/>
              <w:ind w:left="23" w:right="25"/>
              <w:rPr>
                <w:rFonts w:ascii="Calibri" w:eastAsia="Calibri" w:hAnsi="Calibri" w:cs="Calibri"/>
                <w:b/>
                <w:sz w:val="17"/>
                <w:szCs w:val="24"/>
              </w:rPr>
            </w:pPr>
            <w:r w:rsidRPr="00F1344D">
              <w:rPr>
                <w:rFonts w:ascii="Calibri" w:eastAsia="Calibri" w:hAnsi="Calibri" w:cs="Calibri"/>
                <w:b/>
                <w:sz w:val="17"/>
                <w:szCs w:val="24"/>
              </w:rPr>
              <w:t>Driver behavior modeling as applies to operations</w:t>
            </w:r>
          </w:p>
        </w:tc>
        <w:tc>
          <w:tcPr>
            <w:tcW w:w="914"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autoSpaceDE w:val="0"/>
              <w:autoSpaceDN w:val="0"/>
              <w:adjustRightInd w:val="0"/>
              <w:spacing w:before="121" w:after="0" w:line="254" w:lineRule="auto"/>
              <w:ind w:left="23"/>
              <w:rPr>
                <w:rFonts w:ascii="Calibri" w:eastAsia="Calibri" w:hAnsi="Calibri" w:cs="Calibri"/>
                <w:sz w:val="17"/>
                <w:szCs w:val="24"/>
              </w:rPr>
            </w:pPr>
            <w:r w:rsidRPr="00F1344D">
              <w:rPr>
                <w:rFonts w:ascii="Calibri" w:eastAsia="Calibri" w:hAnsi="Calibri" w:cs="Calibri"/>
                <w:sz w:val="17"/>
                <w:szCs w:val="24"/>
              </w:rPr>
              <w:t xml:space="preserve">Operations </w:t>
            </w:r>
          </w:p>
        </w:tc>
        <w:tc>
          <w:tcPr>
            <w:tcW w:w="4495"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autoSpaceDE w:val="0"/>
              <w:autoSpaceDN w:val="0"/>
              <w:adjustRightInd w:val="0"/>
              <w:spacing w:before="121" w:after="0" w:line="254" w:lineRule="auto"/>
              <w:ind w:left="24" w:right="8"/>
              <w:rPr>
                <w:rFonts w:ascii="Calibri" w:eastAsia="Calibri" w:hAnsi="Calibri" w:cs="Calibri"/>
                <w:sz w:val="17"/>
                <w:szCs w:val="24"/>
              </w:rPr>
            </w:pPr>
            <w:r w:rsidRPr="00F1344D">
              <w:rPr>
                <w:rFonts w:ascii="Calibri" w:eastAsia="Calibri" w:hAnsi="Calibri" w:cs="Calibri"/>
                <w:sz w:val="17"/>
                <w:szCs w:val="24"/>
              </w:rPr>
              <w:t>Develop a prioritized list of predictive models that have high probability of being improved by including driver behavior.  Identify sub sample to focus on.</w:t>
            </w:r>
          </w:p>
        </w:tc>
      </w:tr>
      <w:tr w:rsidR="00F1344D" w:rsidRPr="00F1344D" w:rsidTr="007C2C1D">
        <w:trPr>
          <w:trHeight w:val="667"/>
        </w:trPr>
        <w:tc>
          <w:tcPr>
            <w:tcW w:w="636" w:type="dxa"/>
            <w:tcBorders>
              <w:left w:val="single" w:sz="18" w:space="0" w:color="9CC2E5"/>
              <w:bottom w:val="single" w:sz="18" w:space="0" w:color="9CC2E5"/>
              <w:right w:val="single" w:sz="18" w:space="0" w:color="9CC2E5"/>
            </w:tcBorders>
            <w:shd w:val="clear" w:color="auto" w:fill="auto"/>
          </w:tcPr>
          <w:p w:rsidR="00F1344D" w:rsidRPr="00F1344D" w:rsidRDefault="00F1344D" w:rsidP="00F1344D">
            <w:pPr>
              <w:widowControl w:val="0"/>
              <w:autoSpaceDE w:val="0"/>
              <w:autoSpaceDN w:val="0"/>
              <w:spacing w:before="1" w:after="0" w:line="240" w:lineRule="auto"/>
              <w:jc w:val="center"/>
              <w:rPr>
                <w:rFonts w:ascii="Times New Roman" w:eastAsia="Calibri" w:hAnsi="Calibri" w:cs="Calibri"/>
                <w:sz w:val="19"/>
                <w:szCs w:val="24"/>
                <w:lang w:bidi="en-US"/>
              </w:rPr>
            </w:pPr>
            <w:r w:rsidRPr="00F1344D">
              <w:rPr>
                <w:rFonts w:ascii="Times New Roman" w:eastAsia="Calibri" w:hAnsi="Calibri" w:cs="Calibri"/>
                <w:sz w:val="19"/>
                <w:szCs w:val="24"/>
                <w:lang w:bidi="en-US"/>
              </w:rPr>
              <w:t>3</w:t>
            </w:r>
          </w:p>
        </w:tc>
        <w:tc>
          <w:tcPr>
            <w:tcW w:w="2841"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autoSpaceDE w:val="0"/>
              <w:autoSpaceDN w:val="0"/>
              <w:adjustRightInd w:val="0"/>
              <w:spacing w:before="2" w:after="0" w:line="254" w:lineRule="exact"/>
              <w:ind w:left="109"/>
              <w:rPr>
                <w:rFonts w:ascii="Times New Roman" w:eastAsia="Calibri" w:hAnsi="Calibri" w:cs="Calibri"/>
                <w:sz w:val="20"/>
                <w:szCs w:val="24"/>
              </w:rPr>
            </w:pPr>
          </w:p>
          <w:p w:rsidR="00F1344D" w:rsidRPr="00F1344D" w:rsidRDefault="00F1344D" w:rsidP="00F1344D">
            <w:pPr>
              <w:autoSpaceDE w:val="0"/>
              <w:autoSpaceDN w:val="0"/>
              <w:adjustRightInd w:val="0"/>
              <w:spacing w:before="26" w:after="0" w:line="254" w:lineRule="auto"/>
              <w:ind w:left="23" w:right="25"/>
              <w:rPr>
                <w:rFonts w:ascii="Calibri" w:eastAsia="Calibri" w:hAnsi="Calibri" w:cs="Calibri"/>
                <w:b/>
                <w:sz w:val="17"/>
                <w:szCs w:val="24"/>
              </w:rPr>
            </w:pPr>
            <w:r w:rsidRPr="00F1344D">
              <w:rPr>
                <w:rFonts w:ascii="Calibri" w:eastAsia="Calibri" w:hAnsi="Calibri" w:cs="Calibri"/>
                <w:b/>
                <w:sz w:val="17"/>
                <w:szCs w:val="24"/>
              </w:rPr>
              <w:t>Driver behavior modeling as applies to planning</w:t>
            </w:r>
          </w:p>
        </w:tc>
        <w:tc>
          <w:tcPr>
            <w:tcW w:w="914"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autoSpaceDE w:val="0"/>
              <w:autoSpaceDN w:val="0"/>
              <w:adjustRightInd w:val="0"/>
              <w:spacing w:before="121" w:after="0" w:line="254" w:lineRule="auto"/>
              <w:ind w:left="23"/>
              <w:rPr>
                <w:rFonts w:ascii="Calibri" w:eastAsia="Calibri" w:hAnsi="Calibri" w:cs="Calibri"/>
                <w:sz w:val="17"/>
                <w:szCs w:val="24"/>
              </w:rPr>
            </w:pPr>
            <w:r w:rsidRPr="00F1344D">
              <w:rPr>
                <w:rFonts w:ascii="Calibri" w:eastAsia="Calibri" w:hAnsi="Calibri" w:cs="Calibri"/>
                <w:sz w:val="17"/>
                <w:szCs w:val="24"/>
              </w:rPr>
              <w:t xml:space="preserve">Planning </w:t>
            </w:r>
          </w:p>
        </w:tc>
        <w:tc>
          <w:tcPr>
            <w:tcW w:w="4495"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autoSpaceDE w:val="0"/>
              <w:autoSpaceDN w:val="0"/>
              <w:adjustRightInd w:val="0"/>
              <w:spacing w:before="121" w:after="0" w:line="254" w:lineRule="auto"/>
              <w:ind w:left="24" w:right="8"/>
              <w:rPr>
                <w:rFonts w:ascii="Calibri" w:eastAsia="Calibri" w:hAnsi="Calibri" w:cs="Calibri"/>
                <w:sz w:val="17"/>
                <w:szCs w:val="24"/>
              </w:rPr>
            </w:pPr>
            <w:r w:rsidRPr="00F1344D">
              <w:rPr>
                <w:rFonts w:ascii="Calibri" w:eastAsia="Calibri" w:hAnsi="Calibri" w:cs="Calibri"/>
                <w:sz w:val="17"/>
                <w:szCs w:val="24"/>
              </w:rPr>
              <w:t>Develop a prioritized list of predictive models that have high probability of being improved by including driver behavior.  Identify sub sample to focus on.</w:t>
            </w:r>
          </w:p>
        </w:tc>
      </w:tr>
      <w:tr w:rsidR="00F1344D" w:rsidRPr="00F1344D" w:rsidTr="007C2C1D">
        <w:trPr>
          <w:trHeight w:val="990"/>
        </w:trPr>
        <w:tc>
          <w:tcPr>
            <w:tcW w:w="636"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widowControl w:val="0"/>
              <w:autoSpaceDE w:val="0"/>
              <w:autoSpaceDN w:val="0"/>
              <w:spacing w:after="0" w:line="240" w:lineRule="auto"/>
              <w:jc w:val="center"/>
              <w:rPr>
                <w:rFonts w:ascii="Times New Roman" w:eastAsia="Calibri" w:hAnsi="Calibri" w:cs="Calibri"/>
                <w:sz w:val="18"/>
                <w:szCs w:val="24"/>
                <w:lang w:bidi="en-US"/>
              </w:rPr>
            </w:pPr>
          </w:p>
          <w:p w:rsidR="00F1344D" w:rsidRPr="00F1344D" w:rsidRDefault="00F1344D" w:rsidP="00F1344D">
            <w:pPr>
              <w:widowControl w:val="0"/>
              <w:autoSpaceDE w:val="0"/>
              <w:autoSpaceDN w:val="0"/>
              <w:spacing w:before="130" w:after="0" w:line="240" w:lineRule="auto"/>
              <w:ind w:left="28"/>
              <w:jc w:val="center"/>
              <w:rPr>
                <w:rFonts w:ascii="Calibri" w:eastAsia="Calibri" w:hAnsi="Calibri" w:cs="Calibri"/>
                <w:sz w:val="18"/>
                <w:szCs w:val="24"/>
                <w:lang w:bidi="en-US"/>
              </w:rPr>
            </w:pPr>
            <w:r w:rsidRPr="00F1344D">
              <w:rPr>
                <w:rFonts w:ascii="Calibri" w:eastAsia="Calibri" w:hAnsi="Calibri" w:cs="Calibri"/>
                <w:w w:val="102"/>
                <w:sz w:val="18"/>
                <w:szCs w:val="24"/>
                <w:lang w:bidi="en-US"/>
              </w:rPr>
              <w:t>4</w:t>
            </w:r>
          </w:p>
        </w:tc>
        <w:tc>
          <w:tcPr>
            <w:tcW w:w="2841" w:type="dxa"/>
            <w:shd w:val="clear" w:color="auto" w:fill="auto"/>
          </w:tcPr>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141" w:after="0" w:line="254" w:lineRule="exact"/>
              <w:ind w:left="23"/>
              <w:rPr>
                <w:rFonts w:ascii="Calibri" w:eastAsia="Calibri" w:hAnsi="Calibri" w:cs="Calibri"/>
                <w:b/>
                <w:sz w:val="17"/>
                <w:szCs w:val="24"/>
              </w:rPr>
            </w:pPr>
            <w:r w:rsidRPr="00F1344D">
              <w:rPr>
                <w:rFonts w:ascii="Calibri" w:eastAsia="Calibri" w:hAnsi="Calibri" w:cs="Calibri"/>
                <w:b/>
                <w:sz w:val="17"/>
                <w:szCs w:val="24"/>
              </w:rPr>
              <w:t>Secondary crash incidents</w:t>
            </w:r>
          </w:p>
        </w:tc>
        <w:tc>
          <w:tcPr>
            <w:tcW w:w="914" w:type="dxa"/>
            <w:shd w:val="clear" w:color="auto" w:fill="auto"/>
          </w:tcPr>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7" w:after="0" w:line="254" w:lineRule="exact"/>
              <w:ind w:left="109"/>
              <w:rPr>
                <w:rFonts w:ascii="Times New Roman" w:eastAsia="Calibri" w:hAnsi="Calibri" w:cs="Calibri"/>
                <w:sz w:val="18"/>
                <w:szCs w:val="24"/>
              </w:rPr>
            </w:pPr>
          </w:p>
          <w:p w:rsidR="00F1344D" w:rsidRPr="00F1344D" w:rsidRDefault="00F1344D" w:rsidP="00F1344D">
            <w:pPr>
              <w:autoSpaceDE w:val="0"/>
              <w:autoSpaceDN w:val="0"/>
              <w:adjustRightInd w:val="0"/>
              <w:spacing w:before="26" w:after="0" w:line="254" w:lineRule="auto"/>
              <w:ind w:left="23"/>
              <w:rPr>
                <w:rFonts w:ascii="Calibri" w:eastAsia="Calibri" w:hAnsi="Calibri" w:cs="Calibri"/>
                <w:sz w:val="17"/>
                <w:szCs w:val="24"/>
              </w:rPr>
            </w:pPr>
            <w:r w:rsidRPr="00F1344D">
              <w:rPr>
                <w:rFonts w:ascii="Calibri" w:eastAsia="Calibri" w:hAnsi="Calibri" w:cs="Calibri"/>
                <w:sz w:val="17"/>
                <w:szCs w:val="24"/>
              </w:rPr>
              <w:t xml:space="preserve">Safety, </w:t>
            </w:r>
            <w:r w:rsidRPr="00F1344D">
              <w:rPr>
                <w:rFonts w:ascii="Calibri" w:eastAsia="Calibri" w:hAnsi="Calibri" w:cs="Calibri"/>
                <w:w w:val="95"/>
                <w:sz w:val="17"/>
                <w:szCs w:val="24"/>
              </w:rPr>
              <w:t>Operations</w:t>
            </w:r>
          </w:p>
        </w:tc>
        <w:tc>
          <w:tcPr>
            <w:tcW w:w="4495" w:type="dxa"/>
            <w:tcBorders>
              <w:bottom w:val="nil"/>
            </w:tcBorders>
            <w:shd w:val="clear" w:color="auto" w:fill="auto"/>
          </w:tcPr>
          <w:p w:rsidR="00F1344D" w:rsidRPr="00F1344D" w:rsidRDefault="00F1344D" w:rsidP="00F1344D">
            <w:pPr>
              <w:autoSpaceDE w:val="0"/>
              <w:autoSpaceDN w:val="0"/>
              <w:adjustRightInd w:val="0"/>
              <w:spacing w:before="4" w:after="0" w:line="254" w:lineRule="auto"/>
              <w:ind w:left="109" w:right="20"/>
              <w:jc w:val="both"/>
              <w:rPr>
                <w:rFonts w:ascii="Calibri" w:eastAsia="Calibri" w:hAnsi="Calibri" w:cs="Calibri"/>
                <w:sz w:val="17"/>
                <w:szCs w:val="24"/>
              </w:rPr>
            </w:pPr>
            <w:r w:rsidRPr="00F1344D">
              <w:rPr>
                <w:rFonts w:ascii="Calibri" w:eastAsia="Calibri" w:hAnsi="Calibri" w:cs="Calibri"/>
                <w:sz w:val="17"/>
                <w:szCs w:val="24"/>
              </w:rPr>
              <w:t>Can the NDS data be used</w:t>
            </w:r>
            <w:r w:rsidRPr="00F1344D">
              <w:rPr>
                <w:rFonts w:ascii="Calibri" w:eastAsia="Calibri" w:hAnsi="Calibri" w:cs="Calibri"/>
                <w:spacing w:val="-7"/>
                <w:sz w:val="17"/>
                <w:szCs w:val="24"/>
              </w:rPr>
              <w:t xml:space="preserve"> </w:t>
            </w:r>
            <w:r w:rsidRPr="00F1344D">
              <w:rPr>
                <w:rFonts w:ascii="Calibri" w:eastAsia="Calibri" w:hAnsi="Calibri" w:cs="Calibri"/>
                <w:sz w:val="17"/>
                <w:szCs w:val="24"/>
              </w:rPr>
              <w:t>to develop a means to</w:t>
            </w:r>
            <w:r w:rsidRPr="00F1344D">
              <w:rPr>
                <w:rFonts w:ascii="Calibri" w:eastAsia="Calibri" w:hAnsi="Calibri" w:cs="Calibri"/>
                <w:spacing w:val="-6"/>
                <w:sz w:val="17"/>
                <w:szCs w:val="24"/>
              </w:rPr>
              <w:t xml:space="preserve"> </w:t>
            </w:r>
            <w:r w:rsidRPr="00F1344D">
              <w:rPr>
                <w:rFonts w:ascii="Calibri" w:eastAsia="Calibri" w:hAnsi="Calibri" w:cs="Calibri"/>
                <w:sz w:val="17"/>
                <w:szCs w:val="24"/>
              </w:rPr>
              <w:t>capture</w:t>
            </w:r>
            <w:r w:rsidRPr="00F1344D">
              <w:rPr>
                <w:rFonts w:ascii="Calibri" w:eastAsia="Calibri" w:hAnsi="Calibri" w:cs="Calibri"/>
                <w:spacing w:val="-6"/>
                <w:sz w:val="17"/>
                <w:szCs w:val="24"/>
              </w:rPr>
              <w:t xml:space="preserve"> </w:t>
            </w:r>
            <w:r w:rsidRPr="00F1344D">
              <w:rPr>
                <w:rFonts w:ascii="Calibri" w:eastAsia="Calibri" w:hAnsi="Calibri" w:cs="Calibri"/>
                <w:sz w:val="17"/>
                <w:szCs w:val="24"/>
              </w:rPr>
              <w:t>secondary</w:t>
            </w:r>
            <w:r w:rsidRPr="00F1344D">
              <w:rPr>
                <w:rFonts w:ascii="Calibri" w:eastAsia="Calibri" w:hAnsi="Calibri" w:cs="Calibri"/>
                <w:spacing w:val="-6"/>
                <w:sz w:val="17"/>
                <w:szCs w:val="24"/>
              </w:rPr>
              <w:t xml:space="preserve"> </w:t>
            </w:r>
            <w:r w:rsidRPr="00F1344D">
              <w:rPr>
                <w:rFonts w:ascii="Calibri" w:eastAsia="Calibri" w:hAnsi="Calibri" w:cs="Calibri"/>
                <w:sz w:val="17"/>
                <w:szCs w:val="24"/>
              </w:rPr>
              <w:t>incidents</w:t>
            </w:r>
            <w:r w:rsidRPr="00F1344D">
              <w:rPr>
                <w:rFonts w:ascii="Calibri" w:eastAsia="Calibri" w:hAnsi="Calibri" w:cs="Calibri"/>
                <w:spacing w:val="-7"/>
                <w:sz w:val="17"/>
                <w:szCs w:val="24"/>
              </w:rPr>
              <w:t xml:space="preserve"> </w:t>
            </w:r>
            <w:r w:rsidRPr="00F1344D">
              <w:rPr>
                <w:rFonts w:ascii="Calibri" w:eastAsia="Calibri" w:hAnsi="Calibri" w:cs="Calibri"/>
                <w:sz w:val="17"/>
                <w:szCs w:val="24"/>
              </w:rPr>
              <w:t>and</w:t>
            </w:r>
            <w:r w:rsidRPr="00F1344D">
              <w:rPr>
                <w:rFonts w:ascii="Calibri" w:eastAsia="Calibri" w:hAnsi="Calibri" w:cs="Calibri"/>
                <w:spacing w:val="-6"/>
                <w:sz w:val="17"/>
                <w:szCs w:val="24"/>
              </w:rPr>
              <w:t xml:space="preserve"> </w:t>
            </w:r>
            <w:r w:rsidRPr="00F1344D">
              <w:rPr>
                <w:rFonts w:ascii="Calibri" w:eastAsia="Calibri" w:hAnsi="Calibri" w:cs="Calibri"/>
                <w:sz w:val="17"/>
                <w:szCs w:val="24"/>
              </w:rPr>
              <w:t>deal</w:t>
            </w:r>
            <w:r w:rsidRPr="00F1344D">
              <w:rPr>
                <w:rFonts w:ascii="Calibri" w:eastAsia="Calibri" w:hAnsi="Calibri" w:cs="Calibri"/>
                <w:spacing w:val="-7"/>
                <w:sz w:val="17"/>
                <w:szCs w:val="24"/>
              </w:rPr>
              <w:t xml:space="preserve"> </w:t>
            </w:r>
            <w:r w:rsidRPr="00F1344D">
              <w:rPr>
                <w:rFonts w:ascii="Calibri" w:eastAsia="Calibri" w:hAnsi="Calibri" w:cs="Calibri"/>
                <w:sz w:val="17"/>
                <w:szCs w:val="24"/>
              </w:rPr>
              <w:t>with</w:t>
            </w:r>
            <w:r w:rsidRPr="00F1344D">
              <w:rPr>
                <w:rFonts w:ascii="Calibri" w:eastAsia="Calibri" w:hAnsi="Calibri" w:cs="Calibri"/>
                <w:spacing w:val="-6"/>
                <w:sz w:val="17"/>
                <w:szCs w:val="24"/>
              </w:rPr>
              <w:t xml:space="preserve"> </w:t>
            </w:r>
            <w:r w:rsidRPr="00F1344D">
              <w:rPr>
                <w:rFonts w:ascii="Calibri" w:eastAsia="Calibri" w:hAnsi="Calibri" w:cs="Calibri"/>
                <w:sz w:val="17"/>
                <w:szCs w:val="24"/>
              </w:rPr>
              <w:t>the</w:t>
            </w:r>
            <w:r w:rsidRPr="00F1344D">
              <w:rPr>
                <w:rFonts w:ascii="Calibri" w:eastAsia="Calibri" w:hAnsi="Calibri" w:cs="Calibri"/>
                <w:spacing w:val="-6"/>
                <w:sz w:val="17"/>
                <w:szCs w:val="24"/>
              </w:rPr>
              <w:t xml:space="preserve"> </w:t>
            </w:r>
            <w:r w:rsidRPr="00F1344D">
              <w:rPr>
                <w:rFonts w:ascii="Calibri" w:eastAsia="Calibri" w:hAnsi="Calibri" w:cs="Calibri"/>
                <w:sz w:val="17"/>
                <w:szCs w:val="24"/>
              </w:rPr>
              <w:t>issue of</w:t>
            </w:r>
            <w:r w:rsidRPr="00F1344D">
              <w:rPr>
                <w:rFonts w:ascii="Calibri" w:eastAsia="Calibri" w:hAnsi="Calibri" w:cs="Calibri"/>
                <w:spacing w:val="-7"/>
                <w:sz w:val="17"/>
                <w:szCs w:val="24"/>
              </w:rPr>
              <w:t xml:space="preserve"> </w:t>
            </w:r>
            <w:r w:rsidRPr="00F1344D">
              <w:rPr>
                <w:rFonts w:ascii="Calibri" w:eastAsia="Calibri" w:hAnsi="Calibri" w:cs="Calibri"/>
                <w:sz w:val="17"/>
                <w:szCs w:val="24"/>
              </w:rPr>
              <w:t>risk?</w:t>
            </w:r>
            <w:r w:rsidRPr="00F1344D">
              <w:rPr>
                <w:rFonts w:ascii="Calibri" w:eastAsia="Calibri" w:hAnsi="Calibri" w:cs="Calibri"/>
                <w:spacing w:val="-7"/>
                <w:sz w:val="17"/>
                <w:szCs w:val="24"/>
              </w:rPr>
              <w:t xml:space="preserve"> </w:t>
            </w:r>
            <w:r w:rsidRPr="00F1344D">
              <w:rPr>
                <w:rFonts w:ascii="Calibri" w:eastAsia="Calibri" w:hAnsi="Calibri" w:cs="Calibri"/>
                <w:sz w:val="17"/>
                <w:szCs w:val="24"/>
              </w:rPr>
              <w:t>Within</w:t>
            </w:r>
            <w:r w:rsidRPr="00F1344D">
              <w:rPr>
                <w:rFonts w:ascii="Calibri" w:eastAsia="Calibri" w:hAnsi="Calibri" w:cs="Calibri"/>
                <w:spacing w:val="-6"/>
                <w:sz w:val="17"/>
                <w:szCs w:val="24"/>
              </w:rPr>
              <w:t xml:space="preserve"> </w:t>
            </w:r>
            <w:r w:rsidRPr="00F1344D">
              <w:rPr>
                <w:rFonts w:ascii="Calibri" w:eastAsia="Calibri" w:hAnsi="Calibri" w:cs="Calibri"/>
                <w:sz w:val="17"/>
                <w:szCs w:val="24"/>
              </w:rPr>
              <w:t>30</w:t>
            </w:r>
            <w:r w:rsidRPr="00F1344D">
              <w:rPr>
                <w:rFonts w:ascii="Calibri" w:eastAsia="Calibri" w:hAnsi="Calibri" w:cs="Calibri"/>
                <w:spacing w:val="-7"/>
                <w:sz w:val="17"/>
                <w:szCs w:val="24"/>
              </w:rPr>
              <w:t xml:space="preserve"> </w:t>
            </w:r>
            <w:r w:rsidRPr="00F1344D">
              <w:rPr>
                <w:rFonts w:ascii="Calibri" w:eastAsia="Calibri" w:hAnsi="Calibri" w:cs="Calibri"/>
                <w:sz w:val="17"/>
                <w:szCs w:val="24"/>
              </w:rPr>
              <w:t>minutes</w:t>
            </w:r>
            <w:r w:rsidRPr="00F1344D">
              <w:rPr>
                <w:rFonts w:ascii="Calibri" w:eastAsia="Calibri" w:hAnsi="Calibri" w:cs="Calibri"/>
                <w:spacing w:val="-7"/>
                <w:sz w:val="17"/>
                <w:szCs w:val="24"/>
              </w:rPr>
              <w:t xml:space="preserve"> </w:t>
            </w:r>
            <w:r w:rsidRPr="00F1344D">
              <w:rPr>
                <w:rFonts w:ascii="Calibri" w:eastAsia="Calibri" w:hAnsi="Calibri" w:cs="Calibri"/>
                <w:sz w:val="17"/>
                <w:szCs w:val="24"/>
              </w:rPr>
              <w:t>of</w:t>
            </w:r>
            <w:r w:rsidRPr="00F1344D">
              <w:rPr>
                <w:rFonts w:ascii="Calibri" w:eastAsia="Calibri" w:hAnsi="Calibri" w:cs="Calibri"/>
                <w:spacing w:val="-7"/>
                <w:sz w:val="17"/>
                <w:szCs w:val="24"/>
              </w:rPr>
              <w:t xml:space="preserve"> </w:t>
            </w:r>
            <w:r w:rsidRPr="00F1344D">
              <w:rPr>
                <w:rFonts w:ascii="Calibri" w:eastAsia="Calibri" w:hAnsi="Calibri" w:cs="Calibri"/>
                <w:sz w:val="17"/>
                <w:szCs w:val="24"/>
              </w:rPr>
              <w:t>a</w:t>
            </w:r>
            <w:r w:rsidRPr="00F1344D">
              <w:rPr>
                <w:rFonts w:ascii="Calibri" w:eastAsia="Calibri" w:hAnsi="Calibri" w:cs="Calibri"/>
                <w:spacing w:val="-5"/>
                <w:sz w:val="17"/>
                <w:szCs w:val="24"/>
              </w:rPr>
              <w:t xml:space="preserve"> </w:t>
            </w:r>
            <w:r w:rsidRPr="00F1344D">
              <w:rPr>
                <w:rFonts w:ascii="Calibri" w:eastAsia="Calibri" w:hAnsi="Calibri" w:cs="Calibri"/>
                <w:sz w:val="17"/>
                <w:szCs w:val="24"/>
              </w:rPr>
              <w:t>crash</w:t>
            </w:r>
            <w:r w:rsidRPr="00F1344D">
              <w:rPr>
                <w:rFonts w:ascii="Calibri" w:eastAsia="Calibri" w:hAnsi="Calibri" w:cs="Calibri"/>
                <w:spacing w:val="-6"/>
                <w:sz w:val="17"/>
                <w:szCs w:val="24"/>
              </w:rPr>
              <w:t xml:space="preserve"> </w:t>
            </w:r>
            <w:r w:rsidRPr="00F1344D">
              <w:rPr>
                <w:rFonts w:ascii="Calibri" w:eastAsia="Calibri" w:hAnsi="Calibri" w:cs="Calibri"/>
                <w:sz w:val="17"/>
                <w:szCs w:val="24"/>
              </w:rPr>
              <w:t>on</w:t>
            </w:r>
            <w:r w:rsidRPr="00F1344D">
              <w:rPr>
                <w:rFonts w:ascii="Calibri" w:eastAsia="Calibri" w:hAnsi="Calibri" w:cs="Calibri"/>
                <w:spacing w:val="-6"/>
                <w:sz w:val="17"/>
                <w:szCs w:val="24"/>
              </w:rPr>
              <w:t xml:space="preserve"> </w:t>
            </w:r>
            <w:r w:rsidRPr="00F1344D">
              <w:rPr>
                <w:rFonts w:ascii="Calibri" w:eastAsia="Calibri" w:hAnsi="Calibri" w:cs="Calibri"/>
                <w:sz w:val="17"/>
                <w:szCs w:val="24"/>
              </w:rPr>
              <w:t>the</w:t>
            </w:r>
            <w:r w:rsidRPr="00F1344D">
              <w:rPr>
                <w:rFonts w:ascii="Calibri" w:eastAsia="Calibri" w:hAnsi="Calibri" w:cs="Calibri"/>
                <w:spacing w:val="-6"/>
                <w:sz w:val="17"/>
                <w:szCs w:val="24"/>
              </w:rPr>
              <w:t xml:space="preserve"> </w:t>
            </w:r>
            <w:r w:rsidRPr="00F1344D">
              <w:rPr>
                <w:rFonts w:ascii="Calibri" w:eastAsia="Calibri" w:hAnsi="Calibri" w:cs="Calibri"/>
                <w:sz w:val="17"/>
                <w:szCs w:val="24"/>
              </w:rPr>
              <w:t>interstate,</w:t>
            </w:r>
            <w:r w:rsidRPr="00F1344D">
              <w:rPr>
                <w:rFonts w:ascii="Calibri" w:eastAsia="Calibri" w:hAnsi="Calibri" w:cs="Calibri"/>
                <w:spacing w:val="-7"/>
                <w:sz w:val="17"/>
                <w:szCs w:val="24"/>
              </w:rPr>
              <w:t xml:space="preserve"> </w:t>
            </w:r>
            <w:r w:rsidRPr="00F1344D">
              <w:rPr>
                <w:rFonts w:ascii="Calibri" w:eastAsia="Calibri" w:hAnsi="Calibri" w:cs="Calibri"/>
                <w:sz w:val="17"/>
                <w:szCs w:val="24"/>
              </w:rPr>
              <w:t>a</w:t>
            </w:r>
            <w:r w:rsidRPr="00F1344D">
              <w:rPr>
                <w:rFonts w:ascii="Calibri" w:eastAsia="Calibri" w:hAnsi="Calibri" w:cs="Calibri"/>
                <w:spacing w:val="-5"/>
                <w:sz w:val="17"/>
                <w:szCs w:val="24"/>
              </w:rPr>
              <w:t xml:space="preserve"> </w:t>
            </w:r>
            <w:r w:rsidRPr="00F1344D">
              <w:rPr>
                <w:rFonts w:ascii="Calibri" w:eastAsia="Calibri" w:hAnsi="Calibri" w:cs="Calibri"/>
                <w:sz w:val="17"/>
                <w:szCs w:val="24"/>
              </w:rPr>
              <w:t>second fatal crash is very</w:t>
            </w:r>
            <w:r w:rsidRPr="00F1344D">
              <w:rPr>
                <w:rFonts w:ascii="Calibri" w:eastAsia="Calibri" w:hAnsi="Calibri" w:cs="Calibri"/>
                <w:spacing w:val="-4"/>
                <w:sz w:val="17"/>
                <w:szCs w:val="24"/>
              </w:rPr>
              <w:t xml:space="preserve"> </w:t>
            </w:r>
            <w:r w:rsidRPr="00F1344D">
              <w:rPr>
                <w:rFonts w:ascii="Calibri" w:eastAsia="Calibri" w:hAnsi="Calibri" w:cs="Calibri"/>
                <w:sz w:val="17"/>
                <w:szCs w:val="24"/>
              </w:rPr>
              <w:t xml:space="preserve">likely. In addition, can the NDS be used to analyze secondary incidents around </w:t>
            </w:r>
            <w:proofErr w:type="spellStart"/>
            <w:r w:rsidRPr="00F1344D">
              <w:rPr>
                <w:rFonts w:ascii="Calibri" w:eastAsia="Calibri" w:hAnsi="Calibri" w:cs="Calibri"/>
                <w:sz w:val="17"/>
                <w:szCs w:val="24"/>
              </w:rPr>
              <w:t>workzones</w:t>
            </w:r>
            <w:proofErr w:type="spellEnd"/>
            <w:r w:rsidRPr="00F1344D">
              <w:rPr>
                <w:rFonts w:ascii="Calibri" w:eastAsia="Calibri" w:hAnsi="Calibri" w:cs="Calibri"/>
                <w:sz w:val="17"/>
                <w:szCs w:val="24"/>
              </w:rPr>
              <w:t xml:space="preserve"> and to improve </w:t>
            </w:r>
            <w:proofErr w:type="spellStart"/>
            <w:r w:rsidRPr="00F1344D">
              <w:rPr>
                <w:rFonts w:ascii="Calibri" w:eastAsia="Calibri" w:hAnsi="Calibri" w:cs="Calibri"/>
                <w:sz w:val="17"/>
                <w:szCs w:val="24"/>
              </w:rPr>
              <w:t>workzone</w:t>
            </w:r>
            <w:proofErr w:type="spellEnd"/>
            <w:r w:rsidRPr="00F1344D">
              <w:rPr>
                <w:rFonts w:ascii="Calibri" w:eastAsia="Calibri" w:hAnsi="Calibri" w:cs="Calibri"/>
                <w:sz w:val="17"/>
                <w:szCs w:val="24"/>
              </w:rPr>
              <w:t xml:space="preserve"> safety?</w:t>
            </w:r>
          </w:p>
        </w:tc>
      </w:tr>
      <w:tr w:rsidR="00F1344D" w:rsidRPr="00F1344D" w:rsidTr="007C2C1D">
        <w:trPr>
          <w:trHeight w:val="900"/>
        </w:trPr>
        <w:tc>
          <w:tcPr>
            <w:tcW w:w="636"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widowControl w:val="0"/>
              <w:autoSpaceDE w:val="0"/>
              <w:autoSpaceDN w:val="0"/>
              <w:spacing w:after="0" w:line="240" w:lineRule="auto"/>
              <w:jc w:val="center"/>
              <w:rPr>
                <w:rFonts w:ascii="Times New Roman" w:eastAsia="Calibri" w:hAnsi="Calibri" w:cs="Calibri"/>
                <w:sz w:val="18"/>
                <w:szCs w:val="24"/>
                <w:lang w:bidi="en-US"/>
              </w:rPr>
            </w:pPr>
            <w:r w:rsidRPr="00F1344D">
              <w:rPr>
                <w:rFonts w:ascii="Times New Roman" w:eastAsia="Calibri" w:hAnsi="Calibri" w:cs="Calibri"/>
                <w:sz w:val="18"/>
                <w:szCs w:val="24"/>
                <w:lang w:bidi="en-US"/>
              </w:rPr>
              <w:t>5</w:t>
            </w:r>
          </w:p>
        </w:tc>
        <w:tc>
          <w:tcPr>
            <w:tcW w:w="2841" w:type="dxa"/>
            <w:shd w:val="clear" w:color="auto" w:fill="auto"/>
          </w:tcPr>
          <w:p w:rsidR="00F1344D" w:rsidRPr="00F1344D" w:rsidRDefault="00F1344D" w:rsidP="00F1344D">
            <w:pPr>
              <w:autoSpaceDE w:val="0"/>
              <w:autoSpaceDN w:val="0"/>
              <w:adjustRightInd w:val="0"/>
              <w:spacing w:before="121" w:after="0" w:line="254" w:lineRule="exact"/>
              <w:ind w:left="23"/>
              <w:rPr>
                <w:rFonts w:ascii="Calibri" w:eastAsia="Calibri" w:hAnsi="Calibri" w:cs="Calibri"/>
                <w:b/>
                <w:sz w:val="17"/>
                <w:szCs w:val="24"/>
              </w:rPr>
            </w:pPr>
            <w:r w:rsidRPr="00F1344D">
              <w:rPr>
                <w:rFonts w:ascii="Calibri" w:eastAsia="Calibri" w:hAnsi="Calibri" w:cs="Calibri"/>
                <w:b/>
                <w:sz w:val="17"/>
                <w:szCs w:val="24"/>
              </w:rPr>
              <w:t>Route choice:  trip frequency; trip variation</w:t>
            </w:r>
          </w:p>
        </w:tc>
        <w:tc>
          <w:tcPr>
            <w:tcW w:w="914" w:type="dxa"/>
            <w:shd w:val="clear" w:color="auto" w:fill="auto"/>
          </w:tcPr>
          <w:p w:rsidR="00F1344D" w:rsidRPr="00F1344D" w:rsidRDefault="00F1344D" w:rsidP="00F1344D">
            <w:pPr>
              <w:autoSpaceDE w:val="0"/>
              <w:autoSpaceDN w:val="0"/>
              <w:adjustRightInd w:val="0"/>
              <w:spacing w:before="121" w:after="0" w:line="254" w:lineRule="exact"/>
              <w:ind w:left="23"/>
              <w:rPr>
                <w:rFonts w:ascii="Calibri" w:eastAsia="Calibri" w:hAnsi="Calibri" w:cs="Calibri"/>
                <w:sz w:val="17"/>
                <w:szCs w:val="24"/>
              </w:rPr>
            </w:pPr>
            <w:r w:rsidRPr="00F1344D">
              <w:rPr>
                <w:rFonts w:ascii="Calibri" w:eastAsia="Calibri" w:hAnsi="Calibri" w:cs="Calibri"/>
                <w:sz w:val="17"/>
                <w:szCs w:val="24"/>
              </w:rPr>
              <w:t>Planning</w:t>
            </w:r>
          </w:p>
        </w:tc>
        <w:tc>
          <w:tcPr>
            <w:tcW w:w="4495" w:type="dxa"/>
            <w:shd w:val="clear" w:color="auto" w:fill="auto"/>
          </w:tcPr>
          <w:p w:rsidR="00F1344D" w:rsidRPr="00F1344D" w:rsidRDefault="00F1344D" w:rsidP="00F1344D">
            <w:pPr>
              <w:autoSpaceDE w:val="0"/>
              <w:autoSpaceDN w:val="0"/>
              <w:adjustRightInd w:val="0"/>
              <w:spacing w:before="11" w:after="0" w:line="254" w:lineRule="exact"/>
              <w:ind w:left="24"/>
              <w:rPr>
                <w:rFonts w:ascii="Calibri" w:eastAsia="Calibri" w:hAnsi="Calibri" w:cs="Calibri"/>
                <w:sz w:val="17"/>
                <w:szCs w:val="24"/>
              </w:rPr>
            </w:pPr>
            <w:r w:rsidRPr="00F1344D">
              <w:rPr>
                <w:rFonts w:ascii="Calibri" w:eastAsia="Calibri" w:hAnsi="Calibri" w:cs="Calibri"/>
                <w:sz w:val="17"/>
                <w:szCs w:val="24"/>
              </w:rPr>
              <w:t xml:space="preserve">How does the distance affect trip frequency to </w:t>
            </w:r>
            <w:proofErr w:type="gramStart"/>
            <w:r w:rsidRPr="00F1344D">
              <w:rPr>
                <w:rFonts w:ascii="Calibri" w:eastAsia="Calibri" w:hAnsi="Calibri" w:cs="Calibri"/>
                <w:sz w:val="17"/>
                <w:szCs w:val="24"/>
              </w:rPr>
              <w:t>discrete</w:t>
            </w:r>
            <w:proofErr w:type="gramEnd"/>
          </w:p>
          <w:p w:rsidR="00F1344D" w:rsidRPr="00F1344D" w:rsidRDefault="00F1344D" w:rsidP="00F1344D">
            <w:pPr>
              <w:autoSpaceDE w:val="0"/>
              <w:autoSpaceDN w:val="0"/>
              <w:adjustRightInd w:val="0"/>
              <w:spacing w:before="13" w:after="0" w:line="200" w:lineRule="exact"/>
              <w:ind w:left="24"/>
              <w:rPr>
                <w:rFonts w:ascii="Calibri" w:eastAsia="Calibri" w:hAnsi="Calibri" w:cs="Calibri"/>
                <w:sz w:val="17"/>
                <w:szCs w:val="24"/>
              </w:rPr>
            </w:pPr>
            <w:r w:rsidRPr="00F1344D">
              <w:rPr>
                <w:rFonts w:ascii="Calibri" w:eastAsia="Calibri" w:hAnsi="Calibri" w:cs="Calibri"/>
                <w:sz w:val="17"/>
                <w:szCs w:val="24"/>
              </w:rPr>
              <w:t>destinations by drivers?</w:t>
            </w:r>
            <w:r w:rsidRPr="00F1344D">
              <w:rPr>
                <w:rFonts w:ascii="Calibri" w:eastAsia="Calibri" w:hAnsi="Calibri" w:cs="Calibri"/>
                <w:sz w:val="24"/>
                <w:szCs w:val="24"/>
              </w:rPr>
              <w:t xml:space="preserve"> </w:t>
            </w:r>
            <w:r w:rsidRPr="00F1344D">
              <w:rPr>
                <w:rFonts w:ascii="Calibri" w:eastAsia="Calibri" w:hAnsi="Calibri" w:cs="Calibri"/>
                <w:sz w:val="17"/>
                <w:szCs w:val="24"/>
              </w:rPr>
              <w:t xml:space="preserve">How frequently do drivers' route choices vary by time of day, day of week, season and roadway conditions? </w:t>
            </w:r>
          </w:p>
        </w:tc>
      </w:tr>
      <w:tr w:rsidR="00F1344D" w:rsidRPr="00F1344D" w:rsidTr="007C2C1D">
        <w:trPr>
          <w:trHeight w:val="900"/>
        </w:trPr>
        <w:tc>
          <w:tcPr>
            <w:tcW w:w="636"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widowControl w:val="0"/>
              <w:autoSpaceDE w:val="0"/>
              <w:autoSpaceDN w:val="0"/>
              <w:spacing w:after="0" w:line="240" w:lineRule="auto"/>
              <w:jc w:val="center"/>
              <w:rPr>
                <w:rFonts w:ascii="Times New Roman" w:eastAsia="Calibri" w:hAnsi="Calibri" w:cs="Calibri"/>
                <w:sz w:val="18"/>
                <w:szCs w:val="24"/>
                <w:lang w:bidi="en-US"/>
              </w:rPr>
            </w:pPr>
            <w:r w:rsidRPr="00F1344D">
              <w:rPr>
                <w:rFonts w:ascii="Times New Roman" w:eastAsia="Calibri" w:hAnsi="Calibri" w:cs="Calibri"/>
                <w:sz w:val="18"/>
                <w:szCs w:val="24"/>
                <w:lang w:bidi="en-US"/>
              </w:rPr>
              <w:t>6</w:t>
            </w:r>
          </w:p>
        </w:tc>
        <w:tc>
          <w:tcPr>
            <w:tcW w:w="2841" w:type="dxa"/>
            <w:shd w:val="clear" w:color="auto" w:fill="auto"/>
          </w:tcPr>
          <w:p w:rsidR="00F1344D" w:rsidRPr="00F1344D" w:rsidRDefault="00F1344D" w:rsidP="00F1344D">
            <w:pPr>
              <w:autoSpaceDE w:val="0"/>
              <w:autoSpaceDN w:val="0"/>
              <w:adjustRightInd w:val="0"/>
              <w:spacing w:before="119" w:after="0" w:line="254" w:lineRule="auto"/>
              <w:ind w:left="23"/>
              <w:rPr>
                <w:rFonts w:ascii="Calibri" w:eastAsia="Calibri" w:hAnsi="Calibri" w:cs="Calibri"/>
                <w:b/>
                <w:sz w:val="17"/>
                <w:szCs w:val="24"/>
              </w:rPr>
            </w:pPr>
            <w:r w:rsidRPr="00F1344D">
              <w:rPr>
                <w:rFonts w:ascii="Calibri" w:eastAsia="Calibri" w:hAnsi="Calibri" w:cs="Calibri"/>
                <w:b/>
                <w:sz w:val="17"/>
                <w:szCs w:val="24"/>
              </w:rPr>
              <w:t>Roundabouts: safety and operational evaluation</w:t>
            </w:r>
          </w:p>
        </w:tc>
        <w:tc>
          <w:tcPr>
            <w:tcW w:w="914" w:type="dxa"/>
            <w:shd w:val="clear" w:color="auto" w:fill="auto"/>
          </w:tcPr>
          <w:p w:rsidR="00F1344D" w:rsidRPr="00F1344D" w:rsidRDefault="00F1344D" w:rsidP="00F1344D">
            <w:pPr>
              <w:autoSpaceDE w:val="0"/>
              <w:autoSpaceDN w:val="0"/>
              <w:adjustRightInd w:val="0"/>
              <w:spacing w:before="9" w:after="0" w:line="254" w:lineRule="auto"/>
              <w:ind w:left="23"/>
              <w:rPr>
                <w:rFonts w:ascii="Calibri" w:eastAsia="Calibri" w:hAnsi="Calibri" w:cs="Calibri"/>
                <w:sz w:val="17"/>
                <w:szCs w:val="24"/>
              </w:rPr>
            </w:pPr>
            <w:r w:rsidRPr="00F1344D">
              <w:rPr>
                <w:rFonts w:ascii="Calibri" w:eastAsia="Calibri" w:hAnsi="Calibri" w:cs="Calibri"/>
                <w:sz w:val="17"/>
                <w:szCs w:val="24"/>
              </w:rPr>
              <w:t xml:space="preserve">Safety, </w:t>
            </w:r>
            <w:r w:rsidRPr="00F1344D">
              <w:rPr>
                <w:rFonts w:ascii="Calibri" w:eastAsia="Calibri" w:hAnsi="Calibri" w:cs="Calibri"/>
                <w:w w:val="95"/>
                <w:sz w:val="17"/>
                <w:szCs w:val="24"/>
              </w:rPr>
              <w:t>Operations</w:t>
            </w:r>
          </w:p>
        </w:tc>
        <w:tc>
          <w:tcPr>
            <w:tcW w:w="4495" w:type="dxa"/>
            <w:shd w:val="clear" w:color="auto" w:fill="auto"/>
          </w:tcPr>
          <w:p w:rsidR="00F1344D" w:rsidRPr="00F1344D" w:rsidRDefault="00F1344D" w:rsidP="00F1344D">
            <w:pPr>
              <w:autoSpaceDE w:val="0"/>
              <w:autoSpaceDN w:val="0"/>
              <w:adjustRightInd w:val="0"/>
              <w:spacing w:before="26" w:after="0" w:line="254" w:lineRule="exact"/>
              <w:ind w:left="109"/>
              <w:rPr>
                <w:rFonts w:ascii="Calibri" w:eastAsia="Calibri" w:hAnsi="Calibri" w:cs="Calibri"/>
                <w:sz w:val="17"/>
                <w:szCs w:val="24"/>
              </w:rPr>
            </w:pPr>
            <w:r w:rsidRPr="00F1344D">
              <w:rPr>
                <w:rFonts w:ascii="Calibri" w:eastAsia="Calibri" w:hAnsi="Calibri" w:cs="Calibri"/>
                <w:sz w:val="17"/>
                <w:szCs w:val="24"/>
              </w:rPr>
              <w:t xml:space="preserve">Evaluation of safety and operational benefits of roundabouts and site specific design recommendations. Consider presence of other modes, such as bicyclist and pedestrians and the changes in driver behavior/actions.  </w:t>
            </w:r>
          </w:p>
        </w:tc>
      </w:tr>
      <w:tr w:rsidR="00F1344D" w:rsidRPr="00F1344D" w:rsidTr="007C2C1D">
        <w:trPr>
          <w:trHeight w:val="900"/>
        </w:trPr>
        <w:tc>
          <w:tcPr>
            <w:tcW w:w="636"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widowControl w:val="0"/>
              <w:autoSpaceDE w:val="0"/>
              <w:autoSpaceDN w:val="0"/>
              <w:spacing w:after="0" w:line="240" w:lineRule="auto"/>
              <w:jc w:val="center"/>
              <w:rPr>
                <w:rFonts w:ascii="Times New Roman" w:eastAsia="Calibri" w:hAnsi="Calibri" w:cs="Calibri"/>
                <w:sz w:val="18"/>
                <w:szCs w:val="24"/>
                <w:lang w:bidi="en-US"/>
              </w:rPr>
            </w:pPr>
            <w:r w:rsidRPr="00F1344D">
              <w:rPr>
                <w:rFonts w:ascii="Times New Roman" w:eastAsia="Calibri" w:hAnsi="Calibri" w:cs="Calibri"/>
                <w:sz w:val="18"/>
                <w:szCs w:val="24"/>
                <w:lang w:bidi="en-US"/>
              </w:rPr>
              <w:t>7</w:t>
            </w:r>
          </w:p>
        </w:tc>
        <w:tc>
          <w:tcPr>
            <w:tcW w:w="2841"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143" w:after="0" w:line="254" w:lineRule="auto"/>
              <w:ind w:left="23"/>
              <w:rPr>
                <w:rFonts w:ascii="Calibri" w:eastAsia="Calibri" w:hAnsi="Calibri" w:cs="Calibri"/>
                <w:b/>
                <w:sz w:val="17"/>
                <w:szCs w:val="24"/>
              </w:rPr>
            </w:pPr>
            <w:r w:rsidRPr="00F1344D">
              <w:rPr>
                <w:rFonts w:ascii="Calibri" w:eastAsia="Calibri" w:hAnsi="Calibri" w:cs="Calibri"/>
                <w:b/>
                <w:sz w:val="17"/>
                <w:szCs w:val="24"/>
              </w:rPr>
              <w:t>Effects of distracted driving on mobility/traffic flow</w:t>
            </w:r>
          </w:p>
        </w:tc>
        <w:tc>
          <w:tcPr>
            <w:tcW w:w="914"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143" w:after="0" w:line="254" w:lineRule="auto"/>
              <w:ind w:left="23"/>
              <w:rPr>
                <w:rFonts w:ascii="Calibri" w:eastAsia="Calibri" w:hAnsi="Calibri" w:cs="Calibri"/>
                <w:sz w:val="17"/>
                <w:szCs w:val="24"/>
              </w:rPr>
            </w:pPr>
            <w:r w:rsidRPr="00F1344D">
              <w:rPr>
                <w:rFonts w:ascii="Calibri" w:eastAsia="Calibri" w:hAnsi="Calibri" w:cs="Calibri"/>
                <w:w w:val="95"/>
                <w:sz w:val="17"/>
                <w:szCs w:val="24"/>
              </w:rPr>
              <w:t xml:space="preserve">Operations, </w:t>
            </w:r>
            <w:r w:rsidRPr="00F1344D">
              <w:rPr>
                <w:rFonts w:ascii="Calibri" w:eastAsia="Calibri" w:hAnsi="Calibri" w:cs="Calibri"/>
                <w:sz w:val="17"/>
                <w:szCs w:val="24"/>
              </w:rPr>
              <w:t>Safety</w:t>
            </w:r>
          </w:p>
        </w:tc>
        <w:tc>
          <w:tcPr>
            <w:tcW w:w="4495" w:type="dxa"/>
            <w:tcBorders>
              <w:top w:val="single" w:sz="18" w:space="0" w:color="9CC2E5"/>
              <w:left w:val="single" w:sz="18" w:space="0" w:color="9CC2E5"/>
              <w:bottom w:val="nil"/>
              <w:right w:val="single" w:sz="18" w:space="0" w:color="9CC2E5"/>
            </w:tcBorders>
            <w:shd w:val="clear" w:color="auto" w:fill="auto"/>
          </w:tcPr>
          <w:p w:rsidR="00F1344D" w:rsidRPr="00F1344D" w:rsidRDefault="00F1344D" w:rsidP="00F1344D">
            <w:pPr>
              <w:autoSpaceDE w:val="0"/>
              <w:autoSpaceDN w:val="0"/>
              <w:adjustRightInd w:val="0"/>
              <w:spacing w:before="26" w:after="0" w:line="254" w:lineRule="auto"/>
              <w:ind w:left="24"/>
              <w:rPr>
                <w:rFonts w:ascii="Calibri" w:eastAsia="Calibri" w:hAnsi="Calibri" w:cs="Calibri"/>
                <w:sz w:val="17"/>
                <w:szCs w:val="24"/>
              </w:rPr>
            </w:pPr>
            <w:r w:rsidRPr="00F1344D">
              <w:rPr>
                <w:rFonts w:ascii="Calibri" w:eastAsia="Calibri" w:hAnsi="Calibri" w:cs="Calibri"/>
                <w:sz w:val="17"/>
                <w:szCs w:val="24"/>
              </w:rPr>
              <w:t>Drivers looking at devices tend to slow earlier at a red light and to delay accelerating when the traffic starts to move – what is the magnitude of these mobility impacts?</w:t>
            </w:r>
            <w:r w:rsidRPr="00F1344D">
              <w:rPr>
                <w:rFonts w:ascii="Calibri" w:eastAsia="Calibri" w:hAnsi="Calibri" w:cs="Calibri"/>
                <w:sz w:val="24"/>
                <w:szCs w:val="24"/>
              </w:rPr>
              <w:t xml:space="preserve"> </w:t>
            </w:r>
            <w:r w:rsidRPr="00F1344D">
              <w:rPr>
                <w:rFonts w:ascii="Calibri" w:eastAsia="Calibri" w:hAnsi="Calibri" w:cs="Calibri"/>
                <w:sz w:val="17"/>
                <w:szCs w:val="24"/>
              </w:rPr>
              <w:t xml:space="preserve">When drivers interact with devices or talk on the phone while driving, they often travel well below the prevailing traffic speed and cause delays – what is the magnitude of these impacts? How can risk be mitigated? </w:t>
            </w:r>
          </w:p>
        </w:tc>
      </w:tr>
      <w:tr w:rsidR="00F1344D" w:rsidRPr="00F1344D" w:rsidTr="007C2C1D">
        <w:trPr>
          <w:trHeight w:val="900"/>
        </w:trPr>
        <w:tc>
          <w:tcPr>
            <w:tcW w:w="636"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widowControl w:val="0"/>
              <w:autoSpaceDE w:val="0"/>
              <w:autoSpaceDN w:val="0"/>
              <w:spacing w:after="0" w:line="240" w:lineRule="auto"/>
              <w:jc w:val="center"/>
              <w:rPr>
                <w:rFonts w:ascii="Times New Roman" w:eastAsia="Calibri" w:hAnsi="Calibri" w:cs="Calibri"/>
                <w:sz w:val="18"/>
                <w:szCs w:val="24"/>
                <w:lang w:bidi="en-US"/>
              </w:rPr>
            </w:pPr>
            <w:r w:rsidRPr="00F1344D">
              <w:rPr>
                <w:rFonts w:ascii="Times New Roman" w:eastAsia="Calibri" w:hAnsi="Calibri" w:cs="Calibri"/>
                <w:sz w:val="18"/>
                <w:szCs w:val="24"/>
                <w:lang w:bidi="en-US"/>
              </w:rPr>
              <w:t>8</w:t>
            </w:r>
          </w:p>
        </w:tc>
        <w:tc>
          <w:tcPr>
            <w:tcW w:w="2841" w:type="dxa"/>
            <w:shd w:val="clear" w:color="auto" w:fill="auto"/>
          </w:tcPr>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92" w:after="0" w:line="254" w:lineRule="exact"/>
              <w:ind w:left="23"/>
              <w:rPr>
                <w:rFonts w:ascii="Calibri" w:eastAsia="Calibri" w:hAnsi="Calibri" w:cs="Calibri"/>
                <w:b/>
                <w:sz w:val="17"/>
                <w:szCs w:val="24"/>
              </w:rPr>
            </w:pPr>
            <w:r w:rsidRPr="00F1344D">
              <w:rPr>
                <w:rFonts w:ascii="Calibri" w:eastAsia="Calibri" w:hAnsi="Calibri" w:cs="Calibri"/>
                <w:b/>
                <w:sz w:val="17"/>
                <w:szCs w:val="24"/>
              </w:rPr>
              <w:t>AADT factors</w:t>
            </w:r>
          </w:p>
        </w:tc>
        <w:tc>
          <w:tcPr>
            <w:tcW w:w="914" w:type="dxa"/>
            <w:shd w:val="clear" w:color="auto" w:fill="auto"/>
          </w:tcPr>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92" w:after="0" w:line="254" w:lineRule="exact"/>
              <w:ind w:left="23"/>
              <w:rPr>
                <w:rFonts w:ascii="Calibri" w:eastAsia="Calibri" w:hAnsi="Calibri" w:cs="Calibri"/>
                <w:sz w:val="17"/>
                <w:szCs w:val="24"/>
              </w:rPr>
            </w:pPr>
            <w:r w:rsidRPr="00F1344D">
              <w:rPr>
                <w:rFonts w:ascii="Calibri" w:eastAsia="Calibri" w:hAnsi="Calibri" w:cs="Calibri"/>
                <w:sz w:val="17"/>
                <w:szCs w:val="24"/>
              </w:rPr>
              <w:t>Planning</w:t>
            </w:r>
          </w:p>
        </w:tc>
        <w:tc>
          <w:tcPr>
            <w:tcW w:w="4495" w:type="dxa"/>
            <w:shd w:val="clear" w:color="auto" w:fill="auto"/>
          </w:tcPr>
          <w:p w:rsidR="00F1344D" w:rsidRPr="00F1344D" w:rsidRDefault="00F1344D" w:rsidP="00F1344D">
            <w:pPr>
              <w:autoSpaceDE w:val="0"/>
              <w:autoSpaceDN w:val="0"/>
              <w:adjustRightInd w:val="0"/>
              <w:spacing w:before="26" w:after="0" w:line="254" w:lineRule="auto"/>
              <w:ind w:left="24"/>
              <w:rPr>
                <w:rFonts w:ascii="Calibri" w:eastAsia="Calibri" w:hAnsi="Calibri" w:cs="Calibri"/>
                <w:sz w:val="17"/>
                <w:szCs w:val="24"/>
              </w:rPr>
            </w:pPr>
            <w:r w:rsidRPr="00F1344D">
              <w:rPr>
                <w:rFonts w:ascii="Calibri" w:eastAsia="Calibri" w:hAnsi="Calibri" w:cs="Calibri"/>
                <w:sz w:val="17"/>
                <w:szCs w:val="24"/>
              </w:rPr>
              <w:t>What AADT factors can be developed to account for seasonal trip patterns by NDS drivers?</w:t>
            </w:r>
            <w:r w:rsidRPr="00F1344D">
              <w:rPr>
                <w:rFonts w:ascii="Calibri" w:eastAsia="Calibri" w:hAnsi="Calibri" w:cs="Calibri"/>
                <w:sz w:val="24"/>
                <w:szCs w:val="24"/>
              </w:rPr>
              <w:t xml:space="preserve"> </w:t>
            </w:r>
            <w:r w:rsidRPr="00F1344D">
              <w:rPr>
                <w:rFonts w:ascii="Calibri" w:eastAsia="Calibri" w:hAnsi="Calibri" w:cs="Calibri"/>
                <w:sz w:val="17"/>
                <w:szCs w:val="24"/>
              </w:rPr>
              <w:t>Can NDS data validate AADT estimates along low volume and rural roadways?</w:t>
            </w:r>
          </w:p>
        </w:tc>
      </w:tr>
      <w:tr w:rsidR="00F1344D" w:rsidRPr="00F1344D" w:rsidTr="007C2C1D">
        <w:trPr>
          <w:trHeight w:val="900"/>
        </w:trPr>
        <w:tc>
          <w:tcPr>
            <w:tcW w:w="636"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widowControl w:val="0"/>
              <w:autoSpaceDE w:val="0"/>
              <w:autoSpaceDN w:val="0"/>
              <w:spacing w:after="0" w:line="240" w:lineRule="auto"/>
              <w:jc w:val="center"/>
              <w:rPr>
                <w:rFonts w:ascii="Times New Roman" w:eastAsia="Calibri" w:hAnsi="Calibri" w:cs="Calibri"/>
                <w:sz w:val="18"/>
                <w:szCs w:val="24"/>
                <w:lang w:bidi="en-US"/>
              </w:rPr>
            </w:pPr>
            <w:r w:rsidRPr="00F1344D">
              <w:rPr>
                <w:rFonts w:ascii="Times New Roman" w:eastAsia="Calibri" w:hAnsi="Calibri" w:cs="Calibri"/>
                <w:sz w:val="18"/>
                <w:szCs w:val="24"/>
                <w:lang w:bidi="en-US"/>
              </w:rPr>
              <w:t>9</w:t>
            </w:r>
          </w:p>
        </w:tc>
        <w:tc>
          <w:tcPr>
            <w:tcW w:w="2841" w:type="dxa"/>
            <w:shd w:val="clear" w:color="auto" w:fill="auto"/>
          </w:tcPr>
          <w:p w:rsidR="00F1344D" w:rsidRPr="00F1344D" w:rsidRDefault="00F1344D" w:rsidP="00F1344D">
            <w:pPr>
              <w:autoSpaceDE w:val="0"/>
              <w:autoSpaceDN w:val="0"/>
              <w:adjustRightInd w:val="0"/>
              <w:spacing w:before="119" w:after="0" w:line="254" w:lineRule="auto"/>
              <w:ind w:left="23" w:right="-6"/>
              <w:rPr>
                <w:rFonts w:ascii="Calibri" w:eastAsia="Calibri" w:hAnsi="Calibri" w:cs="Calibri"/>
                <w:b/>
                <w:sz w:val="17"/>
                <w:szCs w:val="24"/>
              </w:rPr>
            </w:pPr>
            <w:r w:rsidRPr="00F1344D">
              <w:rPr>
                <w:rFonts w:ascii="Calibri" w:eastAsia="Calibri" w:hAnsi="Calibri" w:cs="Calibri"/>
                <w:b/>
                <w:sz w:val="17"/>
                <w:szCs w:val="24"/>
              </w:rPr>
              <w:t>Traffic performance evaluation/ improvement with the trip-based data.</w:t>
            </w:r>
          </w:p>
        </w:tc>
        <w:tc>
          <w:tcPr>
            <w:tcW w:w="914" w:type="dxa"/>
            <w:shd w:val="clear" w:color="auto" w:fill="auto"/>
          </w:tcPr>
          <w:p w:rsidR="00F1344D" w:rsidRPr="00F1344D" w:rsidRDefault="00F1344D" w:rsidP="00F1344D">
            <w:pPr>
              <w:autoSpaceDE w:val="0"/>
              <w:autoSpaceDN w:val="0"/>
              <w:adjustRightInd w:val="0"/>
              <w:spacing w:before="119" w:after="0" w:line="254" w:lineRule="auto"/>
              <w:ind w:left="23"/>
              <w:rPr>
                <w:rFonts w:ascii="Calibri" w:eastAsia="Calibri" w:hAnsi="Calibri" w:cs="Calibri"/>
                <w:sz w:val="17"/>
                <w:szCs w:val="24"/>
              </w:rPr>
            </w:pPr>
            <w:r w:rsidRPr="00F1344D">
              <w:rPr>
                <w:rFonts w:ascii="Calibri" w:eastAsia="Calibri" w:hAnsi="Calibri" w:cs="Calibri"/>
                <w:w w:val="95"/>
                <w:sz w:val="17"/>
                <w:szCs w:val="24"/>
              </w:rPr>
              <w:t>Operations</w:t>
            </w:r>
          </w:p>
        </w:tc>
        <w:tc>
          <w:tcPr>
            <w:tcW w:w="4495" w:type="dxa"/>
            <w:shd w:val="clear" w:color="auto" w:fill="auto"/>
          </w:tcPr>
          <w:p w:rsidR="00F1344D" w:rsidRPr="00F1344D" w:rsidRDefault="00F1344D" w:rsidP="00F1344D">
            <w:pPr>
              <w:autoSpaceDE w:val="0"/>
              <w:autoSpaceDN w:val="0"/>
              <w:adjustRightInd w:val="0"/>
              <w:spacing w:before="9" w:after="0" w:line="254" w:lineRule="exact"/>
              <w:ind w:left="24"/>
              <w:rPr>
                <w:rFonts w:ascii="Calibri" w:eastAsia="Calibri" w:hAnsi="Calibri" w:cs="Calibri"/>
                <w:sz w:val="17"/>
                <w:szCs w:val="24"/>
              </w:rPr>
            </w:pPr>
            <w:r w:rsidRPr="00F1344D">
              <w:rPr>
                <w:rFonts w:ascii="Calibri" w:eastAsia="Calibri" w:hAnsi="Calibri" w:cs="Calibri"/>
                <w:sz w:val="17"/>
                <w:szCs w:val="24"/>
              </w:rPr>
              <w:t xml:space="preserve">University Nevada/Reno has developed signal timing optimization methods based on floating-vehicle trajectories. Could these methods or similar be extended with the NDS/RID dataset? </w:t>
            </w:r>
          </w:p>
        </w:tc>
      </w:tr>
      <w:tr w:rsidR="00F1344D" w:rsidRPr="00F1344D" w:rsidTr="007C2C1D">
        <w:trPr>
          <w:trHeight w:val="900"/>
        </w:trPr>
        <w:tc>
          <w:tcPr>
            <w:tcW w:w="636"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widowControl w:val="0"/>
              <w:autoSpaceDE w:val="0"/>
              <w:autoSpaceDN w:val="0"/>
              <w:spacing w:after="0" w:line="240" w:lineRule="auto"/>
              <w:jc w:val="center"/>
              <w:rPr>
                <w:rFonts w:ascii="Times New Roman" w:eastAsia="Calibri" w:hAnsi="Calibri" w:cs="Calibri"/>
                <w:sz w:val="18"/>
                <w:szCs w:val="24"/>
                <w:lang w:bidi="en-US"/>
              </w:rPr>
            </w:pPr>
            <w:r w:rsidRPr="00F1344D">
              <w:rPr>
                <w:rFonts w:ascii="Times New Roman" w:eastAsia="Calibri" w:hAnsi="Calibri" w:cs="Calibri"/>
                <w:sz w:val="18"/>
                <w:szCs w:val="24"/>
                <w:lang w:bidi="en-US"/>
              </w:rPr>
              <w:t>10</w:t>
            </w:r>
          </w:p>
        </w:tc>
        <w:tc>
          <w:tcPr>
            <w:tcW w:w="2841" w:type="dxa"/>
            <w:tcBorders>
              <w:top w:val="nil"/>
            </w:tcBorders>
            <w:shd w:val="clear" w:color="auto" w:fill="auto"/>
          </w:tcPr>
          <w:p w:rsidR="00F1344D" w:rsidRPr="00F1344D" w:rsidRDefault="00F1344D" w:rsidP="00F1344D">
            <w:pPr>
              <w:autoSpaceDE w:val="0"/>
              <w:autoSpaceDN w:val="0"/>
              <w:adjustRightInd w:val="0"/>
              <w:spacing w:before="7" w:after="0" w:line="254" w:lineRule="exact"/>
              <w:ind w:left="109"/>
              <w:rPr>
                <w:rFonts w:ascii="Times New Roman" w:eastAsia="Calibri" w:hAnsi="Calibri" w:cs="Calibri"/>
                <w:sz w:val="24"/>
                <w:szCs w:val="24"/>
              </w:rPr>
            </w:pPr>
          </w:p>
          <w:p w:rsidR="00F1344D" w:rsidRPr="00F1344D" w:rsidRDefault="00F1344D" w:rsidP="00F1344D">
            <w:pPr>
              <w:autoSpaceDE w:val="0"/>
              <w:autoSpaceDN w:val="0"/>
              <w:adjustRightInd w:val="0"/>
              <w:spacing w:before="26" w:after="0" w:line="254" w:lineRule="auto"/>
              <w:ind w:left="23"/>
              <w:rPr>
                <w:rFonts w:ascii="Calibri" w:eastAsia="Calibri" w:hAnsi="Calibri" w:cs="Calibri"/>
                <w:b/>
                <w:sz w:val="17"/>
                <w:szCs w:val="24"/>
              </w:rPr>
            </w:pPr>
            <w:r w:rsidRPr="00F1344D">
              <w:rPr>
                <w:rFonts w:ascii="Calibri" w:eastAsia="Calibri" w:hAnsi="Calibri" w:cs="Calibri"/>
                <w:b/>
                <w:sz w:val="17"/>
                <w:szCs w:val="24"/>
              </w:rPr>
              <w:t>Influence of traffic signal coordination on drivers’ behavior.</w:t>
            </w:r>
          </w:p>
        </w:tc>
        <w:tc>
          <w:tcPr>
            <w:tcW w:w="914" w:type="dxa"/>
            <w:tcBorders>
              <w:top w:val="nil"/>
            </w:tcBorders>
            <w:shd w:val="clear" w:color="auto" w:fill="auto"/>
          </w:tcPr>
          <w:p w:rsidR="00F1344D" w:rsidRPr="00F1344D" w:rsidRDefault="00F1344D" w:rsidP="00F1344D">
            <w:pPr>
              <w:autoSpaceDE w:val="0"/>
              <w:autoSpaceDN w:val="0"/>
              <w:adjustRightInd w:val="0"/>
              <w:spacing w:before="7" w:after="0" w:line="254" w:lineRule="exact"/>
              <w:ind w:left="109"/>
              <w:rPr>
                <w:rFonts w:ascii="Times New Roman" w:eastAsia="Calibri" w:hAnsi="Calibri" w:cs="Calibri"/>
                <w:sz w:val="24"/>
                <w:szCs w:val="24"/>
              </w:rPr>
            </w:pPr>
          </w:p>
          <w:p w:rsidR="00F1344D" w:rsidRPr="00F1344D" w:rsidRDefault="00F1344D" w:rsidP="00F1344D">
            <w:pPr>
              <w:autoSpaceDE w:val="0"/>
              <w:autoSpaceDN w:val="0"/>
              <w:adjustRightInd w:val="0"/>
              <w:spacing w:before="26" w:after="0" w:line="254" w:lineRule="auto"/>
              <w:ind w:left="23"/>
              <w:rPr>
                <w:rFonts w:ascii="Calibri" w:eastAsia="Calibri" w:hAnsi="Calibri" w:cs="Calibri"/>
                <w:sz w:val="17"/>
                <w:szCs w:val="24"/>
              </w:rPr>
            </w:pPr>
            <w:r w:rsidRPr="00F1344D">
              <w:rPr>
                <w:rFonts w:ascii="Calibri" w:eastAsia="Calibri" w:hAnsi="Calibri" w:cs="Calibri"/>
                <w:w w:val="95"/>
                <w:sz w:val="17"/>
                <w:szCs w:val="24"/>
              </w:rPr>
              <w:t xml:space="preserve">Operations, </w:t>
            </w:r>
            <w:r w:rsidRPr="00F1344D">
              <w:rPr>
                <w:rFonts w:ascii="Calibri" w:eastAsia="Calibri" w:hAnsi="Calibri" w:cs="Calibri"/>
                <w:sz w:val="17"/>
                <w:szCs w:val="24"/>
              </w:rPr>
              <w:t>Safety</w:t>
            </w:r>
          </w:p>
        </w:tc>
        <w:tc>
          <w:tcPr>
            <w:tcW w:w="4495" w:type="dxa"/>
            <w:tcBorders>
              <w:top w:val="nil"/>
            </w:tcBorders>
            <w:shd w:val="clear" w:color="auto" w:fill="auto"/>
          </w:tcPr>
          <w:p w:rsidR="00F1344D" w:rsidRPr="00F1344D" w:rsidRDefault="00F1344D" w:rsidP="00F1344D">
            <w:pPr>
              <w:autoSpaceDE w:val="0"/>
              <w:autoSpaceDN w:val="0"/>
              <w:adjustRightInd w:val="0"/>
              <w:spacing w:before="27" w:after="0" w:line="220" w:lineRule="atLeast"/>
              <w:ind w:left="24" w:right="-20"/>
              <w:rPr>
                <w:rFonts w:ascii="Calibri" w:eastAsia="Calibri" w:hAnsi="Calibri" w:cs="Calibri"/>
                <w:sz w:val="17"/>
                <w:szCs w:val="24"/>
              </w:rPr>
            </w:pPr>
            <w:r w:rsidRPr="00F1344D">
              <w:rPr>
                <w:rFonts w:ascii="Calibri" w:eastAsia="Calibri" w:hAnsi="Calibri" w:cs="Calibri"/>
                <w:sz w:val="17"/>
                <w:szCs w:val="24"/>
              </w:rPr>
              <w:t>Coordination</w:t>
            </w:r>
            <w:r w:rsidRPr="00F1344D">
              <w:rPr>
                <w:rFonts w:ascii="Calibri" w:eastAsia="Calibri" w:hAnsi="Calibri" w:cs="Calibri"/>
                <w:spacing w:val="-9"/>
                <w:sz w:val="17"/>
                <w:szCs w:val="24"/>
              </w:rPr>
              <w:t xml:space="preserve"> </w:t>
            </w:r>
            <w:r w:rsidRPr="00F1344D">
              <w:rPr>
                <w:rFonts w:ascii="Calibri" w:eastAsia="Calibri" w:hAnsi="Calibri" w:cs="Calibri"/>
                <w:sz w:val="17"/>
                <w:szCs w:val="24"/>
              </w:rPr>
              <w:t>is</w:t>
            </w:r>
            <w:r w:rsidRPr="00F1344D">
              <w:rPr>
                <w:rFonts w:ascii="Calibri" w:eastAsia="Calibri" w:hAnsi="Calibri" w:cs="Calibri"/>
                <w:spacing w:val="-9"/>
                <w:sz w:val="17"/>
                <w:szCs w:val="24"/>
              </w:rPr>
              <w:t xml:space="preserve"> </w:t>
            </w:r>
            <w:r w:rsidRPr="00F1344D">
              <w:rPr>
                <w:rFonts w:ascii="Calibri" w:eastAsia="Calibri" w:hAnsi="Calibri" w:cs="Calibri"/>
                <w:sz w:val="17"/>
                <w:szCs w:val="24"/>
              </w:rPr>
              <w:t>significant</w:t>
            </w:r>
            <w:r w:rsidRPr="00F1344D">
              <w:rPr>
                <w:rFonts w:ascii="Calibri" w:eastAsia="Calibri" w:hAnsi="Calibri" w:cs="Calibri"/>
                <w:spacing w:val="-10"/>
                <w:sz w:val="17"/>
                <w:szCs w:val="24"/>
              </w:rPr>
              <w:t xml:space="preserve"> </w:t>
            </w:r>
            <w:r w:rsidRPr="00F1344D">
              <w:rPr>
                <w:rFonts w:ascii="Calibri" w:eastAsia="Calibri" w:hAnsi="Calibri" w:cs="Calibri"/>
                <w:sz w:val="17"/>
                <w:szCs w:val="24"/>
              </w:rPr>
              <w:t>for</w:t>
            </w:r>
            <w:r w:rsidRPr="00F1344D">
              <w:rPr>
                <w:rFonts w:ascii="Calibri" w:eastAsia="Calibri" w:hAnsi="Calibri" w:cs="Calibri"/>
                <w:spacing w:val="-9"/>
                <w:sz w:val="17"/>
                <w:szCs w:val="24"/>
              </w:rPr>
              <w:t xml:space="preserve"> </w:t>
            </w:r>
            <w:r w:rsidRPr="00F1344D">
              <w:rPr>
                <w:rFonts w:ascii="Calibri" w:eastAsia="Calibri" w:hAnsi="Calibri" w:cs="Calibri"/>
                <w:sz w:val="17"/>
                <w:szCs w:val="24"/>
              </w:rPr>
              <w:t>arterial</w:t>
            </w:r>
            <w:r w:rsidRPr="00F1344D">
              <w:rPr>
                <w:rFonts w:ascii="Calibri" w:eastAsia="Calibri" w:hAnsi="Calibri" w:cs="Calibri"/>
                <w:spacing w:val="-9"/>
                <w:sz w:val="17"/>
                <w:szCs w:val="24"/>
              </w:rPr>
              <w:t xml:space="preserve"> </w:t>
            </w:r>
            <w:r w:rsidRPr="00F1344D">
              <w:rPr>
                <w:rFonts w:ascii="Calibri" w:eastAsia="Calibri" w:hAnsi="Calibri" w:cs="Calibri"/>
                <w:sz w:val="17"/>
                <w:szCs w:val="24"/>
              </w:rPr>
              <w:t>operation,</w:t>
            </w:r>
            <w:r w:rsidRPr="00F1344D">
              <w:rPr>
                <w:rFonts w:ascii="Calibri" w:eastAsia="Calibri" w:hAnsi="Calibri" w:cs="Calibri"/>
                <w:spacing w:val="-10"/>
                <w:sz w:val="17"/>
                <w:szCs w:val="24"/>
              </w:rPr>
              <w:t xml:space="preserve"> </w:t>
            </w:r>
            <w:r w:rsidRPr="00F1344D">
              <w:rPr>
                <w:rFonts w:ascii="Calibri" w:eastAsia="Calibri" w:hAnsi="Calibri" w:cs="Calibri"/>
                <w:sz w:val="17"/>
                <w:szCs w:val="24"/>
              </w:rPr>
              <w:t>but</w:t>
            </w:r>
            <w:r w:rsidRPr="00F1344D">
              <w:rPr>
                <w:rFonts w:ascii="Calibri" w:eastAsia="Calibri" w:hAnsi="Calibri" w:cs="Calibri"/>
                <w:spacing w:val="-10"/>
                <w:sz w:val="17"/>
                <w:szCs w:val="24"/>
              </w:rPr>
              <w:t xml:space="preserve"> </w:t>
            </w:r>
            <w:r w:rsidRPr="00F1344D">
              <w:rPr>
                <w:rFonts w:ascii="Calibri" w:eastAsia="Calibri" w:hAnsi="Calibri" w:cs="Calibri"/>
                <w:sz w:val="17"/>
                <w:szCs w:val="24"/>
              </w:rPr>
              <w:t>its</w:t>
            </w:r>
            <w:r w:rsidRPr="00F1344D">
              <w:rPr>
                <w:rFonts w:ascii="Calibri" w:eastAsia="Calibri" w:hAnsi="Calibri" w:cs="Calibri"/>
                <w:spacing w:val="-9"/>
                <w:sz w:val="17"/>
                <w:szCs w:val="24"/>
              </w:rPr>
              <w:t xml:space="preserve"> </w:t>
            </w:r>
            <w:r w:rsidRPr="00F1344D">
              <w:rPr>
                <w:rFonts w:ascii="Calibri" w:eastAsia="Calibri" w:hAnsi="Calibri" w:cs="Calibri"/>
                <w:sz w:val="17"/>
                <w:szCs w:val="24"/>
              </w:rPr>
              <w:t>influence on traffic safety has not been well studied. This study could lead to recommendations for signal coordination design considering traffic safety.</w:t>
            </w:r>
          </w:p>
        </w:tc>
      </w:tr>
      <w:tr w:rsidR="00F1344D" w:rsidRPr="00F1344D" w:rsidTr="007C2C1D">
        <w:trPr>
          <w:trHeight w:val="900"/>
        </w:trPr>
        <w:tc>
          <w:tcPr>
            <w:tcW w:w="636" w:type="dxa"/>
            <w:tcBorders>
              <w:top w:val="single" w:sz="18" w:space="0" w:color="9CC2E5"/>
              <w:left w:val="single" w:sz="18" w:space="0" w:color="9CC2E5"/>
              <w:bottom w:val="single" w:sz="18" w:space="0" w:color="9CC2E5"/>
              <w:right w:val="single" w:sz="18" w:space="0" w:color="9CC2E5"/>
            </w:tcBorders>
            <w:shd w:val="clear" w:color="auto" w:fill="auto"/>
          </w:tcPr>
          <w:p w:rsidR="00F1344D" w:rsidRPr="00F1344D" w:rsidRDefault="00F1344D" w:rsidP="00F1344D">
            <w:pPr>
              <w:widowControl w:val="0"/>
              <w:autoSpaceDE w:val="0"/>
              <w:autoSpaceDN w:val="0"/>
              <w:spacing w:after="0" w:line="240" w:lineRule="auto"/>
              <w:jc w:val="center"/>
              <w:rPr>
                <w:rFonts w:ascii="Times New Roman" w:eastAsia="Calibri" w:hAnsi="Calibri" w:cs="Calibri"/>
                <w:sz w:val="18"/>
                <w:szCs w:val="24"/>
                <w:lang w:bidi="en-US"/>
              </w:rPr>
            </w:pPr>
            <w:r w:rsidRPr="00F1344D">
              <w:rPr>
                <w:rFonts w:ascii="Times New Roman" w:eastAsia="Calibri" w:hAnsi="Calibri" w:cs="Calibri"/>
                <w:sz w:val="18"/>
                <w:szCs w:val="24"/>
                <w:lang w:bidi="en-US"/>
              </w:rPr>
              <w:t>11</w:t>
            </w:r>
          </w:p>
        </w:tc>
        <w:tc>
          <w:tcPr>
            <w:tcW w:w="2841" w:type="dxa"/>
            <w:shd w:val="clear" w:color="auto" w:fill="auto"/>
          </w:tcPr>
          <w:p w:rsidR="00F1344D" w:rsidRPr="00F1344D" w:rsidRDefault="00F1344D" w:rsidP="00F1344D">
            <w:pPr>
              <w:autoSpaceDE w:val="0"/>
              <w:autoSpaceDN w:val="0"/>
              <w:adjustRightInd w:val="0"/>
              <w:spacing w:before="121" w:after="0" w:line="254" w:lineRule="exact"/>
              <w:ind w:left="23"/>
              <w:rPr>
                <w:rFonts w:ascii="Calibri" w:eastAsia="Calibri" w:hAnsi="Calibri" w:cs="Calibri"/>
                <w:b/>
                <w:sz w:val="17"/>
                <w:szCs w:val="24"/>
              </w:rPr>
            </w:pPr>
            <w:r w:rsidRPr="00F1344D">
              <w:rPr>
                <w:rFonts w:ascii="Calibri" w:eastAsia="Calibri" w:hAnsi="Calibri" w:cs="Calibri"/>
                <w:b/>
                <w:sz w:val="17"/>
                <w:szCs w:val="24"/>
              </w:rPr>
              <w:t>Traffic microsimulation model development, validation</w:t>
            </w:r>
          </w:p>
        </w:tc>
        <w:tc>
          <w:tcPr>
            <w:tcW w:w="914" w:type="dxa"/>
            <w:shd w:val="clear" w:color="auto" w:fill="auto"/>
          </w:tcPr>
          <w:p w:rsidR="00F1344D" w:rsidRPr="00F1344D" w:rsidRDefault="00F1344D" w:rsidP="00F1344D">
            <w:pPr>
              <w:autoSpaceDE w:val="0"/>
              <w:autoSpaceDN w:val="0"/>
              <w:adjustRightInd w:val="0"/>
              <w:spacing w:before="11" w:after="0" w:line="254" w:lineRule="exact"/>
              <w:ind w:left="23"/>
              <w:rPr>
                <w:rFonts w:ascii="Calibri" w:eastAsia="Calibri" w:hAnsi="Calibri" w:cs="Calibri"/>
                <w:sz w:val="17"/>
                <w:szCs w:val="24"/>
              </w:rPr>
            </w:pPr>
            <w:r w:rsidRPr="00F1344D">
              <w:rPr>
                <w:rFonts w:ascii="Calibri" w:eastAsia="Calibri" w:hAnsi="Calibri" w:cs="Calibri"/>
                <w:sz w:val="17"/>
                <w:szCs w:val="24"/>
              </w:rPr>
              <w:t>Operations,</w:t>
            </w:r>
          </w:p>
          <w:p w:rsidR="00F1344D" w:rsidRPr="00F1344D" w:rsidRDefault="00F1344D" w:rsidP="00F1344D">
            <w:pPr>
              <w:autoSpaceDE w:val="0"/>
              <w:autoSpaceDN w:val="0"/>
              <w:adjustRightInd w:val="0"/>
              <w:spacing w:before="13" w:after="0" w:line="200" w:lineRule="exact"/>
              <w:ind w:left="23"/>
              <w:rPr>
                <w:rFonts w:ascii="Calibri" w:eastAsia="Calibri" w:hAnsi="Calibri" w:cs="Calibri"/>
                <w:sz w:val="17"/>
                <w:szCs w:val="24"/>
              </w:rPr>
            </w:pPr>
            <w:r w:rsidRPr="00F1344D">
              <w:rPr>
                <w:rFonts w:ascii="Calibri" w:eastAsia="Calibri" w:hAnsi="Calibri" w:cs="Calibri"/>
                <w:sz w:val="17"/>
                <w:szCs w:val="24"/>
              </w:rPr>
              <w:t>Planning, Safety</w:t>
            </w:r>
          </w:p>
        </w:tc>
        <w:tc>
          <w:tcPr>
            <w:tcW w:w="4495" w:type="dxa"/>
            <w:shd w:val="clear" w:color="auto" w:fill="auto"/>
          </w:tcPr>
          <w:p w:rsidR="00F1344D" w:rsidRPr="00F1344D" w:rsidRDefault="00F1344D" w:rsidP="00F1344D">
            <w:pPr>
              <w:autoSpaceDE w:val="0"/>
              <w:autoSpaceDN w:val="0"/>
              <w:adjustRightInd w:val="0"/>
              <w:spacing w:before="121" w:after="0" w:line="254" w:lineRule="exact"/>
              <w:ind w:left="24"/>
              <w:rPr>
                <w:rFonts w:ascii="Calibri" w:eastAsia="Calibri" w:hAnsi="Calibri" w:cs="Calibri"/>
                <w:sz w:val="17"/>
                <w:szCs w:val="24"/>
              </w:rPr>
            </w:pPr>
            <w:r w:rsidRPr="00F1344D">
              <w:rPr>
                <w:rFonts w:ascii="Calibri" w:eastAsia="Calibri" w:hAnsi="Calibri" w:cs="Calibri"/>
                <w:sz w:val="17"/>
                <w:szCs w:val="24"/>
              </w:rPr>
              <w:t>Use of NDS data for traffic microsimulation models.</w:t>
            </w:r>
          </w:p>
        </w:tc>
      </w:tr>
      <w:tr w:rsidR="00F1344D" w:rsidRPr="00F1344D" w:rsidTr="007C2C1D">
        <w:trPr>
          <w:trHeight w:val="900"/>
        </w:trPr>
        <w:tc>
          <w:tcPr>
            <w:tcW w:w="636"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widowControl w:val="0"/>
              <w:autoSpaceDE w:val="0"/>
              <w:autoSpaceDN w:val="0"/>
              <w:spacing w:after="0" w:line="240" w:lineRule="auto"/>
              <w:jc w:val="center"/>
              <w:rPr>
                <w:rFonts w:ascii="Times New Roman" w:eastAsia="Calibri" w:hAnsi="Calibri" w:cs="Calibri"/>
                <w:sz w:val="18"/>
                <w:szCs w:val="24"/>
                <w:lang w:bidi="en-US"/>
              </w:rPr>
            </w:pPr>
            <w:r w:rsidRPr="00F1344D">
              <w:rPr>
                <w:rFonts w:ascii="Times New Roman" w:eastAsia="Calibri" w:hAnsi="Calibri" w:cs="Calibri"/>
                <w:sz w:val="18"/>
                <w:szCs w:val="24"/>
                <w:lang w:bidi="en-US"/>
              </w:rPr>
              <w:lastRenderedPageBreak/>
              <w:t>12</w:t>
            </w:r>
          </w:p>
        </w:tc>
        <w:tc>
          <w:tcPr>
            <w:tcW w:w="2841"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autoSpaceDE w:val="0"/>
              <w:autoSpaceDN w:val="0"/>
              <w:adjustRightInd w:val="0"/>
              <w:spacing w:before="2" w:after="0" w:line="254" w:lineRule="exact"/>
              <w:ind w:left="109"/>
              <w:rPr>
                <w:rFonts w:ascii="Times New Roman" w:eastAsia="Calibri" w:hAnsi="Calibri" w:cs="Calibri"/>
                <w:sz w:val="20"/>
                <w:szCs w:val="24"/>
              </w:rPr>
            </w:pPr>
          </w:p>
          <w:p w:rsidR="00F1344D" w:rsidRPr="00F1344D" w:rsidRDefault="00F1344D" w:rsidP="00F1344D">
            <w:pPr>
              <w:autoSpaceDE w:val="0"/>
              <w:autoSpaceDN w:val="0"/>
              <w:adjustRightInd w:val="0"/>
              <w:spacing w:before="26" w:after="0" w:line="254" w:lineRule="auto"/>
              <w:ind w:left="23"/>
              <w:rPr>
                <w:rFonts w:ascii="Calibri" w:eastAsia="Calibri" w:hAnsi="Calibri" w:cs="Calibri"/>
                <w:b/>
                <w:sz w:val="17"/>
                <w:szCs w:val="24"/>
              </w:rPr>
            </w:pPr>
            <w:r w:rsidRPr="00F1344D">
              <w:rPr>
                <w:rFonts w:ascii="Calibri" w:eastAsia="Calibri" w:hAnsi="Calibri" w:cs="Calibri"/>
                <w:b/>
                <w:sz w:val="17"/>
                <w:szCs w:val="24"/>
              </w:rPr>
              <w:t>CMFs and other design guidelines validation, updates, development</w:t>
            </w:r>
          </w:p>
        </w:tc>
        <w:tc>
          <w:tcPr>
            <w:tcW w:w="914"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autoSpaceDE w:val="0"/>
              <w:autoSpaceDN w:val="0"/>
              <w:adjustRightInd w:val="0"/>
              <w:spacing w:before="121" w:after="0" w:line="254" w:lineRule="auto"/>
              <w:ind w:left="23"/>
              <w:rPr>
                <w:rFonts w:ascii="Calibri" w:eastAsia="Calibri" w:hAnsi="Calibri" w:cs="Calibri"/>
                <w:sz w:val="17"/>
                <w:szCs w:val="24"/>
              </w:rPr>
            </w:pPr>
            <w:r w:rsidRPr="00F1344D">
              <w:rPr>
                <w:rFonts w:ascii="Calibri" w:eastAsia="Calibri" w:hAnsi="Calibri" w:cs="Calibri"/>
                <w:sz w:val="17"/>
                <w:szCs w:val="24"/>
              </w:rPr>
              <w:t>Safety</w:t>
            </w:r>
          </w:p>
        </w:tc>
        <w:tc>
          <w:tcPr>
            <w:tcW w:w="4495"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autoSpaceDE w:val="0"/>
              <w:autoSpaceDN w:val="0"/>
              <w:adjustRightInd w:val="0"/>
              <w:spacing w:before="11" w:after="0" w:line="254" w:lineRule="auto"/>
              <w:ind w:left="24" w:right="-15"/>
              <w:jc w:val="both"/>
              <w:rPr>
                <w:rFonts w:ascii="Calibri" w:eastAsia="Calibri" w:hAnsi="Calibri" w:cs="Calibri"/>
                <w:sz w:val="17"/>
                <w:szCs w:val="24"/>
              </w:rPr>
            </w:pPr>
            <w:r w:rsidRPr="00F1344D">
              <w:rPr>
                <w:rFonts w:ascii="Calibri" w:eastAsia="Calibri" w:hAnsi="Calibri" w:cs="Calibri"/>
                <w:sz w:val="17"/>
                <w:szCs w:val="24"/>
              </w:rPr>
              <w:t>Develop</w:t>
            </w:r>
            <w:r w:rsidRPr="00F1344D">
              <w:rPr>
                <w:rFonts w:ascii="Calibri" w:eastAsia="Calibri" w:hAnsi="Calibri" w:cs="Calibri"/>
                <w:spacing w:val="-7"/>
                <w:sz w:val="17"/>
                <w:szCs w:val="24"/>
              </w:rPr>
              <w:t xml:space="preserve"> </w:t>
            </w:r>
            <w:r w:rsidRPr="00F1344D">
              <w:rPr>
                <w:rFonts w:ascii="Calibri" w:eastAsia="Calibri" w:hAnsi="Calibri" w:cs="Calibri"/>
                <w:sz w:val="17"/>
                <w:szCs w:val="24"/>
              </w:rPr>
              <w:t>a</w:t>
            </w:r>
            <w:r w:rsidRPr="00F1344D">
              <w:rPr>
                <w:rFonts w:ascii="Calibri" w:eastAsia="Calibri" w:hAnsi="Calibri" w:cs="Calibri"/>
                <w:spacing w:val="-6"/>
                <w:sz w:val="17"/>
                <w:szCs w:val="24"/>
              </w:rPr>
              <w:t xml:space="preserve"> </w:t>
            </w:r>
            <w:r w:rsidRPr="00F1344D">
              <w:rPr>
                <w:rFonts w:ascii="Calibri" w:eastAsia="Calibri" w:hAnsi="Calibri" w:cs="Calibri"/>
                <w:sz w:val="17"/>
                <w:szCs w:val="24"/>
              </w:rPr>
              <w:t>prioritized</w:t>
            </w:r>
            <w:r w:rsidRPr="00F1344D">
              <w:rPr>
                <w:rFonts w:ascii="Calibri" w:eastAsia="Calibri" w:hAnsi="Calibri" w:cs="Calibri"/>
                <w:spacing w:val="-7"/>
                <w:sz w:val="17"/>
                <w:szCs w:val="24"/>
              </w:rPr>
              <w:t xml:space="preserve"> </w:t>
            </w:r>
            <w:r w:rsidRPr="00F1344D">
              <w:rPr>
                <w:rFonts w:ascii="Calibri" w:eastAsia="Calibri" w:hAnsi="Calibri" w:cs="Calibri"/>
                <w:sz w:val="17"/>
                <w:szCs w:val="24"/>
              </w:rPr>
              <w:t>list</w:t>
            </w:r>
            <w:r w:rsidRPr="00F1344D">
              <w:rPr>
                <w:rFonts w:ascii="Calibri" w:eastAsia="Calibri" w:hAnsi="Calibri" w:cs="Calibri"/>
                <w:spacing w:val="-8"/>
                <w:sz w:val="17"/>
                <w:szCs w:val="24"/>
              </w:rPr>
              <w:t xml:space="preserve"> </w:t>
            </w:r>
            <w:r w:rsidRPr="00F1344D">
              <w:rPr>
                <w:rFonts w:ascii="Calibri" w:eastAsia="Calibri" w:hAnsi="Calibri" w:cs="Calibri"/>
                <w:sz w:val="17"/>
                <w:szCs w:val="24"/>
              </w:rPr>
              <w:t>of</w:t>
            </w:r>
            <w:r w:rsidRPr="00F1344D">
              <w:rPr>
                <w:rFonts w:ascii="Calibri" w:eastAsia="Calibri" w:hAnsi="Calibri" w:cs="Calibri"/>
                <w:spacing w:val="-8"/>
                <w:sz w:val="17"/>
                <w:szCs w:val="24"/>
              </w:rPr>
              <w:t xml:space="preserve"> </w:t>
            </w:r>
            <w:r w:rsidRPr="00F1344D">
              <w:rPr>
                <w:rFonts w:ascii="Calibri" w:eastAsia="Calibri" w:hAnsi="Calibri" w:cs="Calibri"/>
                <w:sz w:val="17"/>
                <w:szCs w:val="24"/>
              </w:rPr>
              <w:t>CMFs</w:t>
            </w:r>
            <w:r w:rsidRPr="00F1344D">
              <w:rPr>
                <w:rFonts w:ascii="Calibri" w:eastAsia="Calibri" w:hAnsi="Calibri" w:cs="Calibri"/>
                <w:spacing w:val="-8"/>
                <w:sz w:val="17"/>
                <w:szCs w:val="24"/>
              </w:rPr>
              <w:t xml:space="preserve"> </w:t>
            </w:r>
            <w:r w:rsidRPr="00F1344D">
              <w:rPr>
                <w:rFonts w:ascii="Calibri" w:eastAsia="Calibri" w:hAnsi="Calibri" w:cs="Calibri"/>
                <w:sz w:val="17"/>
                <w:szCs w:val="24"/>
              </w:rPr>
              <w:t>and</w:t>
            </w:r>
            <w:r w:rsidRPr="00F1344D">
              <w:rPr>
                <w:rFonts w:ascii="Calibri" w:eastAsia="Calibri" w:hAnsi="Calibri" w:cs="Calibri"/>
                <w:spacing w:val="-7"/>
                <w:sz w:val="17"/>
                <w:szCs w:val="24"/>
              </w:rPr>
              <w:t xml:space="preserve"> </w:t>
            </w:r>
            <w:r w:rsidRPr="00F1344D">
              <w:rPr>
                <w:rFonts w:ascii="Calibri" w:eastAsia="Calibri" w:hAnsi="Calibri" w:cs="Calibri"/>
                <w:sz w:val="17"/>
                <w:szCs w:val="24"/>
              </w:rPr>
              <w:t>guidelines that</w:t>
            </w:r>
            <w:r w:rsidRPr="00F1344D">
              <w:rPr>
                <w:rFonts w:ascii="Calibri" w:eastAsia="Calibri" w:hAnsi="Calibri" w:cs="Calibri"/>
                <w:spacing w:val="-9"/>
                <w:sz w:val="17"/>
                <w:szCs w:val="24"/>
              </w:rPr>
              <w:t xml:space="preserve"> </w:t>
            </w:r>
            <w:r w:rsidRPr="00F1344D">
              <w:rPr>
                <w:rFonts w:ascii="Calibri" w:eastAsia="Calibri" w:hAnsi="Calibri" w:cs="Calibri"/>
                <w:sz w:val="17"/>
                <w:szCs w:val="24"/>
              </w:rPr>
              <w:t>have</w:t>
            </w:r>
            <w:r w:rsidRPr="00F1344D">
              <w:rPr>
                <w:rFonts w:ascii="Calibri" w:eastAsia="Calibri" w:hAnsi="Calibri" w:cs="Calibri"/>
                <w:spacing w:val="-7"/>
                <w:sz w:val="17"/>
                <w:szCs w:val="24"/>
              </w:rPr>
              <w:t xml:space="preserve"> </w:t>
            </w:r>
            <w:r w:rsidRPr="00F1344D">
              <w:rPr>
                <w:rFonts w:ascii="Calibri" w:eastAsia="Calibri" w:hAnsi="Calibri" w:cs="Calibri"/>
                <w:sz w:val="17"/>
                <w:szCs w:val="24"/>
              </w:rPr>
              <w:t>high</w:t>
            </w:r>
            <w:r w:rsidRPr="00F1344D">
              <w:rPr>
                <w:rFonts w:ascii="Calibri" w:eastAsia="Calibri" w:hAnsi="Calibri" w:cs="Calibri"/>
                <w:spacing w:val="-7"/>
                <w:sz w:val="17"/>
                <w:szCs w:val="24"/>
              </w:rPr>
              <w:t xml:space="preserve"> </w:t>
            </w:r>
            <w:r w:rsidRPr="00F1344D">
              <w:rPr>
                <w:rFonts w:ascii="Calibri" w:eastAsia="Calibri" w:hAnsi="Calibri" w:cs="Calibri"/>
                <w:sz w:val="17"/>
                <w:szCs w:val="24"/>
              </w:rPr>
              <w:t>probability</w:t>
            </w:r>
            <w:r w:rsidRPr="00F1344D">
              <w:rPr>
                <w:rFonts w:ascii="Calibri" w:eastAsia="Calibri" w:hAnsi="Calibri" w:cs="Calibri"/>
                <w:spacing w:val="-7"/>
                <w:sz w:val="17"/>
                <w:szCs w:val="24"/>
              </w:rPr>
              <w:t xml:space="preserve"> </w:t>
            </w:r>
            <w:r w:rsidRPr="00F1344D">
              <w:rPr>
                <w:rFonts w:ascii="Calibri" w:eastAsia="Calibri" w:hAnsi="Calibri" w:cs="Calibri"/>
                <w:sz w:val="17"/>
                <w:szCs w:val="24"/>
              </w:rPr>
              <w:t>of</w:t>
            </w:r>
            <w:r w:rsidRPr="00F1344D">
              <w:rPr>
                <w:rFonts w:ascii="Calibri" w:eastAsia="Calibri" w:hAnsi="Calibri" w:cs="Calibri"/>
                <w:spacing w:val="-8"/>
                <w:sz w:val="17"/>
                <w:szCs w:val="24"/>
              </w:rPr>
              <w:t xml:space="preserve"> </w:t>
            </w:r>
            <w:r w:rsidRPr="00F1344D">
              <w:rPr>
                <w:rFonts w:ascii="Calibri" w:eastAsia="Calibri" w:hAnsi="Calibri" w:cs="Calibri"/>
                <w:sz w:val="17"/>
                <w:szCs w:val="24"/>
              </w:rPr>
              <w:t>being</w:t>
            </w:r>
            <w:r w:rsidRPr="00F1344D">
              <w:rPr>
                <w:rFonts w:ascii="Calibri" w:eastAsia="Calibri" w:hAnsi="Calibri" w:cs="Calibri"/>
                <w:spacing w:val="-7"/>
                <w:sz w:val="17"/>
                <w:szCs w:val="24"/>
              </w:rPr>
              <w:t xml:space="preserve"> developed, </w:t>
            </w:r>
            <w:r w:rsidRPr="00F1344D">
              <w:rPr>
                <w:rFonts w:ascii="Calibri" w:eastAsia="Calibri" w:hAnsi="Calibri" w:cs="Calibri"/>
                <w:sz w:val="17"/>
                <w:szCs w:val="24"/>
              </w:rPr>
              <w:t>improved</w:t>
            </w:r>
            <w:r w:rsidRPr="00F1344D">
              <w:rPr>
                <w:rFonts w:ascii="Calibri" w:eastAsia="Calibri" w:hAnsi="Calibri" w:cs="Calibri"/>
                <w:spacing w:val="-7"/>
                <w:sz w:val="17"/>
                <w:szCs w:val="24"/>
              </w:rPr>
              <w:t xml:space="preserve"> </w:t>
            </w:r>
            <w:r w:rsidRPr="00F1344D">
              <w:rPr>
                <w:rFonts w:ascii="Calibri" w:eastAsia="Calibri" w:hAnsi="Calibri" w:cs="Calibri"/>
                <w:sz w:val="17"/>
                <w:szCs w:val="24"/>
              </w:rPr>
              <w:t>or</w:t>
            </w:r>
            <w:r w:rsidRPr="00F1344D">
              <w:rPr>
                <w:rFonts w:ascii="Calibri" w:eastAsia="Calibri" w:hAnsi="Calibri" w:cs="Calibri"/>
                <w:spacing w:val="-8"/>
                <w:sz w:val="17"/>
                <w:szCs w:val="24"/>
              </w:rPr>
              <w:t xml:space="preserve"> </w:t>
            </w:r>
            <w:r w:rsidRPr="00F1344D">
              <w:rPr>
                <w:rFonts w:ascii="Calibri" w:eastAsia="Calibri" w:hAnsi="Calibri" w:cs="Calibri"/>
                <w:sz w:val="17"/>
                <w:szCs w:val="24"/>
              </w:rPr>
              <w:t>validated</w:t>
            </w:r>
            <w:r w:rsidRPr="00F1344D">
              <w:rPr>
                <w:rFonts w:ascii="Calibri" w:eastAsia="Calibri" w:hAnsi="Calibri" w:cs="Calibri"/>
                <w:spacing w:val="-7"/>
                <w:sz w:val="17"/>
                <w:szCs w:val="24"/>
              </w:rPr>
              <w:t xml:space="preserve"> </w:t>
            </w:r>
            <w:r w:rsidRPr="00F1344D">
              <w:rPr>
                <w:rFonts w:ascii="Calibri" w:eastAsia="Calibri" w:hAnsi="Calibri" w:cs="Calibri"/>
                <w:sz w:val="17"/>
                <w:szCs w:val="24"/>
              </w:rPr>
              <w:t>(where there</w:t>
            </w:r>
            <w:r w:rsidRPr="00F1344D">
              <w:rPr>
                <w:rFonts w:ascii="Calibri" w:eastAsia="Calibri" w:hAnsi="Calibri" w:cs="Calibri"/>
                <w:spacing w:val="-4"/>
                <w:sz w:val="17"/>
                <w:szCs w:val="24"/>
              </w:rPr>
              <w:t xml:space="preserve"> </w:t>
            </w:r>
            <w:r w:rsidRPr="00F1344D">
              <w:rPr>
                <w:rFonts w:ascii="Calibri" w:eastAsia="Calibri" w:hAnsi="Calibri" w:cs="Calibri"/>
                <w:sz w:val="17"/>
                <w:szCs w:val="24"/>
              </w:rPr>
              <w:t>remains</w:t>
            </w:r>
            <w:r w:rsidRPr="00F1344D">
              <w:rPr>
                <w:rFonts w:ascii="Calibri" w:eastAsia="Calibri" w:hAnsi="Calibri" w:cs="Calibri"/>
                <w:spacing w:val="-5"/>
                <w:sz w:val="17"/>
                <w:szCs w:val="24"/>
              </w:rPr>
              <w:t xml:space="preserve"> </w:t>
            </w:r>
            <w:r w:rsidRPr="00F1344D">
              <w:rPr>
                <w:rFonts w:ascii="Calibri" w:eastAsia="Calibri" w:hAnsi="Calibri" w:cs="Calibri"/>
                <w:sz w:val="17"/>
                <w:szCs w:val="24"/>
              </w:rPr>
              <w:t>debate)</w:t>
            </w:r>
            <w:r w:rsidRPr="00F1344D">
              <w:rPr>
                <w:rFonts w:ascii="Calibri" w:eastAsia="Calibri" w:hAnsi="Calibri" w:cs="Calibri"/>
                <w:spacing w:val="-5"/>
                <w:sz w:val="17"/>
                <w:szCs w:val="24"/>
              </w:rPr>
              <w:t xml:space="preserve">, </w:t>
            </w:r>
            <w:r w:rsidRPr="00F1344D">
              <w:rPr>
                <w:rFonts w:ascii="Calibri" w:eastAsia="Calibri" w:hAnsi="Calibri" w:cs="Calibri"/>
                <w:sz w:val="17"/>
                <w:szCs w:val="24"/>
              </w:rPr>
              <w:t>identify</w:t>
            </w:r>
            <w:r w:rsidRPr="00F1344D">
              <w:rPr>
                <w:rFonts w:ascii="Calibri" w:eastAsia="Calibri" w:hAnsi="Calibri" w:cs="Calibri"/>
                <w:spacing w:val="-4"/>
                <w:sz w:val="17"/>
                <w:szCs w:val="24"/>
              </w:rPr>
              <w:t xml:space="preserve"> </w:t>
            </w:r>
            <w:r w:rsidRPr="00F1344D">
              <w:rPr>
                <w:rFonts w:ascii="Calibri" w:eastAsia="Calibri" w:hAnsi="Calibri" w:cs="Calibri"/>
                <w:sz w:val="17"/>
                <w:szCs w:val="24"/>
              </w:rPr>
              <w:t>sub</w:t>
            </w:r>
            <w:r w:rsidRPr="00F1344D">
              <w:rPr>
                <w:rFonts w:ascii="Calibri" w:eastAsia="Calibri" w:hAnsi="Calibri" w:cs="Calibri"/>
                <w:spacing w:val="-4"/>
                <w:sz w:val="17"/>
                <w:szCs w:val="24"/>
              </w:rPr>
              <w:t xml:space="preserve"> </w:t>
            </w:r>
            <w:r w:rsidRPr="00F1344D">
              <w:rPr>
                <w:rFonts w:ascii="Calibri" w:eastAsia="Calibri" w:hAnsi="Calibri" w:cs="Calibri"/>
                <w:sz w:val="17"/>
                <w:szCs w:val="24"/>
              </w:rPr>
              <w:t>sample</w:t>
            </w:r>
            <w:r w:rsidRPr="00F1344D">
              <w:rPr>
                <w:rFonts w:ascii="Calibri" w:eastAsia="Calibri" w:hAnsi="Calibri" w:cs="Calibri"/>
                <w:spacing w:val="-4"/>
                <w:sz w:val="17"/>
                <w:szCs w:val="24"/>
              </w:rPr>
              <w:t xml:space="preserve"> </w:t>
            </w:r>
            <w:r w:rsidRPr="00F1344D">
              <w:rPr>
                <w:rFonts w:ascii="Calibri" w:eastAsia="Calibri" w:hAnsi="Calibri" w:cs="Calibri"/>
                <w:sz w:val="17"/>
                <w:szCs w:val="24"/>
              </w:rPr>
              <w:t>to</w:t>
            </w:r>
            <w:r w:rsidRPr="00F1344D">
              <w:rPr>
                <w:rFonts w:ascii="Calibri" w:eastAsia="Calibri" w:hAnsi="Calibri" w:cs="Calibri"/>
                <w:spacing w:val="-4"/>
                <w:sz w:val="17"/>
                <w:szCs w:val="24"/>
              </w:rPr>
              <w:t xml:space="preserve"> </w:t>
            </w:r>
            <w:r w:rsidRPr="00F1344D">
              <w:rPr>
                <w:rFonts w:ascii="Calibri" w:eastAsia="Calibri" w:hAnsi="Calibri" w:cs="Calibri"/>
                <w:sz w:val="17"/>
                <w:szCs w:val="24"/>
              </w:rPr>
              <w:t>focus</w:t>
            </w:r>
            <w:r w:rsidRPr="00F1344D">
              <w:rPr>
                <w:rFonts w:ascii="Calibri" w:eastAsia="Calibri" w:hAnsi="Calibri" w:cs="Calibri"/>
                <w:spacing w:val="-5"/>
                <w:sz w:val="17"/>
                <w:szCs w:val="24"/>
              </w:rPr>
              <w:t xml:space="preserve"> </w:t>
            </w:r>
            <w:r w:rsidRPr="00F1344D">
              <w:rPr>
                <w:rFonts w:ascii="Calibri" w:eastAsia="Calibri" w:hAnsi="Calibri" w:cs="Calibri"/>
                <w:sz w:val="17"/>
                <w:szCs w:val="24"/>
              </w:rPr>
              <w:t>on.</w:t>
            </w:r>
          </w:p>
        </w:tc>
      </w:tr>
      <w:tr w:rsidR="00F1344D" w:rsidRPr="00F1344D" w:rsidTr="007C2C1D">
        <w:trPr>
          <w:trHeight w:val="900"/>
        </w:trPr>
        <w:tc>
          <w:tcPr>
            <w:tcW w:w="636"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widowControl w:val="0"/>
              <w:autoSpaceDE w:val="0"/>
              <w:autoSpaceDN w:val="0"/>
              <w:spacing w:after="0" w:line="240" w:lineRule="auto"/>
              <w:jc w:val="center"/>
              <w:rPr>
                <w:rFonts w:ascii="Times New Roman" w:eastAsia="Calibri" w:hAnsi="Calibri" w:cs="Calibri"/>
                <w:sz w:val="18"/>
                <w:szCs w:val="24"/>
                <w:lang w:bidi="en-US"/>
              </w:rPr>
            </w:pPr>
            <w:r w:rsidRPr="00F1344D">
              <w:rPr>
                <w:rFonts w:ascii="Times New Roman" w:eastAsia="Calibri" w:hAnsi="Calibri" w:cs="Calibri"/>
                <w:sz w:val="18"/>
                <w:szCs w:val="24"/>
                <w:lang w:bidi="en-US"/>
              </w:rPr>
              <w:t>13</w:t>
            </w:r>
          </w:p>
        </w:tc>
        <w:tc>
          <w:tcPr>
            <w:tcW w:w="2841" w:type="dxa"/>
          </w:tcPr>
          <w:p w:rsidR="00F1344D" w:rsidRPr="00F1344D" w:rsidRDefault="00F1344D" w:rsidP="00F1344D">
            <w:pPr>
              <w:autoSpaceDE w:val="0"/>
              <w:autoSpaceDN w:val="0"/>
              <w:adjustRightInd w:val="0"/>
              <w:spacing w:before="11" w:after="0" w:line="254" w:lineRule="exact"/>
              <w:ind w:left="23"/>
              <w:rPr>
                <w:rFonts w:ascii="Calibri" w:eastAsia="Calibri" w:hAnsi="Calibri" w:cs="Calibri"/>
                <w:b/>
                <w:sz w:val="17"/>
                <w:szCs w:val="24"/>
              </w:rPr>
            </w:pPr>
            <w:r w:rsidRPr="00F1344D">
              <w:rPr>
                <w:rFonts w:ascii="Calibri" w:eastAsia="Calibri" w:hAnsi="Calibri" w:cs="Calibri"/>
                <w:b/>
                <w:sz w:val="17"/>
                <w:szCs w:val="24"/>
              </w:rPr>
              <w:t>Congestion conditions and driver</w:t>
            </w:r>
          </w:p>
          <w:p w:rsidR="00F1344D" w:rsidRPr="00F1344D" w:rsidRDefault="00F1344D" w:rsidP="00F1344D">
            <w:pPr>
              <w:autoSpaceDE w:val="0"/>
              <w:autoSpaceDN w:val="0"/>
              <w:adjustRightInd w:val="0"/>
              <w:spacing w:before="13" w:after="0" w:line="200" w:lineRule="exact"/>
              <w:ind w:left="23"/>
              <w:rPr>
                <w:rFonts w:ascii="Calibri" w:eastAsia="Calibri" w:hAnsi="Calibri" w:cs="Calibri"/>
                <w:b/>
                <w:sz w:val="17"/>
                <w:szCs w:val="24"/>
              </w:rPr>
            </w:pPr>
            <w:r w:rsidRPr="00F1344D">
              <w:rPr>
                <w:rFonts w:ascii="Calibri" w:eastAsia="Calibri" w:hAnsi="Calibri" w:cs="Calibri"/>
                <w:b/>
                <w:sz w:val="17"/>
                <w:szCs w:val="24"/>
              </w:rPr>
              <w:t>behavior</w:t>
            </w:r>
          </w:p>
        </w:tc>
        <w:tc>
          <w:tcPr>
            <w:tcW w:w="914" w:type="dxa"/>
          </w:tcPr>
          <w:p w:rsidR="00F1344D" w:rsidRPr="00F1344D" w:rsidRDefault="00F1344D" w:rsidP="00F1344D">
            <w:pPr>
              <w:autoSpaceDE w:val="0"/>
              <w:autoSpaceDN w:val="0"/>
              <w:adjustRightInd w:val="0"/>
              <w:spacing w:before="11" w:after="0" w:line="254" w:lineRule="exact"/>
              <w:ind w:left="23"/>
              <w:rPr>
                <w:rFonts w:ascii="Calibri" w:eastAsia="Calibri" w:hAnsi="Calibri" w:cs="Calibri"/>
                <w:sz w:val="17"/>
                <w:szCs w:val="24"/>
              </w:rPr>
            </w:pPr>
            <w:r w:rsidRPr="00F1344D">
              <w:rPr>
                <w:rFonts w:ascii="Calibri" w:eastAsia="Calibri" w:hAnsi="Calibri" w:cs="Calibri"/>
                <w:sz w:val="17"/>
                <w:szCs w:val="24"/>
              </w:rPr>
              <w:t>Planning,</w:t>
            </w:r>
          </w:p>
          <w:p w:rsidR="00F1344D" w:rsidRPr="00F1344D" w:rsidRDefault="00F1344D" w:rsidP="00F1344D">
            <w:pPr>
              <w:autoSpaceDE w:val="0"/>
              <w:autoSpaceDN w:val="0"/>
              <w:adjustRightInd w:val="0"/>
              <w:spacing w:before="13" w:after="0" w:line="200" w:lineRule="exact"/>
              <w:ind w:left="23"/>
              <w:rPr>
                <w:rFonts w:ascii="Calibri" w:eastAsia="Calibri" w:hAnsi="Calibri" w:cs="Calibri"/>
                <w:sz w:val="17"/>
                <w:szCs w:val="24"/>
              </w:rPr>
            </w:pPr>
            <w:r w:rsidRPr="00F1344D">
              <w:rPr>
                <w:rFonts w:ascii="Calibri" w:eastAsia="Calibri" w:hAnsi="Calibri" w:cs="Calibri"/>
                <w:sz w:val="17"/>
                <w:szCs w:val="24"/>
              </w:rPr>
              <w:t>Operations</w:t>
            </w:r>
          </w:p>
        </w:tc>
        <w:tc>
          <w:tcPr>
            <w:tcW w:w="4495" w:type="dxa"/>
          </w:tcPr>
          <w:p w:rsidR="00F1344D" w:rsidRPr="00F1344D" w:rsidRDefault="00F1344D" w:rsidP="00F1344D">
            <w:pPr>
              <w:autoSpaceDE w:val="0"/>
              <w:autoSpaceDN w:val="0"/>
              <w:adjustRightInd w:val="0"/>
              <w:spacing w:before="11" w:after="0" w:line="254" w:lineRule="exact"/>
              <w:ind w:left="24"/>
              <w:rPr>
                <w:rFonts w:ascii="Calibri" w:eastAsia="Calibri" w:hAnsi="Calibri" w:cs="Calibri"/>
                <w:sz w:val="17"/>
                <w:szCs w:val="24"/>
              </w:rPr>
            </w:pPr>
            <w:r w:rsidRPr="00F1344D">
              <w:rPr>
                <w:rFonts w:ascii="Calibri" w:eastAsia="Calibri" w:hAnsi="Calibri" w:cs="Calibri"/>
                <w:sz w:val="17"/>
                <w:szCs w:val="24"/>
              </w:rPr>
              <w:t>How do NDS driver perceptions and behaviors change in</w:t>
            </w:r>
          </w:p>
          <w:p w:rsidR="00F1344D" w:rsidRPr="00F1344D" w:rsidRDefault="00F1344D" w:rsidP="00F1344D">
            <w:pPr>
              <w:autoSpaceDE w:val="0"/>
              <w:autoSpaceDN w:val="0"/>
              <w:adjustRightInd w:val="0"/>
              <w:spacing w:before="13" w:after="0" w:line="200" w:lineRule="exact"/>
              <w:ind w:left="24"/>
              <w:rPr>
                <w:rFonts w:ascii="Calibri" w:eastAsia="Calibri" w:hAnsi="Calibri" w:cs="Calibri"/>
                <w:sz w:val="17"/>
                <w:szCs w:val="24"/>
              </w:rPr>
            </w:pPr>
            <w:r w:rsidRPr="00F1344D">
              <w:rPr>
                <w:rFonts w:ascii="Calibri" w:eastAsia="Calibri" w:hAnsi="Calibri" w:cs="Calibri"/>
                <w:sz w:val="17"/>
                <w:szCs w:val="24"/>
              </w:rPr>
              <w:t xml:space="preserve">response to different congestion conditions? Consider presence of other modes, such as bicyclist and pedestrians and the changes in driver behavior/actions.  </w:t>
            </w:r>
          </w:p>
        </w:tc>
      </w:tr>
      <w:tr w:rsidR="00F1344D" w:rsidRPr="00F1344D" w:rsidTr="007C2C1D">
        <w:trPr>
          <w:trHeight w:val="900"/>
        </w:trPr>
        <w:tc>
          <w:tcPr>
            <w:tcW w:w="636"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widowControl w:val="0"/>
              <w:autoSpaceDE w:val="0"/>
              <w:autoSpaceDN w:val="0"/>
              <w:spacing w:after="0" w:line="240" w:lineRule="auto"/>
              <w:jc w:val="center"/>
              <w:rPr>
                <w:rFonts w:ascii="Times New Roman" w:eastAsia="Calibri" w:hAnsi="Calibri" w:cs="Calibri"/>
                <w:sz w:val="18"/>
                <w:szCs w:val="24"/>
                <w:lang w:bidi="en-US"/>
              </w:rPr>
            </w:pPr>
            <w:r w:rsidRPr="00F1344D">
              <w:rPr>
                <w:rFonts w:ascii="Times New Roman" w:eastAsia="Calibri" w:hAnsi="Calibri" w:cs="Calibri"/>
                <w:sz w:val="18"/>
                <w:szCs w:val="24"/>
                <w:lang w:bidi="en-US"/>
              </w:rPr>
              <w:t>14</w:t>
            </w:r>
          </w:p>
        </w:tc>
        <w:tc>
          <w:tcPr>
            <w:tcW w:w="2841"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2" w:after="0" w:line="254" w:lineRule="exact"/>
              <w:ind w:left="109"/>
              <w:rPr>
                <w:rFonts w:ascii="Times New Roman" w:eastAsia="Calibri" w:hAnsi="Calibri" w:cs="Calibri"/>
                <w:sz w:val="18"/>
                <w:szCs w:val="24"/>
              </w:rPr>
            </w:pPr>
          </w:p>
          <w:p w:rsidR="00F1344D" w:rsidRPr="00F1344D" w:rsidRDefault="00F1344D" w:rsidP="00F1344D">
            <w:pPr>
              <w:autoSpaceDE w:val="0"/>
              <w:autoSpaceDN w:val="0"/>
              <w:adjustRightInd w:val="0"/>
              <w:spacing w:before="26" w:after="0" w:line="254" w:lineRule="auto"/>
              <w:ind w:left="23" w:right="5"/>
              <w:rPr>
                <w:rFonts w:ascii="Calibri" w:eastAsia="Calibri" w:hAnsi="Calibri" w:cs="Calibri"/>
                <w:b/>
                <w:sz w:val="17"/>
                <w:szCs w:val="24"/>
              </w:rPr>
            </w:pPr>
            <w:r w:rsidRPr="00F1344D">
              <w:rPr>
                <w:rFonts w:ascii="Calibri" w:eastAsia="Calibri" w:hAnsi="Calibri" w:cs="Calibri"/>
                <w:b/>
                <w:sz w:val="17"/>
                <w:szCs w:val="24"/>
              </w:rPr>
              <w:t>Using near-crash data to enhance crash reporting/incident</w:t>
            </w:r>
            <w:r w:rsidRPr="00F1344D">
              <w:rPr>
                <w:rFonts w:ascii="Calibri" w:eastAsia="Calibri" w:hAnsi="Calibri" w:cs="Calibri"/>
                <w:b/>
                <w:spacing w:val="-3"/>
                <w:sz w:val="17"/>
                <w:szCs w:val="24"/>
              </w:rPr>
              <w:t xml:space="preserve"> </w:t>
            </w:r>
            <w:r w:rsidRPr="00F1344D">
              <w:rPr>
                <w:rFonts w:ascii="Calibri" w:eastAsia="Calibri" w:hAnsi="Calibri" w:cs="Calibri"/>
                <w:b/>
                <w:sz w:val="17"/>
                <w:szCs w:val="24"/>
              </w:rPr>
              <w:t>tracking</w:t>
            </w:r>
          </w:p>
        </w:tc>
        <w:tc>
          <w:tcPr>
            <w:tcW w:w="914"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136" w:after="0" w:line="254" w:lineRule="exact"/>
              <w:ind w:left="23"/>
              <w:rPr>
                <w:rFonts w:ascii="Calibri" w:eastAsia="Calibri" w:hAnsi="Calibri" w:cs="Calibri"/>
                <w:sz w:val="17"/>
                <w:szCs w:val="24"/>
              </w:rPr>
            </w:pPr>
            <w:r w:rsidRPr="00F1344D">
              <w:rPr>
                <w:rFonts w:ascii="Calibri" w:eastAsia="Calibri" w:hAnsi="Calibri" w:cs="Calibri"/>
                <w:sz w:val="17"/>
                <w:szCs w:val="24"/>
              </w:rPr>
              <w:t>Safety</w:t>
            </w:r>
          </w:p>
        </w:tc>
        <w:tc>
          <w:tcPr>
            <w:tcW w:w="4495" w:type="dxa"/>
            <w:tcBorders>
              <w:top w:val="single" w:sz="18" w:space="0" w:color="9CC2E5"/>
              <w:left w:val="single" w:sz="18" w:space="0" w:color="9CC2E5"/>
              <w:bottom w:val="nil"/>
              <w:right w:val="single" w:sz="18" w:space="0" w:color="9CC2E5"/>
            </w:tcBorders>
          </w:tcPr>
          <w:p w:rsidR="00F1344D" w:rsidRPr="00F1344D" w:rsidRDefault="00F1344D" w:rsidP="00F1344D">
            <w:pPr>
              <w:autoSpaceDE w:val="0"/>
              <w:autoSpaceDN w:val="0"/>
              <w:adjustRightInd w:val="0"/>
              <w:spacing w:before="26" w:after="0" w:line="254" w:lineRule="auto"/>
              <w:ind w:left="24"/>
              <w:rPr>
                <w:rFonts w:ascii="Calibri" w:eastAsia="Calibri" w:hAnsi="Calibri" w:cs="Calibri"/>
                <w:sz w:val="17"/>
                <w:szCs w:val="24"/>
              </w:rPr>
            </w:pPr>
            <w:r w:rsidRPr="00F1344D">
              <w:rPr>
                <w:rFonts w:ascii="Calibri" w:eastAsia="Calibri" w:hAnsi="Calibri" w:cs="Calibri"/>
                <w:sz w:val="17"/>
                <w:szCs w:val="24"/>
              </w:rPr>
              <w:t xml:space="preserve">There are about 7,000 near crashes in the NDS, as well as crash types that do not get captured by a police report. Can NDS non- reported crash and near crash data be used to develop an operational process that would enhance the safety data currently being collected?  </w:t>
            </w:r>
          </w:p>
          <w:p w:rsidR="00F1344D" w:rsidRPr="00F1344D" w:rsidRDefault="00F1344D" w:rsidP="00F1344D">
            <w:pPr>
              <w:autoSpaceDE w:val="0"/>
              <w:autoSpaceDN w:val="0"/>
              <w:adjustRightInd w:val="0"/>
              <w:spacing w:before="26" w:after="0" w:line="254" w:lineRule="auto"/>
              <w:ind w:left="24"/>
              <w:rPr>
                <w:rFonts w:ascii="Calibri" w:eastAsia="Calibri" w:hAnsi="Calibri" w:cs="Calibri"/>
                <w:sz w:val="17"/>
                <w:szCs w:val="24"/>
              </w:rPr>
            </w:pPr>
          </w:p>
          <w:p w:rsidR="00F1344D" w:rsidRPr="00F1344D" w:rsidRDefault="00F1344D" w:rsidP="00F1344D">
            <w:pPr>
              <w:autoSpaceDE w:val="0"/>
              <w:autoSpaceDN w:val="0"/>
              <w:adjustRightInd w:val="0"/>
              <w:spacing w:before="26" w:after="0" w:line="254" w:lineRule="auto"/>
              <w:ind w:left="24"/>
              <w:rPr>
                <w:rFonts w:ascii="Calibri" w:eastAsia="Calibri" w:hAnsi="Calibri" w:cs="Calibri"/>
                <w:sz w:val="17"/>
                <w:szCs w:val="24"/>
              </w:rPr>
            </w:pPr>
            <w:r w:rsidRPr="00F1344D">
              <w:rPr>
                <w:rFonts w:ascii="Calibri" w:eastAsia="Calibri" w:hAnsi="Calibri" w:cs="Calibri"/>
                <w:sz w:val="17"/>
                <w:szCs w:val="24"/>
              </w:rPr>
              <w:t xml:space="preserve">For example, Nevada DOT is trying to develop an app that will help bicyclists report near misses or incidents directly to the agency (going beyond police reports). How could a similar tool be developed or enhanced for practitioners? Consider presence of other modes, such as bicyclist and pedestrians and the changes in driver behavior/actions.  </w:t>
            </w:r>
          </w:p>
        </w:tc>
      </w:tr>
      <w:tr w:rsidR="00F1344D" w:rsidRPr="00F1344D" w:rsidTr="007C2C1D">
        <w:trPr>
          <w:trHeight w:val="900"/>
        </w:trPr>
        <w:tc>
          <w:tcPr>
            <w:tcW w:w="636"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widowControl w:val="0"/>
              <w:autoSpaceDE w:val="0"/>
              <w:autoSpaceDN w:val="0"/>
              <w:spacing w:after="0" w:line="240" w:lineRule="auto"/>
              <w:jc w:val="center"/>
              <w:rPr>
                <w:rFonts w:ascii="Times New Roman" w:eastAsia="Calibri" w:hAnsi="Calibri" w:cs="Calibri"/>
                <w:sz w:val="18"/>
                <w:szCs w:val="24"/>
                <w:lang w:bidi="en-US"/>
              </w:rPr>
            </w:pPr>
            <w:r w:rsidRPr="00F1344D">
              <w:rPr>
                <w:rFonts w:ascii="Times New Roman" w:eastAsia="Calibri" w:hAnsi="Calibri" w:cs="Calibri"/>
                <w:sz w:val="18"/>
                <w:szCs w:val="24"/>
                <w:lang w:bidi="en-US"/>
              </w:rPr>
              <w:t>15</w:t>
            </w:r>
          </w:p>
        </w:tc>
        <w:tc>
          <w:tcPr>
            <w:tcW w:w="2841"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9" w:after="0" w:line="254" w:lineRule="exact"/>
              <w:ind w:left="109"/>
              <w:rPr>
                <w:rFonts w:ascii="Times New Roman" w:eastAsia="Calibri" w:hAnsi="Calibri" w:cs="Calibri"/>
                <w:sz w:val="14"/>
                <w:szCs w:val="24"/>
              </w:rPr>
            </w:pPr>
          </w:p>
          <w:p w:rsidR="00F1344D" w:rsidRPr="00F1344D" w:rsidRDefault="00F1344D" w:rsidP="00F1344D">
            <w:pPr>
              <w:autoSpaceDE w:val="0"/>
              <w:autoSpaceDN w:val="0"/>
              <w:adjustRightInd w:val="0"/>
              <w:spacing w:before="26" w:after="0" w:line="254" w:lineRule="auto"/>
              <w:ind w:left="23" w:right="25"/>
              <w:rPr>
                <w:rFonts w:ascii="Calibri" w:eastAsia="Calibri" w:hAnsi="Calibri" w:cs="Calibri"/>
                <w:b/>
                <w:sz w:val="17"/>
                <w:szCs w:val="24"/>
              </w:rPr>
            </w:pPr>
            <w:r w:rsidRPr="00F1344D">
              <w:rPr>
                <w:rFonts w:ascii="Calibri" w:eastAsia="Calibri" w:hAnsi="Calibri" w:cs="Calibri"/>
                <w:b/>
                <w:sz w:val="17"/>
                <w:szCs w:val="24"/>
              </w:rPr>
              <w:t>Deceleration lane design on freeways based on naturalistic driving speed and deceleration rates</w:t>
            </w:r>
          </w:p>
        </w:tc>
        <w:tc>
          <w:tcPr>
            <w:tcW w:w="914"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p>
          <w:p w:rsidR="00F1344D" w:rsidRPr="00F1344D" w:rsidRDefault="00F1344D" w:rsidP="00F1344D">
            <w:pPr>
              <w:autoSpaceDE w:val="0"/>
              <w:autoSpaceDN w:val="0"/>
              <w:adjustRightInd w:val="0"/>
              <w:spacing w:before="97" w:after="0" w:line="254" w:lineRule="auto"/>
              <w:ind w:left="23"/>
              <w:rPr>
                <w:rFonts w:ascii="Calibri" w:eastAsia="Calibri" w:hAnsi="Calibri" w:cs="Calibri"/>
                <w:sz w:val="17"/>
                <w:szCs w:val="24"/>
              </w:rPr>
            </w:pPr>
            <w:r w:rsidRPr="00F1344D">
              <w:rPr>
                <w:rFonts w:ascii="Calibri" w:eastAsia="Calibri" w:hAnsi="Calibri" w:cs="Calibri"/>
                <w:sz w:val="17"/>
                <w:szCs w:val="24"/>
              </w:rPr>
              <w:t xml:space="preserve">Safety, </w:t>
            </w:r>
            <w:r w:rsidRPr="00F1344D">
              <w:rPr>
                <w:rFonts w:ascii="Calibri" w:eastAsia="Calibri" w:hAnsi="Calibri" w:cs="Calibri"/>
                <w:w w:val="95"/>
                <w:sz w:val="17"/>
                <w:szCs w:val="24"/>
              </w:rPr>
              <w:t>Planning</w:t>
            </w:r>
          </w:p>
        </w:tc>
        <w:tc>
          <w:tcPr>
            <w:tcW w:w="4495"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autoSpaceDE w:val="0"/>
              <w:autoSpaceDN w:val="0"/>
              <w:adjustRightInd w:val="0"/>
              <w:spacing w:before="23" w:after="0" w:line="254" w:lineRule="auto"/>
              <w:ind w:left="24"/>
              <w:rPr>
                <w:rFonts w:ascii="Calibri" w:eastAsia="Calibri" w:hAnsi="Calibri" w:cs="Calibri"/>
                <w:sz w:val="17"/>
                <w:szCs w:val="24"/>
              </w:rPr>
            </w:pPr>
            <w:r w:rsidRPr="00F1344D">
              <w:rPr>
                <w:rFonts w:ascii="Calibri" w:eastAsia="Calibri" w:hAnsi="Calibri" w:cs="Calibri"/>
                <w:sz w:val="17"/>
                <w:szCs w:val="24"/>
              </w:rPr>
              <w:t>The objectives of this study are (1) to identify the impact of deceleration lane length on vehicles' speed and deceleration rates by utilizing NDS data; and (2) to develop a model to estimate the minimum and optimal length of freeway deceleration lanes when considering naturalistic driving speed and deceleration rates.</w:t>
            </w:r>
          </w:p>
        </w:tc>
      </w:tr>
      <w:tr w:rsidR="00F1344D" w:rsidRPr="00F1344D" w:rsidTr="007C2C1D">
        <w:trPr>
          <w:trHeight w:val="900"/>
        </w:trPr>
        <w:tc>
          <w:tcPr>
            <w:tcW w:w="636"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widowControl w:val="0"/>
              <w:autoSpaceDE w:val="0"/>
              <w:autoSpaceDN w:val="0"/>
              <w:spacing w:after="0" w:line="240" w:lineRule="auto"/>
              <w:jc w:val="center"/>
              <w:rPr>
                <w:rFonts w:ascii="Times New Roman" w:eastAsia="Calibri" w:hAnsi="Calibri" w:cs="Calibri"/>
                <w:sz w:val="18"/>
                <w:szCs w:val="24"/>
                <w:lang w:bidi="en-US"/>
              </w:rPr>
            </w:pPr>
            <w:r w:rsidRPr="00F1344D">
              <w:rPr>
                <w:rFonts w:ascii="Times New Roman" w:eastAsia="Calibri" w:hAnsi="Calibri" w:cs="Calibri"/>
                <w:sz w:val="18"/>
                <w:szCs w:val="24"/>
                <w:lang w:bidi="en-US"/>
              </w:rPr>
              <w:t>16</w:t>
            </w:r>
          </w:p>
        </w:tc>
        <w:tc>
          <w:tcPr>
            <w:tcW w:w="2841"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autoSpaceDE w:val="0"/>
              <w:autoSpaceDN w:val="0"/>
              <w:adjustRightInd w:val="0"/>
              <w:spacing w:before="26" w:after="0" w:line="254" w:lineRule="exact"/>
              <w:ind w:left="109"/>
              <w:rPr>
                <w:rFonts w:ascii="Calibri" w:eastAsia="Calibri" w:hAnsi="Calibri" w:cs="Calibri"/>
                <w:b/>
                <w:sz w:val="18"/>
                <w:szCs w:val="18"/>
              </w:rPr>
            </w:pPr>
            <w:r w:rsidRPr="00F1344D">
              <w:rPr>
                <w:rFonts w:ascii="Calibri" w:eastAsia="Calibri" w:hAnsi="Calibri" w:cs="Calibri"/>
                <w:b/>
                <w:sz w:val="18"/>
                <w:szCs w:val="18"/>
              </w:rPr>
              <w:t xml:space="preserve">Cooperative vehicle (C/AV) applications </w:t>
            </w:r>
          </w:p>
        </w:tc>
        <w:tc>
          <w:tcPr>
            <w:tcW w:w="914"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r w:rsidRPr="00F1344D">
              <w:rPr>
                <w:rFonts w:ascii="Times New Roman" w:eastAsia="Calibri" w:hAnsi="Calibri" w:cs="Calibri"/>
                <w:sz w:val="16"/>
                <w:szCs w:val="24"/>
              </w:rPr>
              <w:t xml:space="preserve">Safety, </w:t>
            </w:r>
          </w:p>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r w:rsidRPr="00F1344D">
              <w:rPr>
                <w:rFonts w:ascii="Times New Roman" w:eastAsia="Calibri" w:hAnsi="Calibri" w:cs="Calibri"/>
                <w:sz w:val="16"/>
                <w:szCs w:val="24"/>
              </w:rPr>
              <w:t>Operations,</w:t>
            </w:r>
          </w:p>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r w:rsidRPr="00F1344D">
              <w:rPr>
                <w:rFonts w:ascii="Times New Roman" w:eastAsia="Calibri" w:hAnsi="Calibri" w:cs="Calibri"/>
                <w:sz w:val="16"/>
                <w:szCs w:val="24"/>
              </w:rPr>
              <w:t xml:space="preserve">Planning </w:t>
            </w:r>
          </w:p>
        </w:tc>
        <w:tc>
          <w:tcPr>
            <w:tcW w:w="4495"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autoSpaceDE w:val="0"/>
              <w:autoSpaceDN w:val="0"/>
              <w:adjustRightInd w:val="0"/>
              <w:spacing w:before="23" w:after="0" w:line="254" w:lineRule="auto"/>
              <w:ind w:left="24"/>
              <w:rPr>
                <w:rFonts w:ascii="Calibri" w:eastAsia="Calibri" w:hAnsi="Calibri" w:cs="Calibri"/>
                <w:sz w:val="17"/>
                <w:szCs w:val="24"/>
              </w:rPr>
            </w:pPr>
            <w:r w:rsidRPr="00F1344D">
              <w:rPr>
                <w:rFonts w:ascii="Calibri" w:eastAsia="Calibri" w:hAnsi="Calibri" w:cs="Calibri"/>
                <w:sz w:val="17"/>
                <w:szCs w:val="24"/>
              </w:rPr>
              <w:t xml:space="preserve">The NDS and RID provide a rich source of successful navigation in context (uneventful driving, where there is no crash or near crash). Is this information useful for C/AV research? For example, can the DAS be a surrogate for the Basic Safety Message? Can the NDS vehicles serve as probes that when conflated with other traffic data, operational models can be enhanced or developed to serve as a baseline for how the highway system currently operates? And if so, could these be used to help predict the impact of increasing adoption of C/AV?  Can all that successful ‘good driving in context’ be used for algorithm development to teach automated vehicles how to anticipate human driver behavior as well as operate in a manner that human drivers are accustomed? </w:t>
            </w:r>
          </w:p>
        </w:tc>
      </w:tr>
      <w:tr w:rsidR="00F1344D" w:rsidRPr="00F1344D" w:rsidTr="007C2C1D">
        <w:trPr>
          <w:trHeight w:val="900"/>
        </w:trPr>
        <w:tc>
          <w:tcPr>
            <w:tcW w:w="636"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widowControl w:val="0"/>
              <w:autoSpaceDE w:val="0"/>
              <w:autoSpaceDN w:val="0"/>
              <w:spacing w:after="0" w:line="240" w:lineRule="auto"/>
              <w:jc w:val="center"/>
              <w:rPr>
                <w:rFonts w:ascii="Times New Roman" w:eastAsia="Calibri" w:hAnsi="Calibri" w:cs="Calibri"/>
                <w:sz w:val="18"/>
                <w:szCs w:val="24"/>
                <w:lang w:bidi="en-US"/>
              </w:rPr>
            </w:pPr>
            <w:r w:rsidRPr="00F1344D">
              <w:rPr>
                <w:rFonts w:ascii="Times New Roman" w:eastAsia="Calibri" w:hAnsi="Calibri" w:cs="Calibri"/>
                <w:sz w:val="18"/>
                <w:szCs w:val="24"/>
                <w:lang w:bidi="en-US"/>
              </w:rPr>
              <w:t>17</w:t>
            </w:r>
          </w:p>
        </w:tc>
        <w:tc>
          <w:tcPr>
            <w:tcW w:w="2841"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autoSpaceDE w:val="0"/>
              <w:autoSpaceDN w:val="0"/>
              <w:adjustRightInd w:val="0"/>
              <w:spacing w:before="26" w:after="0" w:line="254" w:lineRule="exact"/>
              <w:ind w:left="109"/>
              <w:rPr>
                <w:rFonts w:ascii="Calibri" w:eastAsia="Calibri" w:hAnsi="Calibri" w:cs="Calibri"/>
                <w:b/>
                <w:sz w:val="18"/>
                <w:szCs w:val="18"/>
              </w:rPr>
            </w:pPr>
            <w:r w:rsidRPr="00F1344D">
              <w:rPr>
                <w:rFonts w:ascii="Calibri" w:eastAsia="Calibri" w:hAnsi="Calibri" w:cs="Calibri"/>
                <w:b/>
                <w:sz w:val="18"/>
                <w:szCs w:val="18"/>
              </w:rPr>
              <w:t xml:space="preserve">Countermeasure effectiveness and cost/benefit analyses  </w:t>
            </w:r>
          </w:p>
        </w:tc>
        <w:tc>
          <w:tcPr>
            <w:tcW w:w="914"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r w:rsidRPr="00F1344D">
              <w:rPr>
                <w:rFonts w:ascii="Times New Roman" w:eastAsia="Calibri" w:hAnsi="Calibri" w:cs="Calibri"/>
                <w:sz w:val="16"/>
                <w:szCs w:val="24"/>
              </w:rPr>
              <w:t>Safety,</w:t>
            </w:r>
          </w:p>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r w:rsidRPr="00F1344D">
              <w:rPr>
                <w:rFonts w:ascii="Times New Roman" w:eastAsia="Calibri" w:hAnsi="Calibri" w:cs="Calibri"/>
                <w:sz w:val="16"/>
                <w:szCs w:val="24"/>
              </w:rPr>
              <w:t xml:space="preserve">Operations, </w:t>
            </w:r>
          </w:p>
          <w:p w:rsidR="00F1344D" w:rsidRPr="00F1344D" w:rsidRDefault="00F1344D" w:rsidP="00F1344D">
            <w:pPr>
              <w:autoSpaceDE w:val="0"/>
              <w:autoSpaceDN w:val="0"/>
              <w:adjustRightInd w:val="0"/>
              <w:spacing w:before="26" w:after="0" w:line="254" w:lineRule="exact"/>
              <w:ind w:left="109"/>
              <w:rPr>
                <w:rFonts w:ascii="Times New Roman" w:eastAsia="Calibri" w:hAnsi="Calibri" w:cs="Calibri"/>
                <w:sz w:val="16"/>
                <w:szCs w:val="24"/>
              </w:rPr>
            </w:pPr>
            <w:r w:rsidRPr="00F1344D">
              <w:rPr>
                <w:rFonts w:ascii="Times New Roman" w:eastAsia="Calibri" w:hAnsi="Calibri" w:cs="Calibri"/>
                <w:sz w:val="16"/>
                <w:szCs w:val="24"/>
              </w:rPr>
              <w:t xml:space="preserve">Planning </w:t>
            </w:r>
          </w:p>
        </w:tc>
        <w:tc>
          <w:tcPr>
            <w:tcW w:w="4495" w:type="dxa"/>
            <w:tcBorders>
              <w:top w:val="single" w:sz="18" w:space="0" w:color="9CC2E5"/>
              <w:left w:val="single" w:sz="18" w:space="0" w:color="9CC2E5"/>
              <w:bottom w:val="single" w:sz="18" w:space="0" w:color="9CC2E5"/>
              <w:right w:val="single" w:sz="18" w:space="0" w:color="9CC2E5"/>
            </w:tcBorders>
          </w:tcPr>
          <w:p w:rsidR="00F1344D" w:rsidRPr="00F1344D" w:rsidRDefault="00F1344D" w:rsidP="00F1344D">
            <w:pPr>
              <w:autoSpaceDE w:val="0"/>
              <w:autoSpaceDN w:val="0"/>
              <w:adjustRightInd w:val="0"/>
              <w:spacing w:before="23" w:after="0" w:line="254" w:lineRule="auto"/>
              <w:ind w:left="24"/>
              <w:rPr>
                <w:rFonts w:ascii="Calibri" w:eastAsia="Calibri" w:hAnsi="Calibri" w:cs="Calibri"/>
                <w:sz w:val="17"/>
                <w:szCs w:val="24"/>
              </w:rPr>
            </w:pPr>
            <w:r w:rsidRPr="00F1344D">
              <w:rPr>
                <w:rFonts w:ascii="Calibri" w:eastAsia="Calibri" w:hAnsi="Calibri" w:cs="Calibri"/>
                <w:sz w:val="17"/>
                <w:szCs w:val="24"/>
              </w:rPr>
              <w:t xml:space="preserve">This project will review and compare the safety and operational benefits of select countermeasures and include cost/benefit analyses.  </w:t>
            </w:r>
          </w:p>
        </w:tc>
      </w:tr>
    </w:tbl>
    <w:p w:rsidR="00F62656" w:rsidRDefault="00F62656">
      <w:bookmarkStart w:id="0" w:name="_GoBack"/>
      <w:bookmarkEnd w:id="0"/>
    </w:p>
    <w:sectPr w:rsidR="00F62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4D"/>
    <w:rsid w:val="00F1344D"/>
    <w:rsid w:val="00F62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7D03D-00F4-47BD-87C9-55223642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Charles (FHWA)</dc:creator>
  <cp:keywords/>
  <dc:description/>
  <cp:lastModifiedBy>Fay, Charles (FHWA)</cp:lastModifiedBy>
  <cp:revision>1</cp:revision>
  <dcterms:created xsi:type="dcterms:W3CDTF">2018-12-20T18:49:00Z</dcterms:created>
  <dcterms:modified xsi:type="dcterms:W3CDTF">2018-12-20T18:50:00Z</dcterms:modified>
</cp:coreProperties>
</file>