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517240">
        <w:rPr>
          <w:rFonts w:ascii="Arial" w:hAnsi="Arial" w:cs="Arial"/>
          <w:sz w:val="24"/>
          <w:szCs w:val="24"/>
          <w:u w:val="thick"/>
        </w:rPr>
        <w:t xml:space="preserve">December </w:t>
      </w:r>
      <w:r w:rsidR="00587736">
        <w:rPr>
          <w:rFonts w:ascii="Arial" w:hAnsi="Arial" w:cs="Arial"/>
          <w:sz w:val="24"/>
          <w:szCs w:val="24"/>
          <w:u w:val="thick"/>
        </w:rPr>
        <w:t>31</w:t>
      </w:r>
      <w:r w:rsidR="00545D47">
        <w:rPr>
          <w:rFonts w:ascii="Arial" w:hAnsi="Arial" w:cs="Arial"/>
          <w:sz w:val="24"/>
          <w:szCs w:val="24"/>
          <w:u w:val="thick"/>
        </w:rPr>
        <w:t>,</w:t>
      </w:r>
      <w:r w:rsidR="00110C5F">
        <w:rPr>
          <w:rFonts w:ascii="Arial" w:hAnsi="Arial" w:cs="Arial"/>
          <w:sz w:val="24"/>
          <w:szCs w:val="24"/>
          <w:u w:val="thick"/>
        </w:rPr>
        <w:t xml:space="preserve"> 2017</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66B1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p w:rsidR="00551D8A" w:rsidRDefault="0058773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p w:rsidR="00551D8A" w:rsidRDefault="0051724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p w:rsidR="00551D8A" w:rsidRPr="00551D8A" w:rsidRDefault="00517240" w:rsidP="00081D89">
            <w:pPr>
              <w:ind w:right="-720"/>
              <w:rPr>
                <w:rFonts w:ascii="Arial" w:hAnsi="Arial" w:cs="Arial"/>
                <w:sz w:val="20"/>
                <w:szCs w:val="20"/>
              </w:rPr>
            </w:pPr>
            <w:r>
              <w:rPr>
                <w:rFonts w:ascii="Arial" w:hAnsi="Arial" w:cs="Arial"/>
                <w:sz w:val="36"/>
                <w:szCs w:val="36"/>
              </w:rPr>
              <w:t>X</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C16763" w:rsidP="002166F3">
            <w:pPr>
              <w:ind w:right="-720"/>
              <w:rPr>
                <w:rFonts w:ascii="Arial" w:hAnsi="Arial" w:cs="Arial"/>
                <w:sz w:val="20"/>
                <w:szCs w:val="20"/>
              </w:rPr>
            </w:pPr>
            <w:r>
              <w:rPr>
                <w:rFonts w:ascii="Arial" w:hAnsi="Arial" w:cs="Arial"/>
                <w:sz w:val="20"/>
                <w:szCs w:val="20"/>
              </w:rPr>
              <w:t>FYs 2018-2019</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51724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w:t>
            </w:r>
            <w:r w:rsidR="00517240">
              <w:rPr>
                <w:rFonts w:ascii="Arial" w:hAnsi="Arial" w:cs="Arial"/>
                <w:sz w:val="20"/>
                <w:szCs w:val="20"/>
              </w:rPr>
              <w:t>49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FA6A5A" w:rsidP="00372526">
            <w:pPr>
              <w:ind w:right="-720"/>
              <w:rPr>
                <w:rFonts w:ascii="Arial" w:hAnsi="Arial" w:cs="Arial"/>
                <w:sz w:val="20"/>
                <w:szCs w:val="20"/>
              </w:rPr>
            </w:pPr>
            <w:hyperlink r:id="rId8" w:history="1">
              <w:r w:rsidR="008E7483" w:rsidRPr="0032657C">
                <w:rPr>
                  <w:rStyle w:val="Hyperlink"/>
                  <w:rFonts w:ascii="Arial" w:hAnsi="Arial" w:cs="Arial"/>
                  <w:sz w:val="20"/>
                  <w:szCs w:val="20"/>
                </w:rPr>
                <w:t>Casey.Dusza@txdot.gov</w:t>
              </w:r>
            </w:hyperlink>
            <w:r w:rsidR="00372526">
              <w:rPr>
                <w:rFonts w:ascii="Arial" w:hAnsi="Arial" w:cs="Arial"/>
                <w:sz w:val="20"/>
                <w:szCs w:val="20"/>
              </w:rPr>
              <w:t xml:space="preserve"> </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587736">
            <w:pPr>
              <w:ind w:right="-720"/>
              <w:rPr>
                <w:rFonts w:ascii="Arial" w:hAnsi="Arial" w:cs="Arial"/>
                <w:sz w:val="20"/>
                <w:szCs w:val="20"/>
              </w:rPr>
            </w:pPr>
            <w:r>
              <w:rPr>
                <w:rFonts w:ascii="Arial" w:hAnsi="Arial" w:cs="Arial"/>
                <w:sz w:val="20"/>
                <w:szCs w:val="20"/>
              </w:rPr>
              <w:t>8/31/1</w:t>
            </w:r>
            <w:r w:rsidR="00587736">
              <w:rPr>
                <w:rFonts w:ascii="Arial" w:hAnsi="Arial" w:cs="Arial"/>
                <w:sz w:val="20"/>
                <w:szCs w:val="20"/>
              </w:rPr>
              <w:t>9</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r w:rsidRPr="00456B49">
        <w:rPr>
          <w:rFonts w:ascii="Arial" w:hAnsi="Arial" w:cs="Arial"/>
          <w:sz w:val="28"/>
          <w:szCs w:val="28"/>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7B0E2E">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69564B">
              <w:trPr>
                <w:trHeight w:val="3663"/>
                <w:tblCellSpacing w:w="15" w:type="dxa"/>
              </w:trPr>
              <w:tc>
                <w:tcPr>
                  <w:tcW w:w="0" w:type="auto"/>
                  <w:tcBorders>
                    <w:top w:val="nil"/>
                    <w:left w:val="nil"/>
                    <w:bottom w:val="nil"/>
                    <w:right w:val="nil"/>
                  </w:tcBorders>
                  <w:tcMar>
                    <w:top w:w="30" w:type="dxa"/>
                    <w:left w:w="75" w:type="dxa"/>
                    <w:bottom w:w="30" w:type="dxa"/>
                    <w:right w:w="75" w:type="dxa"/>
                  </w:tcMar>
                  <w:hideMark/>
                </w:tcPr>
                <w:p w:rsidR="005B3949" w:rsidRPr="00CE5F33" w:rsidRDefault="007A4585" w:rsidP="001F385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r w:rsidRPr="007A4585">
                    <w:rPr>
                      <w:rFonts w:ascii="Verdana" w:eastAsia="Times New Roman" w:hAnsi="Verdana" w:cs="Times New Roman"/>
                      <w:color w:val="333333"/>
                      <w:sz w:val="20"/>
                      <w:szCs w:val="20"/>
                    </w:rPr>
                    <w:br/>
                  </w:r>
                  <w:r w:rsidRPr="00CE5F33">
                    <w:rPr>
                      <w:rFonts w:ascii="Arial" w:eastAsia="Times New Roman" w:hAnsi="Arial" w:cs="Arial"/>
                      <w:color w:val="333333"/>
                      <w:sz w:val="20"/>
                      <w:szCs w:val="20"/>
                    </w:rPr>
                    <w:t>1</w:t>
                  </w:r>
                  <w:r w:rsidR="00C86FE1" w:rsidRPr="00CE5F33">
                    <w:rPr>
                      <w:rFonts w:ascii="Arial" w:eastAsia="Times New Roman" w:hAnsi="Arial" w:cs="Arial"/>
                      <w:color w:val="333333"/>
                      <w:sz w:val="20"/>
                      <w:szCs w:val="20"/>
                    </w:rPr>
                    <w:t>)</w:t>
                  </w:r>
                  <w:r w:rsidRPr="00CE5F33">
                    <w:rPr>
                      <w:rFonts w:ascii="Arial" w:eastAsia="Times New Roman" w:hAnsi="Arial" w:cs="Arial"/>
                      <w:color w:val="333333"/>
                      <w:sz w:val="20"/>
                      <w:szCs w:val="20"/>
                    </w:rPr>
                    <w:t xml:space="preserve"> </w:t>
                  </w:r>
                  <w:r w:rsidR="005B3949" w:rsidRPr="00CE5F33">
                    <w:rPr>
                      <w:rFonts w:ascii="Arial" w:eastAsia="Times New Roman" w:hAnsi="Arial" w:cs="Arial"/>
                      <w:color w:val="333333"/>
                      <w:sz w:val="20"/>
                      <w:szCs w:val="20"/>
                    </w:rPr>
                    <w:t>I</w:t>
                  </w:r>
                  <w:r w:rsidR="005B3949" w:rsidRPr="00CE5F33">
                    <w:rPr>
                      <w:rFonts w:ascii="Arial" w:hAnsi="Arial" w:cs="Arial"/>
                      <w:sz w:val="20"/>
                      <w:szCs w:val="20"/>
                    </w:rPr>
                    <w:t>nvestigat</w:t>
                  </w:r>
                  <w:r w:rsidR="001F3859" w:rsidRPr="00CE5F33">
                    <w:rPr>
                      <w:rFonts w:ascii="Arial" w:hAnsi="Arial" w:cs="Arial"/>
                      <w:sz w:val="20"/>
                      <w:szCs w:val="20"/>
                    </w:rPr>
                    <w:t>ion of</w:t>
                  </w:r>
                  <w:r w:rsidR="005B3949" w:rsidRPr="00CE5F33">
                    <w:rPr>
                      <w:rFonts w:ascii="Arial" w:hAnsi="Arial" w:cs="Arial"/>
                      <w:sz w:val="20"/>
                      <w:szCs w:val="20"/>
                    </w:rPr>
                    <w:t xml:space="preserve"> new and emerging datasets for mobility analyses; conduct evaluations of datasets for new and traditional uses. Continue</w:t>
                  </w:r>
                  <w:r w:rsidR="001F3859" w:rsidRPr="00CE5F33">
                    <w:rPr>
                      <w:rFonts w:ascii="Arial" w:hAnsi="Arial" w:cs="Arial"/>
                      <w:sz w:val="20"/>
                      <w:szCs w:val="20"/>
                    </w:rPr>
                    <w:t>d</w:t>
                  </w:r>
                  <w:r w:rsidR="005B3949" w:rsidRPr="00CE5F33">
                    <w:rPr>
                      <w:rFonts w:ascii="Arial" w:hAnsi="Arial" w:cs="Arial"/>
                      <w:sz w:val="20"/>
                      <w:szCs w:val="20"/>
                    </w:rPr>
                    <w:t xml:space="preserve"> analysis of the NPMRDS.</w:t>
                  </w:r>
                  <w:r w:rsidR="00C86FE1" w:rsidRPr="00CE5F33">
                    <w:rPr>
                      <w:rFonts w:ascii="Arial" w:eastAsia="Times New Roman" w:hAnsi="Arial" w:cs="Arial"/>
                      <w:color w:val="333333"/>
                      <w:sz w:val="20"/>
                      <w:szCs w:val="20"/>
                    </w:rPr>
                    <w:br/>
                    <w:t>2)</w:t>
                  </w:r>
                  <w:r w:rsidR="001F3859" w:rsidRPr="00CE5F33">
                    <w:rPr>
                      <w:rFonts w:ascii="Arial" w:hAnsi="Arial" w:cs="Arial"/>
                    </w:rPr>
                    <w:t xml:space="preserve"> </w:t>
                  </w:r>
                  <w:r w:rsidR="001F3859" w:rsidRPr="00CE5F33">
                    <w:rPr>
                      <w:rFonts w:ascii="Arial" w:eastAsia="Times New Roman" w:hAnsi="Arial" w:cs="Arial"/>
                      <w:color w:val="333333"/>
                      <w:sz w:val="20"/>
                      <w:szCs w:val="20"/>
                    </w:rPr>
                    <w:t>Investigation of arterial route reliability estimation, estimating reference speed, and bottleneck identification in the arterial environment.</w:t>
                  </w:r>
                  <w:r w:rsidR="00C86FE1" w:rsidRPr="00CE5F33">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D</w:t>
                  </w:r>
                  <w:r w:rsidR="005B3949" w:rsidRPr="00CE5F33">
                    <w:rPr>
                      <w:rFonts w:ascii="Arial" w:eastAsia="Times New Roman" w:hAnsi="Arial" w:cs="Arial"/>
                      <w:color w:val="333333"/>
                      <w:sz w:val="20"/>
                      <w:szCs w:val="20"/>
                    </w:rPr>
                    <w:t>ocument</w:t>
                  </w:r>
                  <w:r w:rsidR="001F3859" w:rsidRPr="00CE5F33">
                    <w:rPr>
                      <w:rFonts w:ascii="Arial" w:eastAsia="Times New Roman" w:hAnsi="Arial" w:cs="Arial"/>
                      <w:color w:val="333333"/>
                      <w:sz w:val="20"/>
                      <w:szCs w:val="20"/>
                    </w:rPr>
                    <w:t>ation of</w:t>
                  </w:r>
                  <w:r w:rsidR="005B3949" w:rsidRPr="00CE5F33">
                    <w:rPr>
                      <w:rFonts w:ascii="Arial" w:eastAsia="Times New Roman" w:hAnsi="Arial" w:cs="Arial"/>
                      <w:color w:val="333333"/>
                      <w:sz w:val="20"/>
                      <w:szCs w:val="20"/>
                    </w:rPr>
                    <w:t xml:space="preserve"> current and evolving practices related to arterial performance monitoring and</w:t>
                  </w:r>
                </w:p>
                <w:p w:rsidR="001F3859" w:rsidRPr="00CE5F33" w:rsidRDefault="001F3859" w:rsidP="005B394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reliability</w:t>
                  </w:r>
                  <w:r w:rsidR="005B3949" w:rsidRPr="00CE5F33">
                    <w:rPr>
                      <w:rFonts w:ascii="Arial" w:eastAsia="Times New Roman" w:hAnsi="Arial" w:cs="Arial"/>
                      <w:color w:val="333333"/>
                      <w:sz w:val="20"/>
                      <w:szCs w:val="20"/>
                    </w:rPr>
                    <w:t xml:space="preserve"> estimation.</w:t>
                  </w:r>
                </w:p>
                <w:p w:rsidR="00C86FE1" w:rsidRPr="00CE5F33" w:rsidRDefault="00C86FE1"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3) </w:t>
                  </w:r>
                  <w:r w:rsidR="001F3859" w:rsidRPr="00CE5F33">
                    <w:rPr>
                      <w:rFonts w:ascii="Arial" w:eastAsia="Times New Roman" w:hAnsi="Arial" w:cs="Arial"/>
                      <w:color w:val="333333"/>
                      <w:sz w:val="20"/>
                      <w:szCs w:val="20"/>
                    </w:rPr>
                    <w:t>Demonstrations of the target setting practices; provide additional support for MAP</w:t>
                  </w:r>
                  <w:r w:rsidR="001F3859" w:rsidRPr="00CE5F33">
                    <w:rPr>
                      <w:rFonts w:ascii="Cambria Math" w:eastAsia="Times New Roman" w:hAnsi="Cambria Math" w:cs="Cambria Math"/>
                      <w:color w:val="333333"/>
                      <w:sz w:val="20"/>
                      <w:szCs w:val="20"/>
                    </w:rPr>
                    <w:t>‐</w:t>
                  </w:r>
                  <w:r w:rsidR="001F3859" w:rsidRPr="00CE5F33">
                    <w:rPr>
                      <w:rFonts w:ascii="Arial" w:eastAsia="Times New Roman" w:hAnsi="Arial" w:cs="Arial"/>
                      <w:color w:val="333333"/>
                      <w:sz w:val="20"/>
                      <w:szCs w:val="20"/>
                    </w:rPr>
                    <w:t>21/NPRM performance measure estimation.</w:t>
                  </w:r>
                </w:p>
                <w:p w:rsidR="007A4585" w:rsidRPr="00CE5F33" w:rsidRDefault="007A4585"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4) </w:t>
                  </w:r>
                  <w:r w:rsidR="001F3859" w:rsidRPr="00CE5F33">
                    <w:rPr>
                      <w:rFonts w:ascii="Arial" w:eastAsia="Times New Roman" w:hAnsi="Arial" w:cs="Arial"/>
                      <w:color w:val="333333"/>
                      <w:sz w:val="20"/>
                      <w:szCs w:val="20"/>
                    </w:rPr>
                    <w:t>Conduct syntheses on key topic areas of interest to the pooled fund sponsors.</w:t>
                  </w:r>
                  <w:r w:rsidRPr="00CE5F33">
                    <w:rPr>
                      <w:rFonts w:ascii="Arial" w:eastAsia="Times New Roman" w:hAnsi="Arial" w:cs="Arial"/>
                      <w:color w:val="333333"/>
                      <w:sz w:val="20"/>
                      <w:szCs w:val="20"/>
                    </w:rPr>
                    <w:br/>
                  </w:r>
                  <w:r w:rsidR="003B0A62" w:rsidRPr="00CE5F33">
                    <w:rPr>
                      <w:rFonts w:ascii="Arial" w:eastAsia="Times New Roman" w:hAnsi="Arial" w:cs="Arial"/>
                      <w:color w:val="333333"/>
                      <w:sz w:val="20"/>
                      <w:szCs w:val="20"/>
                    </w:rPr>
                    <w:t xml:space="preserve">5) </w:t>
                  </w:r>
                  <w:r w:rsidR="001F3859" w:rsidRPr="00CE5F33">
                    <w:rPr>
                      <w:rFonts w:ascii="Arial" w:eastAsia="Times New Roman" w:hAnsi="Arial" w:cs="Arial"/>
                      <w:color w:val="333333"/>
                      <w:sz w:val="20"/>
                      <w:szCs w:val="20"/>
                    </w:rPr>
                    <w:t xml:space="preserve">Assistance to sponsoring agencies in the application of products in their operations, planning and performance measurement activities within their agency. </w:t>
                  </w:r>
                  <w:r w:rsidR="003B0A62" w:rsidRPr="00CE5F33">
                    <w:rPr>
                      <w:rFonts w:ascii="Arial" w:eastAsia="Times New Roman" w:hAnsi="Arial" w:cs="Arial"/>
                      <w:color w:val="333333"/>
                      <w:sz w:val="20"/>
                      <w:szCs w:val="20"/>
                    </w:rPr>
                    <w:t>Respond to requests for mobility d</w:t>
                  </w:r>
                  <w:r w:rsidRPr="00CE5F33">
                    <w:rPr>
                      <w:rFonts w:ascii="Arial" w:eastAsia="Times New Roman" w:hAnsi="Arial" w:cs="Arial"/>
                      <w:color w:val="333333"/>
                      <w:sz w:val="20"/>
                      <w:szCs w:val="20"/>
                    </w:rPr>
                    <w:t xml:space="preserve">ata. </w:t>
                  </w:r>
                </w:p>
                <w:p w:rsidR="00166AA2" w:rsidRPr="00CE5F33"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6) </w:t>
                  </w:r>
                  <w:r w:rsidR="0014482F" w:rsidRPr="00CE5F33">
                    <w:rPr>
                      <w:rFonts w:ascii="Arial" w:eastAsia="Times New Roman" w:hAnsi="Arial" w:cs="Arial"/>
                      <w:color w:val="333333"/>
                      <w:sz w:val="20"/>
                      <w:szCs w:val="20"/>
                    </w:rPr>
                    <w:t>Develop and demonstrate data integration f</w:t>
                  </w:r>
                  <w:r w:rsidRPr="00CE5F33">
                    <w:rPr>
                      <w:rFonts w:ascii="Arial" w:eastAsia="Times New Roman" w:hAnsi="Arial" w:cs="Arial"/>
                      <w:color w:val="333333"/>
                      <w:sz w:val="20"/>
                      <w:szCs w:val="20"/>
                    </w:rPr>
                    <w:t>ramework</w:t>
                  </w:r>
                  <w:r w:rsidR="0014482F" w:rsidRPr="00CE5F33">
                    <w:rPr>
                      <w:rFonts w:ascii="Arial" w:hAnsi="Arial" w:cs="Arial"/>
                    </w:rPr>
                    <w:t xml:space="preserve"> </w:t>
                  </w:r>
                  <w:r w:rsidR="0014482F" w:rsidRPr="00CE5F33">
                    <w:rPr>
                      <w:rFonts w:ascii="Arial" w:eastAsia="Times New Roman" w:hAnsi="Arial" w:cs="Arial"/>
                      <w:color w:val="333333"/>
                      <w:sz w:val="20"/>
                      <w:szCs w:val="20"/>
                    </w:rPr>
                    <w:t>by illustrating how data integration can inform investment decisions and project prioritization.</w:t>
                  </w:r>
                </w:p>
                <w:p w:rsidR="00166AA2" w:rsidRPr="001F3859"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7) </w:t>
                  </w:r>
                  <w:r w:rsidR="00CE5F33">
                    <w:rPr>
                      <w:rFonts w:ascii="Arial" w:eastAsia="Times New Roman" w:hAnsi="Arial" w:cs="Arial"/>
                      <w:color w:val="333333"/>
                      <w:sz w:val="20"/>
                      <w:szCs w:val="20"/>
                    </w:rPr>
                    <w:t>Implementation of an annual mobility performance report</w:t>
                  </w:r>
                  <w:r w:rsidR="00CE5F33" w:rsidRPr="00CE5F33">
                    <w:rPr>
                      <w:rFonts w:ascii="Arial" w:hAnsi="Arial" w:cs="Arial"/>
                      <w:sz w:val="20"/>
                      <w:szCs w:val="20"/>
                    </w:rPr>
                    <w:t xml:space="preserve"> that describes all the steps and processes necessary to develop a yearly performance report.</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B505C2">
              <w:rPr>
                <w:rFonts w:ascii="Arial" w:hAnsi="Arial" w:cs="Arial"/>
                <w:sz w:val="20"/>
                <w:szCs w:val="20"/>
              </w:rPr>
              <w:t>201</w:t>
            </w:r>
            <w:r w:rsidR="00EA6842">
              <w:rPr>
                <w:rFonts w:ascii="Arial" w:hAnsi="Arial" w:cs="Arial"/>
                <w:sz w:val="20"/>
                <w:szCs w:val="20"/>
              </w:rPr>
              <w:t>8</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MMUT FY 201</w:t>
            </w:r>
            <w:r w:rsidR="00EA6842">
              <w:rPr>
                <w:rFonts w:ascii="Arial" w:hAnsi="Arial" w:cs="Arial"/>
                <w:sz w:val="20"/>
                <w:szCs w:val="20"/>
              </w:rPr>
              <w:t>8</w:t>
            </w:r>
            <w:r>
              <w:rPr>
                <w:rFonts w:ascii="Arial" w:hAnsi="Arial" w:cs="Arial"/>
                <w:sz w:val="20"/>
                <w:szCs w:val="20"/>
              </w:rPr>
              <w:t xml:space="preserve"> scope includes topics from 201</w:t>
            </w:r>
            <w:r w:rsidR="00EA6842">
              <w:rPr>
                <w:rFonts w:ascii="Arial" w:hAnsi="Arial" w:cs="Arial"/>
                <w:sz w:val="20"/>
                <w:szCs w:val="20"/>
              </w:rPr>
              <w:t>7</w:t>
            </w:r>
            <w:r>
              <w:rPr>
                <w:rFonts w:ascii="Arial" w:hAnsi="Arial" w:cs="Arial"/>
                <w:sz w:val="20"/>
                <w:szCs w:val="20"/>
              </w:rPr>
              <w:t xml:space="preserve"> and new topics as listed in the “Objectives” above. </w:t>
            </w:r>
          </w:p>
          <w:p w:rsidR="00A16F6A" w:rsidRDefault="00A16F6A" w:rsidP="00576DD8">
            <w:pPr>
              <w:ind w:right="72"/>
              <w:rPr>
                <w:rFonts w:ascii="Arial" w:hAnsi="Arial" w:cs="Arial"/>
                <w:sz w:val="20"/>
                <w:szCs w:val="20"/>
              </w:rPr>
            </w:pPr>
          </w:p>
          <w:p w:rsidR="008E7483" w:rsidRPr="00F03EB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405BED">
              <w:rPr>
                <w:rFonts w:ascii="Arial" w:hAnsi="Arial" w:cs="Arial"/>
                <w:sz w:val="20"/>
                <w:szCs w:val="20"/>
              </w:rPr>
              <w:t>Continued</w:t>
            </w:r>
            <w:r w:rsidR="001046EF">
              <w:rPr>
                <w:rFonts w:ascii="Arial" w:hAnsi="Arial" w:cs="Arial"/>
                <w:sz w:val="20"/>
                <w:szCs w:val="20"/>
              </w:rPr>
              <w:t xml:space="preserve"> downloading and processing travel time data for MMUT states and calculating MAP-21 measures with updated code/analytics for comparison with UMD CATT Lab RITIS for MAP-21 measure results.</w:t>
            </w:r>
            <w:r w:rsidR="00405BED">
              <w:rPr>
                <w:rFonts w:ascii="Arial" w:hAnsi="Arial" w:cs="Arial"/>
                <w:sz w:val="20"/>
                <w:szCs w:val="20"/>
              </w:rPr>
              <w:t xml:space="preserve">  </w:t>
            </w:r>
            <w:r w:rsidR="00405BED" w:rsidRPr="00405BED">
              <w:rPr>
                <w:rFonts w:ascii="Arial" w:hAnsi="Arial" w:cs="Arial"/>
                <w:sz w:val="20"/>
                <w:szCs w:val="20"/>
              </w:rPr>
              <w:t>Processed a draft of the travel time data for MMUT states and calculated the MAP-21 measu</w:t>
            </w:r>
            <w:r w:rsidR="00522344">
              <w:rPr>
                <w:rFonts w:ascii="Arial" w:hAnsi="Arial" w:cs="Arial"/>
                <w:sz w:val="20"/>
                <w:szCs w:val="20"/>
              </w:rPr>
              <w:t>res with updated code/analytics</w:t>
            </w:r>
            <w:r w:rsidR="00405BED" w:rsidRPr="00405BED">
              <w:rPr>
                <w:rFonts w:ascii="Arial" w:hAnsi="Arial" w:cs="Arial"/>
                <w:sz w:val="20"/>
                <w:szCs w:val="20"/>
              </w:rPr>
              <w:t>.</w:t>
            </w:r>
            <w:r w:rsidR="00405BED">
              <w:rPr>
                <w:rFonts w:ascii="Arial" w:hAnsi="Arial" w:cs="Arial"/>
                <w:sz w:val="20"/>
                <w:szCs w:val="20"/>
              </w:rPr>
              <w:t xml:space="preserve">  </w:t>
            </w:r>
            <w:r w:rsidR="00405BED" w:rsidRPr="00405BED">
              <w:rPr>
                <w:rFonts w:ascii="Arial" w:hAnsi="Arial" w:cs="Arial"/>
                <w:sz w:val="20"/>
                <w:szCs w:val="20"/>
              </w:rPr>
              <w:t>Provided responses and technical assistance on the draft calculated MAP-21 measures provided on Nov 30, 2017.</w:t>
            </w:r>
          </w:p>
          <w:p w:rsidR="005D2AA8" w:rsidRPr="00F03EBF" w:rsidRDefault="005D2AA8" w:rsidP="00CC68EC">
            <w:pPr>
              <w:ind w:right="72"/>
              <w:rPr>
                <w:rFonts w:ascii="Arial" w:hAnsi="Arial" w:cs="Arial"/>
                <w:sz w:val="20"/>
                <w:szCs w:val="20"/>
              </w:rPr>
            </w:pPr>
          </w:p>
          <w:p w:rsidR="005D2AA8" w:rsidRDefault="00CC68EC" w:rsidP="00053C73">
            <w:pPr>
              <w:ind w:right="72"/>
              <w:rPr>
                <w:rFonts w:ascii="Arial" w:hAnsi="Arial" w:cs="Arial"/>
                <w:sz w:val="20"/>
                <w:szCs w:val="20"/>
              </w:rPr>
            </w:pPr>
            <w:r>
              <w:rPr>
                <w:rFonts w:ascii="Arial" w:hAnsi="Arial" w:cs="Arial"/>
                <w:sz w:val="20"/>
                <w:szCs w:val="20"/>
              </w:rPr>
              <w:t>Task 2:</w:t>
            </w:r>
            <w:r w:rsidR="004334EE" w:rsidRPr="004334EE">
              <w:rPr>
                <w:rFonts w:ascii="Arial" w:hAnsi="Arial" w:cs="Arial"/>
                <w:sz w:val="20"/>
                <w:szCs w:val="20"/>
              </w:rPr>
              <w:tab/>
            </w:r>
            <w:r w:rsidR="00405BED" w:rsidRPr="00405BED">
              <w:rPr>
                <w:rFonts w:ascii="Arial" w:hAnsi="Arial" w:cs="Arial"/>
                <w:sz w:val="20"/>
                <w:szCs w:val="20"/>
              </w:rPr>
              <w:t>Continued review of NPMRDS federal measure requirements and calculation procedures for measure sensitivity analysis for a given reference speed calculation method. Began accessibility measure review and data source investigation.</w:t>
            </w:r>
          </w:p>
          <w:p w:rsidR="00053C73" w:rsidRDefault="00053C73" w:rsidP="00053C73">
            <w:pPr>
              <w:ind w:right="72"/>
              <w:rPr>
                <w:rFonts w:ascii="Arial" w:hAnsi="Arial" w:cs="Arial"/>
                <w:sz w:val="20"/>
                <w:szCs w:val="20"/>
              </w:rPr>
            </w:pPr>
          </w:p>
          <w:p w:rsidR="00B85E80" w:rsidRPr="007C7547"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405BED" w:rsidRPr="00405BED">
              <w:rPr>
                <w:rFonts w:ascii="Arial" w:hAnsi="Arial" w:cs="Arial"/>
                <w:sz w:val="20"/>
                <w:szCs w:val="20"/>
              </w:rPr>
              <w:t>Continued to geospatially identify MPO regions in an existing roadway network to break down performance measure calculations by MPO and non-MPO areas for sponsoring state DOTs.</w:t>
            </w:r>
            <w:r w:rsidR="00405BED">
              <w:rPr>
                <w:rFonts w:ascii="Arial" w:hAnsi="Arial" w:cs="Arial"/>
                <w:sz w:val="20"/>
                <w:szCs w:val="20"/>
              </w:rPr>
              <w:t xml:space="preserve">  </w:t>
            </w:r>
            <w:r w:rsidR="00405BED" w:rsidRPr="00405BED">
              <w:rPr>
                <w:rFonts w:ascii="Arial" w:hAnsi="Arial" w:cs="Arial"/>
                <w:sz w:val="20"/>
                <w:szCs w:val="20"/>
              </w:rPr>
              <w:t xml:space="preserve">Using the datasets created in Task 1, continued work to compile guidance information on how to set targets.  The TTI project team is using more detailed speed data being produced under a separate contract for the Texas DOT and MPOs to examine the sensitivity of the PM3 measures.  This will be described in detail so that participating states can replicate the analysis.  The trends for PM3 measures using NPMRDS Phase 1 and 2 will be combined with other congestion trend information (principally the FHWA Urban Congestion Reports) to illustrate how those target setting principles would be applied to create the 2020 and 2022 targets.  </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p>
          <w:p w:rsidR="004334EE"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405BED" w:rsidRPr="00405BED">
              <w:rPr>
                <w:rFonts w:ascii="Arial" w:hAnsi="Arial" w:cs="Arial"/>
                <w:sz w:val="20"/>
                <w:szCs w:val="20"/>
              </w:rPr>
              <w:t>Completed and delivered synthesis on visualization tools. Continued work on the update to the Keys to Estimating Mobility</w:t>
            </w:r>
            <w:r w:rsidR="00FC7287">
              <w:rPr>
                <w:rFonts w:ascii="Arial" w:hAnsi="Arial" w:cs="Arial"/>
                <w:sz w:val="20"/>
                <w:szCs w:val="20"/>
              </w:rPr>
              <w:t xml:space="preserve"> Report</w:t>
            </w:r>
            <w:r w:rsidR="00405BED" w:rsidRPr="00405BED">
              <w:rPr>
                <w:rFonts w:ascii="Arial" w:hAnsi="Arial" w:cs="Arial"/>
                <w:sz w:val="20"/>
                <w:szCs w:val="20"/>
              </w:rPr>
              <w:t>. Began work on the monitoring redundancy and resiliency technical memorandum.</w:t>
            </w:r>
          </w:p>
          <w:p w:rsidR="00166AA2" w:rsidRDefault="00166AA2" w:rsidP="007C7547">
            <w:pPr>
              <w:ind w:right="72"/>
              <w:rPr>
                <w:rFonts w:ascii="Arial" w:hAnsi="Arial" w:cs="Arial"/>
                <w:sz w:val="20"/>
                <w:szCs w:val="20"/>
              </w:rPr>
            </w:pPr>
          </w:p>
          <w:p w:rsidR="007C7547"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D211C1" w:rsidRPr="00D211C1">
              <w:rPr>
                <w:rFonts w:ascii="Arial" w:hAnsi="Arial" w:cs="Arial"/>
                <w:sz w:val="20"/>
                <w:szCs w:val="20"/>
              </w:rPr>
              <w:t>Sponsor communication and support via telephone calls and email correspondence.</w:t>
            </w:r>
            <w:r w:rsidR="00405BED">
              <w:rPr>
                <w:rFonts w:ascii="Arial" w:hAnsi="Arial" w:cs="Arial"/>
                <w:sz w:val="20"/>
                <w:szCs w:val="20"/>
              </w:rPr>
              <w:tab/>
            </w:r>
            <w:r w:rsidR="00405BED">
              <w:rPr>
                <w:rFonts w:ascii="Arial" w:hAnsi="Arial" w:cs="Arial"/>
                <w:sz w:val="20"/>
                <w:szCs w:val="20"/>
              </w:rPr>
              <w:tab/>
            </w:r>
            <w:r w:rsidR="00405BED">
              <w:rPr>
                <w:rFonts w:ascii="Arial" w:hAnsi="Arial" w:cs="Arial"/>
                <w:sz w:val="20"/>
                <w:szCs w:val="20"/>
              </w:rPr>
              <w:tab/>
            </w:r>
            <w:r w:rsidR="00405BED">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p>
          <w:p w:rsidR="00601EBD" w:rsidRDefault="007C7547" w:rsidP="00982B21">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C16763">
              <w:rPr>
                <w:rFonts w:ascii="Arial" w:hAnsi="Arial" w:cs="Arial"/>
                <w:sz w:val="20"/>
                <w:szCs w:val="20"/>
              </w:rPr>
              <w:t>N/A this quarter.</w:t>
            </w:r>
          </w:p>
          <w:p w:rsidR="00166AA2" w:rsidRDefault="00166AA2" w:rsidP="00982B21">
            <w:pPr>
              <w:ind w:right="72"/>
              <w:rPr>
                <w:rFonts w:ascii="Arial" w:hAnsi="Arial" w:cs="Arial"/>
                <w:sz w:val="20"/>
                <w:szCs w:val="20"/>
              </w:rPr>
            </w:pPr>
          </w:p>
          <w:p w:rsidR="00166AA2" w:rsidRDefault="00166AA2" w:rsidP="00982B21">
            <w:pPr>
              <w:ind w:right="72"/>
              <w:rPr>
                <w:rFonts w:ascii="Arial" w:hAnsi="Arial" w:cs="Arial"/>
                <w:sz w:val="20"/>
                <w:szCs w:val="20"/>
              </w:rPr>
            </w:pPr>
            <w:r>
              <w:rPr>
                <w:rFonts w:ascii="Arial" w:hAnsi="Arial" w:cs="Arial"/>
                <w:sz w:val="20"/>
                <w:szCs w:val="20"/>
              </w:rPr>
              <w:t xml:space="preserve">Task 7:  </w:t>
            </w:r>
            <w:r w:rsidR="00405BED" w:rsidRPr="00405BED">
              <w:rPr>
                <w:rFonts w:ascii="Arial" w:hAnsi="Arial" w:cs="Arial"/>
                <w:sz w:val="20"/>
                <w:szCs w:val="20"/>
              </w:rPr>
              <w:t>Continued investigation of database layers (pavement, bridge, AADT, % trucks) to compute additional layers, including truck volumes. Continued quality assurance/quality control steps in data manipulation.</w:t>
            </w:r>
            <w:r w:rsidR="00405BED">
              <w:rPr>
                <w:rFonts w:ascii="Arial" w:hAnsi="Arial" w:cs="Arial"/>
                <w:sz w:val="20"/>
                <w:szCs w:val="20"/>
              </w:rPr>
              <w:t xml:space="preserve">  </w:t>
            </w:r>
            <w:r w:rsidR="00405BED" w:rsidRPr="00405BED">
              <w:rPr>
                <w:rFonts w:ascii="Arial" w:hAnsi="Arial" w:cs="Arial"/>
                <w:sz w:val="20"/>
                <w:szCs w:val="20"/>
              </w:rPr>
              <w:t>Began detailed analysis to demonstrate the data integration along a segment of the Baltimore Beltway (I-695).</w:t>
            </w:r>
          </w:p>
          <w:p w:rsidR="00166AA2" w:rsidRDefault="00166AA2" w:rsidP="00982B21">
            <w:pPr>
              <w:ind w:right="72"/>
              <w:rPr>
                <w:rFonts w:ascii="Arial" w:hAnsi="Arial" w:cs="Arial"/>
                <w:sz w:val="20"/>
                <w:szCs w:val="20"/>
              </w:rPr>
            </w:pPr>
          </w:p>
          <w:p w:rsidR="00166AA2" w:rsidRDefault="00166AA2" w:rsidP="00982B21">
            <w:pPr>
              <w:ind w:right="72"/>
              <w:rPr>
                <w:rFonts w:ascii="Arial" w:hAnsi="Arial" w:cs="Arial"/>
                <w:sz w:val="20"/>
                <w:szCs w:val="20"/>
              </w:rPr>
            </w:pPr>
            <w:r>
              <w:rPr>
                <w:rFonts w:ascii="Arial" w:hAnsi="Arial" w:cs="Arial"/>
                <w:sz w:val="20"/>
                <w:szCs w:val="20"/>
              </w:rPr>
              <w:t>Task 8:</w:t>
            </w:r>
            <w:r w:rsidR="00405BED">
              <w:rPr>
                <w:rFonts w:ascii="Arial" w:hAnsi="Arial" w:cs="Arial"/>
                <w:sz w:val="20"/>
                <w:szCs w:val="20"/>
              </w:rPr>
              <w:t xml:space="preserve"> </w:t>
            </w:r>
            <w:r w:rsidR="00405BED" w:rsidRPr="00405BED">
              <w:rPr>
                <w:rFonts w:ascii="Arial" w:hAnsi="Arial" w:cs="Arial"/>
                <w:sz w:val="20"/>
                <w:szCs w:val="20"/>
              </w:rPr>
              <w:t>Continued conflation process of Colorado volume and speed data. Continued work on framework for the Colorado Mobility Performance Report.</w:t>
            </w:r>
            <w:r w:rsidR="00405BED">
              <w:rPr>
                <w:rFonts w:ascii="Arial" w:hAnsi="Arial" w:cs="Arial"/>
                <w:sz w:val="20"/>
                <w:szCs w:val="20"/>
              </w:rPr>
              <w:t xml:space="preserve">  </w:t>
            </w:r>
            <w:r w:rsidR="00405BED" w:rsidRPr="00405BED">
              <w:rPr>
                <w:rFonts w:ascii="Arial" w:hAnsi="Arial" w:cs="Arial"/>
                <w:sz w:val="20"/>
                <w:szCs w:val="20"/>
              </w:rPr>
              <w:t>Prepared network data for preliminary analysis.</w:t>
            </w:r>
          </w:p>
          <w:p w:rsidR="00166AA2" w:rsidRDefault="00166AA2" w:rsidP="00982B21">
            <w:pPr>
              <w:ind w:right="72"/>
              <w:rPr>
                <w:rFonts w:ascii="Arial" w:hAnsi="Arial" w:cs="Arial"/>
                <w:sz w:val="20"/>
                <w:szCs w:val="20"/>
              </w:rPr>
            </w:pPr>
          </w:p>
        </w:tc>
      </w:tr>
      <w:tr w:rsidR="00601EBD" w:rsidTr="00601EBD">
        <w:tc>
          <w:tcPr>
            <w:tcW w:w="10903" w:type="dxa"/>
          </w:tcPr>
          <w:p w:rsidR="007926C7" w:rsidRDefault="00601EBD" w:rsidP="00C32D62">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523375">
              <w:rPr>
                <w:rFonts w:ascii="Arial" w:hAnsi="Arial" w:cs="Arial"/>
                <w:sz w:val="20"/>
                <w:szCs w:val="20"/>
              </w:rPr>
              <w:t xml:space="preserve"> under the</w:t>
            </w:r>
            <w:r w:rsidR="00757254">
              <w:rPr>
                <w:rFonts w:ascii="Arial" w:hAnsi="Arial" w:cs="Arial"/>
                <w:sz w:val="20"/>
                <w:szCs w:val="20"/>
              </w:rPr>
              <w:t xml:space="preserv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w:t>
            </w:r>
            <w:r w:rsidR="00B94F74">
              <w:rPr>
                <w:rFonts w:ascii="Arial" w:hAnsi="Arial" w:cs="Arial"/>
                <w:sz w:val="20"/>
                <w:szCs w:val="20"/>
              </w:rPr>
              <w:t>8</w:t>
            </w:r>
            <w:r w:rsidR="007926C7">
              <w:rPr>
                <w:rFonts w:ascii="Arial" w:hAnsi="Arial" w:cs="Arial"/>
                <w:sz w:val="20"/>
                <w:szCs w:val="20"/>
              </w:rPr>
              <w:t>.</w:t>
            </w:r>
          </w:p>
          <w:p w:rsidR="00982B21" w:rsidRDefault="00203C0C" w:rsidP="00C32D62">
            <w:pPr>
              <w:ind w:right="72"/>
              <w:rPr>
                <w:rFonts w:ascii="Arial" w:hAnsi="Arial" w:cs="Arial"/>
                <w:sz w:val="20"/>
                <w:szCs w:val="20"/>
              </w:rPr>
            </w:pPr>
            <w:r>
              <w:rPr>
                <w:rFonts w:ascii="Arial" w:hAnsi="Arial" w:cs="Arial"/>
                <w:sz w:val="20"/>
                <w:szCs w:val="20"/>
              </w:rPr>
              <w:t xml:space="preserve">Task 1: </w:t>
            </w:r>
            <w:r w:rsidR="003E2F7C" w:rsidRPr="003E2F7C">
              <w:rPr>
                <w:rFonts w:ascii="Arial" w:hAnsi="Arial" w:cs="Arial"/>
                <w:sz w:val="20"/>
                <w:szCs w:val="20"/>
              </w:rPr>
              <w:t>Began investigation of methods to evaluate GPS-based dataset usage for traffic flow volume estimation.</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066B66">
              <w:rPr>
                <w:rFonts w:ascii="Arial" w:hAnsi="Arial" w:cs="Arial"/>
                <w:sz w:val="20"/>
                <w:szCs w:val="20"/>
              </w:rPr>
              <w:t>Continue to</w:t>
            </w:r>
            <w:r w:rsidR="003E2F7C" w:rsidRPr="003E2F7C">
              <w:rPr>
                <w:rFonts w:ascii="Arial" w:hAnsi="Arial" w:cs="Arial"/>
                <w:sz w:val="20"/>
                <w:szCs w:val="20"/>
              </w:rPr>
              <w:t xml:space="preserve"> review NPMRDS federal measure requirements and calculation procedures for measure sensitivity analysis for a given reference speed calculation method.</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w:t>
            </w:r>
            <w:r w:rsidR="00203C0C" w:rsidRPr="00203C0C">
              <w:rPr>
                <w:rFonts w:ascii="Arial" w:hAnsi="Arial" w:cs="Arial"/>
                <w:sz w:val="20"/>
                <w:szCs w:val="20"/>
              </w:rPr>
              <w:tab/>
            </w:r>
            <w:r w:rsidR="007E78A4">
              <w:rPr>
                <w:rFonts w:ascii="Arial" w:hAnsi="Arial" w:cs="Arial"/>
                <w:sz w:val="20"/>
                <w:szCs w:val="20"/>
              </w:rPr>
              <w:t xml:space="preserve"> </w:t>
            </w:r>
            <w:r w:rsidR="007E78A4" w:rsidRPr="00405BED">
              <w:rPr>
                <w:rFonts w:ascii="Arial" w:hAnsi="Arial" w:cs="Arial"/>
                <w:sz w:val="20"/>
                <w:szCs w:val="20"/>
              </w:rPr>
              <w:t>T</w:t>
            </w:r>
            <w:r w:rsidR="007E78A4">
              <w:rPr>
                <w:rFonts w:ascii="Arial" w:hAnsi="Arial" w:cs="Arial"/>
                <w:sz w:val="20"/>
                <w:szCs w:val="20"/>
              </w:rPr>
              <w:t xml:space="preserve">he </w:t>
            </w:r>
            <w:r w:rsidR="007E78A4" w:rsidRPr="00405BED">
              <w:rPr>
                <w:rFonts w:ascii="Arial" w:hAnsi="Arial" w:cs="Arial"/>
                <w:sz w:val="20"/>
                <w:szCs w:val="20"/>
              </w:rPr>
              <w:t xml:space="preserve">illustrative targets will be </w:t>
            </w:r>
            <w:r w:rsidR="00FB16BA">
              <w:rPr>
                <w:rFonts w:ascii="Arial" w:hAnsi="Arial" w:cs="Arial"/>
                <w:sz w:val="20"/>
                <w:szCs w:val="20"/>
              </w:rPr>
              <w:t>submitted</w:t>
            </w:r>
            <w:r w:rsidR="007E78A4" w:rsidRPr="00405BED">
              <w:rPr>
                <w:rFonts w:ascii="Arial" w:hAnsi="Arial" w:cs="Arial"/>
                <w:sz w:val="20"/>
                <w:szCs w:val="20"/>
              </w:rPr>
              <w:t xml:space="preserve"> to MMUT participants </w:t>
            </w:r>
            <w:r w:rsidR="007E78A4">
              <w:rPr>
                <w:rFonts w:ascii="Arial" w:hAnsi="Arial" w:cs="Arial"/>
                <w:sz w:val="20"/>
                <w:szCs w:val="20"/>
              </w:rPr>
              <w:t>i</w:t>
            </w:r>
            <w:r w:rsidR="007E78A4" w:rsidRPr="00405BED">
              <w:rPr>
                <w:rFonts w:ascii="Arial" w:hAnsi="Arial" w:cs="Arial"/>
                <w:sz w:val="20"/>
                <w:szCs w:val="20"/>
              </w:rPr>
              <w:t xml:space="preserve">n updated sections to the previously-distributed technical </w:t>
            </w:r>
            <w:r w:rsidR="00FB16BA">
              <w:rPr>
                <w:rFonts w:ascii="Arial" w:hAnsi="Arial" w:cs="Arial"/>
                <w:sz w:val="20"/>
                <w:szCs w:val="20"/>
              </w:rPr>
              <w:t>memorandum on target-setting.</w:t>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7E78A4">
              <w:rPr>
                <w:rFonts w:ascii="Arial" w:hAnsi="Arial" w:cs="Arial"/>
                <w:sz w:val="20"/>
                <w:szCs w:val="20"/>
              </w:rPr>
              <w:t xml:space="preserve">Submit the draft </w:t>
            </w:r>
            <w:r w:rsidR="007E78A4" w:rsidRPr="007E78A4">
              <w:rPr>
                <w:rFonts w:ascii="Arial" w:hAnsi="Arial" w:cs="Arial"/>
                <w:sz w:val="20"/>
                <w:szCs w:val="20"/>
              </w:rPr>
              <w:t>monitoring redundancy and resiliency technical memorandum</w:t>
            </w:r>
            <w:r w:rsidR="007E78A4">
              <w:rPr>
                <w:rFonts w:ascii="Arial" w:hAnsi="Arial" w:cs="Arial"/>
                <w:sz w:val="20"/>
                <w:szCs w:val="20"/>
              </w:rPr>
              <w:t xml:space="preserve"> to MMUT participants.</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7E78A4">
              <w:rPr>
                <w:rFonts w:ascii="Arial" w:hAnsi="Arial" w:cs="Arial"/>
                <w:sz w:val="20"/>
                <w:szCs w:val="20"/>
              </w:rPr>
              <w:t xml:space="preserve">Continue to support sponsors via telephone and email. </w:t>
            </w:r>
          </w:p>
          <w:p w:rsidR="00523375" w:rsidRDefault="00B627C5" w:rsidP="00982B21">
            <w:pPr>
              <w:ind w:right="72"/>
              <w:rPr>
                <w:rFonts w:ascii="Arial" w:hAnsi="Arial" w:cs="Arial"/>
                <w:sz w:val="20"/>
                <w:szCs w:val="20"/>
              </w:rPr>
            </w:pPr>
            <w:r>
              <w:rPr>
                <w:rFonts w:ascii="Arial" w:hAnsi="Arial" w:cs="Arial"/>
                <w:sz w:val="20"/>
                <w:szCs w:val="20"/>
              </w:rPr>
              <w:t xml:space="preserve">Task 6: </w:t>
            </w:r>
            <w:r w:rsidR="00E15948" w:rsidRPr="004C6AA5">
              <w:rPr>
                <w:rFonts w:ascii="Arial" w:hAnsi="Arial" w:cs="Arial"/>
                <w:sz w:val="20"/>
                <w:szCs w:val="20"/>
              </w:rPr>
              <w:tab/>
            </w:r>
            <w:r w:rsidR="00E15948">
              <w:rPr>
                <w:rFonts w:ascii="Arial" w:hAnsi="Arial" w:cs="Arial"/>
                <w:sz w:val="20"/>
                <w:szCs w:val="20"/>
              </w:rPr>
              <w:t>Planning for a</w:t>
            </w:r>
            <w:r w:rsidR="00E15948" w:rsidRPr="00B627C5">
              <w:rPr>
                <w:rFonts w:ascii="Arial" w:hAnsi="Arial" w:cs="Arial"/>
                <w:sz w:val="20"/>
                <w:szCs w:val="20"/>
              </w:rPr>
              <w:t xml:space="preserve">nnual meeting </w:t>
            </w:r>
            <w:r w:rsidR="00642B43">
              <w:rPr>
                <w:rFonts w:ascii="Arial" w:hAnsi="Arial" w:cs="Arial"/>
                <w:sz w:val="20"/>
                <w:szCs w:val="20"/>
              </w:rPr>
              <w:t>in Irving, CA in 2018</w:t>
            </w:r>
            <w:r w:rsidR="00E15948">
              <w:rPr>
                <w:rFonts w:ascii="Arial" w:hAnsi="Arial" w:cs="Arial"/>
                <w:sz w:val="20"/>
                <w:szCs w:val="20"/>
              </w:rPr>
              <w:t xml:space="preserve">. </w:t>
            </w:r>
            <w:r w:rsidR="00E15948" w:rsidRPr="004C6AA5">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E15948">
              <w:rPr>
                <w:rFonts w:ascii="Arial" w:hAnsi="Arial" w:cs="Arial"/>
                <w:sz w:val="20"/>
                <w:szCs w:val="20"/>
              </w:rPr>
              <w:tab/>
            </w:r>
          </w:p>
          <w:p w:rsidR="00601EBD" w:rsidRDefault="00523375" w:rsidP="00B94F74">
            <w:pPr>
              <w:ind w:right="72"/>
              <w:rPr>
                <w:rFonts w:ascii="Arial" w:hAnsi="Arial" w:cs="Arial"/>
                <w:sz w:val="20"/>
                <w:szCs w:val="20"/>
              </w:rPr>
            </w:pPr>
            <w:r>
              <w:rPr>
                <w:rFonts w:ascii="Arial" w:hAnsi="Arial" w:cs="Arial"/>
                <w:sz w:val="20"/>
                <w:szCs w:val="20"/>
              </w:rPr>
              <w:t xml:space="preserve">Task 7: </w:t>
            </w:r>
            <w:r w:rsidR="00066B66">
              <w:rPr>
                <w:rFonts w:ascii="Arial" w:hAnsi="Arial" w:cs="Arial"/>
                <w:sz w:val="20"/>
                <w:szCs w:val="20"/>
              </w:rPr>
              <w:t>Continue to</w:t>
            </w:r>
            <w:r w:rsidR="00642B43" w:rsidRPr="008F5686">
              <w:rPr>
                <w:rFonts w:ascii="Arial" w:hAnsi="Arial" w:cs="Arial"/>
                <w:sz w:val="20"/>
                <w:szCs w:val="20"/>
              </w:rPr>
              <w:t xml:space="preserve"> in</w:t>
            </w:r>
            <w:r w:rsidR="00066B66">
              <w:rPr>
                <w:rFonts w:ascii="Arial" w:hAnsi="Arial" w:cs="Arial"/>
                <w:sz w:val="20"/>
                <w:szCs w:val="20"/>
              </w:rPr>
              <w:t>vestigate</w:t>
            </w:r>
            <w:r w:rsidR="00642B43">
              <w:rPr>
                <w:rFonts w:ascii="Arial" w:hAnsi="Arial" w:cs="Arial"/>
                <w:sz w:val="20"/>
                <w:szCs w:val="20"/>
              </w:rPr>
              <w:t xml:space="preserve"> database layers </w:t>
            </w:r>
            <w:r w:rsidR="00642B43" w:rsidRPr="008F5686">
              <w:rPr>
                <w:rFonts w:ascii="Arial" w:hAnsi="Arial" w:cs="Arial"/>
                <w:sz w:val="20"/>
                <w:szCs w:val="20"/>
              </w:rPr>
              <w:t>to compute additional layers, including truck volumes.</w:t>
            </w:r>
          </w:p>
          <w:p w:rsidR="00B94F74" w:rsidRPr="009A7BE5" w:rsidRDefault="00B94F74" w:rsidP="00642B43">
            <w:pPr>
              <w:ind w:right="72"/>
              <w:rPr>
                <w:rFonts w:ascii="Arial" w:hAnsi="Arial" w:cs="Arial"/>
                <w:sz w:val="20"/>
                <w:szCs w:val="20"/>
              </w:rPr>
            </w:pPr>
            <w:r>
              <w:rPr>
                <w:rFonts w:ascii="Arial" w:hAnsi="Arial" w:cs="Arial"/>
                <w:sz w:val="20"/>
                <w:szCs w:val="20"/>
              </w:rPr>
              <w:t>Task 8:</w:t>
            </w:r>
            <w:r w:rsidR="00642B43">
              <w:rPr>
                <w:rFonts w:ascii="Arial" w:hAnsi="Arial" w:cs="Arial"/>
                <w:sz w:val="20"/>
                <w:szCs w:val="20"/>
              </w:rPr>
              <w:t xml:space="preserve"> Complete</w:t>
            </w:r>
            <w:r w:rsidR="00642B43" w:rsidRPr="00642B43">
              <w:rPr>
                <w:rFonts w:ascii="Arial" w:hAnsi="Arial" w:cs="Arial"/>
                <w:sz w:val="20"/>
                <w:szCs w:val="20"/>
              </w:rPr>
              <w:t xml:space="preserve"> conflation process of Colorado volume and speed data. </w:t>
            </w:r>
            <w:r w:rsidR="00642B43">
              <w:rPr>
                <w:rFonts w:ascii="Arial" w:hAnsi="Arial" w:cs="Arial"/>
                <w:sz w:val="20"/>
                <w:szCs w:val="20"/>
              </w:rPr>
              <w:t xml:space="preserve">Complete and submit </w:t>
            </w:r>
            <w:r w:rsidR="00642B43" w:rsidRPr="00642B43">
              <w:rPr>
                <w:rFonts w:ascii="Arial" w:hAnsi="Arial" w:cs="Arial"/>
                <w:sz w:val="20"/>
                <w:szCs w:val="20"/>
              </w:rPr>
              <w:t>preliminary analysis and expect preliminary results</w:t>
            </w:r>
            <w:r w:rsidR="00642B43">
              <w:rPr>
                <w:rFonts w:ascii="Arial" w:hAnsi="Arial" w:cs="Arial"/>
                <w:sz w:val="20"/>
                <w:szCs w:val="20"/>
              </w:rPr>
              <w:t xml:space="preserve"> based on network data</w:t>
            </w:r>
            <w:r w:rsidR="00642B43" w:rsidRPr="00642B43">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547EE3" w:rsidRDefault="00547EE3" w:rsidP="00551D8A">
            <w:pPr>
              <w:ind w:right="-720"/>
              <w:rPr>
                <w:rFonts w:ascii="Arial" w:hAnsi="Arial" w:cs="Arial"/>
                <w:sz w:val="20"/>
                <w:szCs w:val="20"/>
              </w:rPr>
            </w:pP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83" w:rsidRDefault="00864183" w:rsidP="00106C83">
      <w:pPr>
        <w:spacing w:after="0" w:line="240" w:lineRule="auto"/>
      </w:pPr>
      <w:r>
        <w:separator/>
      </w:r>
    </w:p>
  </w:endnote>
  <w:endnote w:type="continuationSeparator" w:id="0">
    <w:p w:rsidR="00864183" w:rsidRDefault="008641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83" w:rsidRDefault="00864183" w:rsidP="00106C83">
      <w:pPr>
        <w:spacing w:after="0" w:line="240" w:lineRule="auto"/>
      </w:pPr>
      <w:r>
        <w:separator/>
      </w:r>
    </w:p>
  </w:footnote>
  <w:footnote w:type="continuationSeparator" w:id="0">
    <w:p w:rsidR="00864183" w:rsidRDefault="0086418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57BC7"/>
    <w:rsid w:val="00060869"/>
    <w:rsid w:val="00066B66"/>
    <w:rsid w:val="000736BB"/>
    <w:rsid w:val="00081D89"/>
    <w:rsid w:val="00097EAF"/>
    <w:rsid w:val="000B665A"/>
    <w:rsid w:val="000C7107"/>
    <w:rsid w:val="000D02DF"/>
    <w:rsid w:val="000F7BC3"/>
    <w:rsid w:val="001046EF"/>
    <w:rsid w:val="00106C83"/>
    <w:rsid w:val="00110C5F"/>
    <w:rsid w:val="001121C0"/>
    <w:rsid w:val="00124E72"/>
    <w:rsid w:val="0014482F"/>
    <w:rsid w:val="00150C51"/>
    <w:rsid w:val="001547D0"/>
    <w:rsid w:val="00161153"/>
    <w:rsid w:val="00162E6E"/>
    <w:rsid w:val="00166AA2"/>
    <w:rsid w:val="001829BD"/>
    <w:rsid w:val="001A5043"/>
    <w:rsid w:val="001A6CF9"/>
    <w:rsid w:val="001B0A4C"/>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66B6E"/>
    <w:rsid w:val="00275FAD"/>
    <w:rsid w:val="002769BE"/>
    <w:rsid w:val="00280254"/>
    <w:rsid w:val="00284AA4"/>
    <w:rsid w:val="00293FD8"/>
    <w:rsid w:val="002A1AC7"/>
    <w:rsid w:val="002A79C8"/>
    <w:rsid w:val="002B7493"/>
    <w:rsid w:val="002D78C8"/>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2F7C"/>
    <w:rsid w:val="003E4D98"/>
    <w:rsid w:val="003E5369"/>
    <w:rsid w:val="003E59D5"/>
    <w:rsid w:val="00404047"/>
    <w:rsid w:val="00405BED"/>
    <w:rsid w:val="004144E6"/>
    <w:rsid w:val="004156B2"/>
    <w:rsid w:val="00425091"/>
    <w:rsid w:val="00431BFF"/>
    <w:rsid w:val="004334EE"/>
    <w:rsid w:val="00437734"/>
    <w:rsid w:val="004436C4"/>
    <w:rsid w:val="00451717"/>
    <w:rsid w:val="00456B49"/>
    <w:rsid w:val="00457520"/>
    <w:rsid w:val="00475D97"/>
    <w:rsid w:val="0047749A"/>
    <w:rsid w:val="004A30A4"/>
    <w:rsid w:val="004A4654"/>
    <w:rsid w:val="004B0793"/>
    <w:rsid w:val="004B6E0F"/>
    <w:rsid w:val="004C6AA5"/>
    <w:rsid w:val="004E00F5"/>
    <w:rsid w:val="004E019B"/>
    <w:rsid w:val="004E14DC"/>
    <w:rsid w:val="004F08DE"/>
    <w:rsid w:val="004F2545"/>
    <w:rsid w:val="0050412D"/>
    <w:rsid w:val="00512F76"/>
    <w:rsid w:val="00517240"/>
    <w:rsid w:val="00522344"/>
    <w:rsid w:val="00523375"/>
    <w:rsid w:val="00535598"/>
    <w:rsid w:val="00540DFD"/>
    <w:rsid w:val="00545D47"/>
    <w:rsid w:val="00547EE3"/>
    <w:rsid w:val="00551D8A"/>
    <w:rsid w:val="00576770"/>
    <w:rsid w:val="00576DD8"/>
    <w:rsid w:val="00581B36"/>
    <w:rsid w:val="00583E8E"/>
    <w:rsid w:val="00587736"/>
    <w:rsid w:val="0059291F"/>
    <w:rsid w:val="005A1DEC"/>
    <w:rsid w:val="005A2FCF"/>
    <w:rsid w:val="005B0828"/>
    <w:rsid w:val="005B3949"/>
    <w:rsid w:val="005D1415"/>
    <w:rsid w:val="005D2AA8"/>
    <w:rsid w:val="005F42AD"/>
    <w:rsid w:val="00601EBD"/>
    <w:rsid w:val="00606D6C"/>
    <w:rsid w:val="00617F23"/>
    <w:rsid w:val="00642B43"/>
    <w:rsid w:val="00647E37"/>
    <w:rsid w:val="00653356"/>
    <w:rsid w:val="00656A30"/>
    <w:rsid w:val="00661BD7"/>
    <w:rsid w:val="00667509"/>
    <w:rsid w:val="0067502E"/>
    <w:rsid w:val="00682C5E"/>
    <w:rsid w:val="00694B65"/>
    <w:rsid w:val="0069564B"/>
    <w:rsid w:val="0069676A"/>
    <w:rsid w:val="006A516A"/>
    <w:rsid w:val="006E219E"/>
    <w:rsid w:val="007101E0"/>
    <w:rsid w:val="00737D47"/>
    <w:rsid w:val="00743C01"/>
    <w:rsid w:val="00757254"/>
    <w:rsid w:val="007907C1"/>
    <w:rsid w:val="00790C4A"/>
    <w:rsid w:val="007913B6"/>
    <w:rsid w:val="007926C7"/>
    <w:rsid w:val="007A4585"/>
    <w:rsid w:val="007A4E51"/>
    <w:rsid w:val="007B0E2E"/>
    <w:rsid w:val="007B63EF"/>
    <w:rsid w:val="007C031A"/>
    <w:rsid w:val="007C7547"/>
    <w:rsid w:val="007D66CF"/>
    <w:rsid w:val="007E4B3B"/>
    <w:rsid w:val="007E5BD2"/>
    <w:rsid w:val="007E78A4"/>
    <w:rsid w:val="007F0E99"/>
    <w:rsid w:val="007F2CD1"/>
    <w:rsid w:val="00856750"/>
    <w:rsid w:val="00864183"/>
    <w:rsid w:val="00872F18"/>
    <w:rsid w:val="00874EF7"/>
    <w:rsid w:val="00881D55"/>
    <w:rsid w:val="008A5DB6"/>
    <w:rsid w:val="008A7244"/>
    <w:rsid w:val="008C3AD8"/>
    <w:rsid w:val="008D53BA"/>
    <w:rsid w:val="008E7483"/>
    <w:rsid w:val="00905DAC"/>
    <w:rsid w:val="009069A5"/>
    <w:rsid w:val="0091089A"/>
    <w:rsid w:val="0091277E"/>
    <w:rsid w:val="00963F4B"/>
    <w:rsid w:val="00965BF3"/>
    <w:rsid w:val="0097163C"/>
    <w:rsid w:val="00982B21"/>
    <w:rsid w:val="009A7BE5"/>
    <w:rsid w:val="009B5A06"/>
    <w:rsid w:val="009D1895"/>
    <w:rsid w:val="009E42BA"/>
    <w:rsid w:val="00A065EE"/>
    <w:rsid w:val="00A13C57"/>
    <w:rsid w:val="00A16F6A"/>
    <w:rsid w:val="00A173CA"/>
    <w:rsid w:val="00A31A58"/>
    <w:rsid w:val="00A43875"/>
    <w:rsid w:val="00A460CF"/>
    <w:rsid w:val="00A63677"/>
    <w:rsid w:val="00A64A3A"/>
    <w:rsid w:val="00AC57A2"/>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71551"/>
    <w:rsid w:val="00B85E80"/>
    <w:rsid w:val="00B94F74"/>
    <w:rsid w:val="00BA0077"/>
    <w:rsid w:val="00BA0B29"/>
    <w:rsid w:val="00BA0E5D"/>
    <w:rsid w:val="00BA568A"/>
    <w:rsid w:val="00BB2500"/>
    <w:rsid w:val="00BB75E7"/>
    <w:rsid w:val="00BD70FA"/>
    <w:rsid w:val="00BF50C8"/>
    <w:rsid w:val="00C1374D"/>
    <w:rsid w:val="00C13753"/>
    <w:rsid w:val="00C16763"/>
    <w:rsid w:val="00C32D62"/>
    <w:rsid w:val="00C637A4"/>
    <w:rsid w:val="00C8669C"/>
    <w:rsid w:val="00C86FE1"/>
    <w:rsid w:val="00C9405B"/>
    <w:rsid w:val="00CA1073"/>
    <w:rsid w:val="00CA1D4A"/>
    <w:rsid w:val="00CA2872"/>
    <w:rsid w:val="00CA5A45"/>
    <w:rsid w:val="00CB68A0"/>
    <w:rsid w:val="00CC68EC"/>
    <w:rsid w:val="00CD089D"/>
    <w:rsid w:val="00CE5F33"/>
    <w:rsid w:val="00CF06C0"/>
    <w:rsid w:val="00D0267B"/>
    <w:rsid w:val="00D211C1"/>
    <w:rsid w:val="00D357FA"/>
    <w:rsid w:val="00D42A15"/>
    <w:rsid w:val="00D700DE"/>
    <w:rsid w:val="00DA1CBA"/>
    <w:rsid w:val="00DA2970"/>
    <w:rsid w:val="00DB427B"/>
    <w:rsid w:val="00DB6D71"/>
    <w:rsid w:val="00DC2F16"/>
    <w:rsid w:val="00DD23BF"/>
    <w:rsid w:val="00DE7B0E"/>
    <w:rsid w:val="00DF5D3F"/>
    <w:rsid w:val="00E04AEE"/>
    <w:rsid w:val="00E15948"/>
    <w:rsid w:val="00E35E0F"/>
    <w:rsid w:val="00E371D1"/>
    <w:rsid w:val="00E43F94"/>
    <w:rsid w:val="00E53738"/>
    <w:rsid w:val="00E76002"/>
    <w:rsid w:val="00EA6590"/>
    <w:rsid w:val="00EA6842"/>
    <w:rsid w:val="00EB16E8"/>
    <w:rsid w:val="00ED4E42"/>
    <w:rsid w:val="00ED5F67"/>
    <w:rsid w:val="00EF08AE"/>
    <w:rsid w:val="00EF5790"/>
    <w:rsid w:val="00F03EBF"/>
    <w:rsid w:val="00F075A6"/>
    <w:rsid w:val="00F17615"/>
    <w:rsid w:val="00F27CE6"/>
    <w:rsid w:val="00F34A38"/>
    <w:rsid w:val="00F66B1F"/>
    <w:rsid w:val="00FA6A5A"/>
    <w:rsid w:val="00FB16BA"/>
    <w:rsid w:val="00FC728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y.Dusza@tx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CB46-C4A6-417D-A525-668416B3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2</cp:revision>
  <cp:lastPrinted>2018-08-06T15:57:00Z</cp:lastPrinted>
  <dcterms:created xsi:type="dcterms:W3CDTF">2018-08-13T13:02:00Z</dcterms:created>
  <dcterms:modified xsi:type="dcterms:W3CDTF">2018-08-13T13:02:00Z</dcterms:modified>
</cp:coreProperties>
</file>