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82673C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82673C">
        <w:rPr>
          <w:rFonts w:ascii="Arial" w:hAnsi="Arial" w:cs="Arial"/>
          <w:sz w:val="24"/>
          <w:szCs w:val="24"/>
        </w:rPr>
        <w:t>Maine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82673C">
              <w:rPr>
                <w:rFonts w:ascii="Arial" w:hAnsi="Arial" w:cs="Arial"/>
                <w:i/>
                <w:sz w:val="20"/>
                <w:szCs w:val="20"/>
              </w:rPr>
              <w:t>373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8267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2673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England Transportation Consortium VII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82673C" w:rsidRPr="00C13753" w:rsidRDefault="0082673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Dale Peabody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82673C" w:rsidRPr="00C13753" w:rsidRDefault="0082673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207-624-3305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82673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dale.peabody@maine.gov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82673C" w:rsidRPr="00C13753" w:rsidRDefault="003C117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23430.18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3C117A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1/4/2018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3C117A" w:rsidRPr="00C13753" w:rsidRDefault="003C117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June 30, 2022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C117A" w:rsidRPr="00C13753" w:rsidRDefault="003C117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June 30,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3C117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$2,400,000</w:t>
            </w:r>
          </w:p>
        </w:tc>
        <w:tc>
          <w:tcPr>
            <w:tcW w:w="3330" w:type="dxa"/>
          </w:tcPr>
          <w:p w:rsidR="00874EF7" w:rsidRPr="00B66A21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162" w:type="dxa"/>
        <w:tblInd w:w="-720" w:type="dxa"/>
        <w:tblLook w:val="04A0" w:firstRow="1" w:lastRow="0" w:firstColumn="1" w:lastColumn="0" w:noHBand="0" w:noVBand="1"/>
      </w:tblPr>
      <w:tblGrid>
        <w:gridCol w:w="11162"/>
      </w:tblGrid>
      <w:tr w:rsidR="00601EBD" w:rsidTr="007E45BA">
        <w:trPr>
          <w:trHeight w:val="7190"/>
        </w:trPr>
        <w:tc>
          <w:tcPr>
            <w:tcW w:w="11162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A transportation research program, where research projects are conducted primarily by the Land Grant 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Universities of the New England states. This study was preceded by TPF-5(222), TPF-5(201), TPF-5(168), 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SPR-3(089), SPR-3(029), and SPR-3(009). Other State DOTs may participate in individual research projects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by providing funds and a project technical committee member to represent their agency.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The New England Transportation Consortium (NETC) is a research cooperative between the state DOTs of Connecticut, Maine, Massachusetts, New Hampshire, Rhode Island and Vermont. The NETC is a valuable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regional partnership for the identification, prosecution and dissemination of shared transportation research initiatives. The NETC represents: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Financial leveraging opportunities and regional partnerships.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Stronger partnerships between university faculty and state DOTs.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User-defined, diverse research topics.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Opportunities for research dissemination and training to practitioners in the field.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Now in its third decade, the NETC was developed to help New England states meet their special research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needs by pooling resources and expertise. The NETC is now a well-established successful multistate</w:t>
            </w:r>
          </w:p>
          <w:p w:rsidR="00E35E0F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partnership. 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45BA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request for proposals for NETC coordinator services was issued with four proposals being submitted. The proposal</w:t>
            </w:r>
          </w:p>
          <w:p w:rsidR="007E45BA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7E45BA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as reviewed and ranked</w:t>
            </w:r>
            <w:r w:rsidR="007E45BA">
              <w:rPr>
                <w:rFonts w:ascii="Arial" w:hAnsi="Arial" w:cs="Arial"/>
                <w:sz w:val="20"/>
                <w:szCs w:val="20"/>
              </w:rPr>
              <w:t xml:space="preserve"> these proposals. We are currently in cost negotiations with the highest ranked team.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received 12 research problem statements for the FY18 research cycle and three new projects were selected for 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funding. The projects are: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45BA" w:rsidRPr="007E45BA" w:rsidRDefault="007E45BA" w:rsidP="007E45BA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/>
              </w:rPr>
            </w:pPr>
            <w:r w:rsidRPr="007E45BA">
              <w:rPr>
                <w:rFonts w:ascii="Calibri" w:hAnsi="Calibri"/>
                <w:color w:val="000000"/>
              </w:rPr>
              <w:t>Development of MASH Computer Simulated Steel Bridge Rail and Transition Details</w:t>
            </w:r>
          </w:p>
          <w:p w:rsidR="003C117A" w:rsidRPr="007E45BA" w:rsidRDefault="007E45BA" w:rsidP="007E45BA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E45BA">
              <w:rPr>
                <w:rFonts w:ascii="Arial" w:hAnsi="Arial" w:cs="Arial"/>
                <w:sz w:val="20"/>
                <w:szCs w:val="20"/>
              </w:rPr>
              <w:t>Framework of Asphalt Balanced Mix Design for New England Agencies</w:t>
            </w:r>
          </w:p>
          <w:p w:rsidR="007E45BA" w:rsidRPr="007E45BA" w:rsidRDefault="007E45BA" w:rsidP="007E45BA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E45BA">
              <w:rPr>
                <w:rFonts w:ascii="Arial" w:hAnsi="Arial" w:cs="Arial"/>
                <w:sz w:val="20"/>
                <w:szCs w:val="20"/>
              </w:rPr>
              <w:t>Integration of Unmanned Aircraft Systems into DOTs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Committee representatives are being assigned to these new projects.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negotiations for the coordinator services and enter contract.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Technical Committee kickoff meetings for the three new projects, draft scope of work and prepare/post request for proposals.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F360F"/>
    <w:multiLevelType w:val="hybridMultilevel"/>
    <w:tmpl w:val="2D06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24E4"/>
    <w:rsid w:val="000B665A"/>
    <w:rsid w:val="00106C83"/>
    <w:rsid w:val="001547D0"/>
    <w:rsid w:val="00161153"/>
    <w:rsid w:val="0021446D"/>
    <w:rsid w:val="00293FD8"/>
    <w:rsid w:val="002A79C8"/>
    <w:rsid w:val="0038705A"/>
    <w:rsid w:val="003C117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45BA"/>
    <w:rsid w:val="007E5BD2"/>
    <w:rsid w:val="0082673C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CEC5BF"/>
  <w15:docId w15:val="{C26A1B52-C27F-4A8C-88E0-66F3783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7E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4949-F6CA-4F6F-B72F-B3CD2E1A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Peabody, Dale</cp:lastModifiedBy>
  <cp:revision>3</cp:revision>
  <cp:lastPrinted>2011-06-21T20:32:00Z</cp:lastPrinted>
  <dcterms:created xsi:type="dcterms:W3CDTF">2018-04-02T18:53:00Z</dcterms:created>
  <dcterms:modified xsi:type="dcterms:W3CDTF">2018-04-02T19:23:00Z</dcterms:modified>
</cp:coreProperties>
</file>