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52A2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152A26" w:rsidRPr="00152A26">
              <w:rPr>
                <w:rFonts w:ascii="Arial" w:hAnsi="Arial" w:cs="Arial"/>
                <w:sz w:val="36"/>
                <w:szCs w:val="36"/>
                <w:u w:val="single"/>
              </w:rPr>
              <w:t>_</w:t>
            </w:r>
            <w:r w:rsidRPr="00152A26">
              <w:rPr>
                <w:rFonts w:ascii="Arial" w:hAnsi="Arial" w:cs="Arial"/>
                <w:sz w:val="36"/>
                <w:szCs w:val="36"/>
              </w:rPr>
              <w:t xml:space="preserve"> </w:t>
            </w:r>
            <w:r w:rsidRPr="00152A26">
              <w:rPr>
                <w:rFonts w:ascii="Arial" w:hAnsi="Arial" w:cs="Arial"/>
                <w:sz w:val="20"/>
                <w:szCs w:val="20"/>
              </w:rPr>
              <w:t>Quarter 1 (January 1 – March 31</w:t>
            </w:r>
            <w:r w:rsidR="005C75FE" w:rsidRPr="00152A26">
              <w:rPr>
                <w:rFonts w:ascii="Arial" w:hAnsi="Arial" w:cs="Arial"/>
                <w:sz w:val="20"/>
                <w:szCs w:val="20"/>
              </w:rPr>
              <w:t xml:space="preserve">, </w:t>
            </w:r>
            <w:r w:rsidR="003E4DE4" w:rsidRPr="00152A26">
              <w:rPr>
                <w:rFonts w:ascii="Arial" w:hAnsi="Arial" w:cs="Arial"/>
                <w:sz w:val="20"/>
                <w:szCs w:val="20"/>
              </w:rPr>
              <w:t>201</w:t>
            </w:r>
            <w:r w:rsidR="0062471C" w:rsidRPr="00152A26">
              <w:rPr>
                <w:rFonts w:ascii="Arial" w:hAnsi="Arial" w:cs="Arial"/>
                <w:sz w:val="20"/>
                <w:szCs w:val="20"/>
              </w:rPr>
              <w:t>7</w:t>
            </w:r>
            <w:r w:rsidRPr="00152A26">
              <w:rPr>
                <w:rFonts w:ascii="Arial" w:hAnsi="Arial" w:cs="Arial"/>
                <w:sz w:val="20"/>
                <w:szCs w:val="20"/>
              </w:rPr>
              <w:t>)</w:t>
            </w:r>
          </w:p>
          <w:p w:rsidR="000C209F" w:rsidRPr="00E273C4" w:rsidRDefault="000C209F" w:rsidP="00360664">
            <w:pPr>
              <w:spacing w:after="0" w:line="240" w:lineRule="auto"/>
              <w:ind w:left="-108" w:right="-108"/>
              <w:rPr>
                <w:rFonts w:ascii="Arial" w:hAnsi="Arial" w:cs="Arial"/>
                <w:sz w:val="20"/>
                <w:szCs w:val="20"/>
              </w:rPr>
            </w:pPr>
            <w:r w:rsidRPr="00152A26">
              <w:rPr>
                <w:rFonts w:ascii="Arial" w:hAnsi="Arial" w:cs="Arial"/>
                <w:b/>
                <w:sz w:val="36"/>
                <w:szCs w:val="36"/>
              </w:rPr>
              <w:t xml:space="preserve"> </w:t>
            </w:r>
            <w:r w:rsidR="00E273C4" w:rsidRPr="00E273C4">
              <w:rPr>
                <w:rFonts w:ascii="Arial" w:hAnsi="Arial" w:cs="Arial"/>
                <w:sz w:val="36"/>
                <w:szCs w:val="36"/>
                <w:u w:val="single"/>
              </w:rPr>
              <w:t>_</w:t>
            </w:r>
            <w:r w:rsidR="00C47C4A" w:rsidRPr="00E273C4">
              <w:rPr>
                <w:rFonts w:ascii="Arial" w:hAnsi="Arial" w:cs="Arial"/>
                <w:sz w:val="36"/>
                <w:szCs w:val="36"/>
              </w:rPr>
              <w:t xml:space="preserve"> </w:t>
            </w:r>
            <w:r w:rsidRPr="00E273C4">
              <w:rPr>
                <w:rFonts w:ascii="Arial" w:hAnsi="Arial" w:cs="Arial"/>
                <w:sz w:val="20"/>
                <w:szCs w:val="20"/>
              </w:rPr>
              <w:t>Quarter 2 (April 1 – June 30</w:t>
            </w:r>
            <w:r w:rsidR="002C4321" w:rsidRPr="00E273C4">
              <w:rPr>
                <w:rFonts w:ascii="Arial" w:hAnsi="Arial" w:cs="Arial"/>
                <w:sz w:val="20"/>
                <w:szCs w:val="20"/>
              </w:rPr>
              <w:t>, 201</w:t>
            </w:r>
            <w:r w:rsidR="0062471C" w:rsidRPr="00E273C4">
              <w:rPr>
                <w:rFonts w:ascii="Arial" w:hAnsi="Arial" w:cs="Arial"/>
                <w:sz w:val="20"/>
                <w:szCs w:val="20"/>
              </w:rPr>
              <w:t>7</w:t>
            </w:r>
            <w:r w:rsidRPr="00E273C4">
              <w:rPr>
                <w:rFonts w:ascii="Arial" w:hAnsi="Arial" w:cs="Arial"/>
                <w:sz w:val="20"/>
                <w:szCs w:val="20"/>
              </w:rPr>
              <w:t>)</w:t>
            </w:r>
          </w:p>
          <w:p w:rsidR="000C209F" w:rsidRPr="00E273C4" w:rsidRDefault="005554FA" w:rsidP="00360664">
            <w:pPr>
              <w:spacing w:after="0" w:line="240" w:lineRule="auto"/>
              <w:ind w:right="-720"/>
              <w:rPr>
                <w:rFonts w:ascii="Arial" w:hAnsi="Arial" w:cs="Arial"/>
                <w:b/>
                <w:sz w:val="20"/>
                <w:szCs w:val="20"/>
              </w:rPr>
            </w:pPr>
            <w:r w:rsidRPr="00E273C4">
              <w:rPr>
                <w:rFonts w:ascii="Arial" w:hAnsi="Arial" w:cs="Arial"/>
                <w:sz w:val="36"/>
                <w:szCs w:val="36"/>
                <w:u w:val="single"/>
              </w:rPr>
              <w:t>_</w:t>
            </w:r>
            <w:r w:rsidRPr="00E273C4">
              <w:rPr>
                <w:rFonts w:ascii="Arial" w:hAnsi="Arial" w:cs="Arial"/>
                <w:sz w:val="36"/>
                <w:szCs w:val="36"/>
              </w:rPr>
              <w:t xml:space="preserve"> </w:t>
            </w:r>
            <w:r w:rsidR="000C209F" w:rsidRPr="005554FA">
              <w:rPr>
                <w:rFonts w:ascii="Arial" w:hAnsi="Arial" w:cs="Arial"/>
                <w:sz w:val="20"/>
                <w:szCs w:val="20"/>
              </w:rPr>
              <w:t>Quarter 3 (July 1 – September 30</w:t>
            </w:r>
            <w:r w:rsidR="002C4321" w:rsidRPr="005554FA">
              <w:rPr>
                <w:rFonts w:ascii="Arial" w:hAnsi="Arial" w:cs="Arial"/>
                <w:sz w:val="20"/>
                <w:szCs w:val="20"/>
              </w:rPr>
              <w:t>, 201</w:t>
            </w:r>
            <w:r w:rsidR="0062471C" w:rsidRPr="005554FA">
              <w:rPr>
                <w:rFonts w:ascii="Arial" w:hAnsi="Arial" w:cs="Arial"/>
                <w:sz w:val="20"/>
                <w:szCs w:val="20"/>
              </w:rPr>
              <w:t>7</w:t>
            </w:r>
            <w:r w:rsidR="000C209F" w:rsidRPr="00E273C4">
              <w:rPr>
                <w:rFonts w:ascii="Arial" w:hAnsi="Arial" w:cs="Arial"/>
                <w:b/>
                <w:sz w:val="20"/>
                <w:szCs w:val="20"/>
              </w:rPr>
              <w:t>)</w:t>
            </w:r>
          </w:p>
          <w:p w:rsidR="000C209F" w:rsidRPr="0062471C" w:rsidRDefault="005554FA" w:rsidP="00876CDF">
            <w:pPr>
              <w:spacing w:after="0" w:line="240" w:lineRule="auto"/>
              <w:ind w:right="-720"/>
              <w:rPr>
                <w:rFonts w:ascii="Arial" w:hAnsi="Arial" w:cs="Arial"/>
                <w:sz w:val="20"/>
                <w:szCs w:val="20"/>
              </w:rPr>
            </w:pPr>
            <w:r w:rsidRPr="00E273C4">
              <w:rPr>
                <w:rFonts w:ascii="Arial" w:hAnsi="Arial" w:cs="Arial"/>
                <w:b/>
                <w:sz w:val="36"/>
                <w:szCs w:val="36"/>
                <w:u w:val="single"/>
              </w:rPr>
              <w:t>x</w:t>
            </w:r>
            <w:r w:rsidR="00876CDF" w:rsidRPr="00876CDF">
              <w:rPr>
                <w:rFonts w:ascii="Arial" w:hAnsi="Arial" w:cs="Arial"/>
                <w:b/>
                <w:sz w:val="20"/>
                <w:szCs w:val="20"/>
              </w:rPr>
              <w:t xml:space="preserve"> </w:t>
            </w:r>
            <w:r w:rsidR="000C209F" w:rsidRPr="005554FA">
              <w:rPr>
                <w:rFonts w:ascii="Arial" w:hAnsi="Arial" w:cs="Arial"/>
                <w:b/>
                <w:sz w:val="20"/>
                <w:szCs w:val="20"/>
              </w:rPr>
              <w:t xml:space="preserve">Quarter </w:t>
            </w:r>
            <w:r w:rsidR="005C75FE" w:rsidRPr="005554FA">
              <w:rPr>
                <w:rFonts w:ascii="Arial" w:hAnsi="Arial" w:cs="Arial"/>
                <w:b/>
                <w:sz w:val="20"/>
                <w:szCs w:val="20"/>
              </w:rPr>
              <w:t>4 (October 1 – December 31</w:t>
            </w:r>
            <w:r w:rsidR="002C4321" w:rsidRPr="005554FA">
              <w:rPr>
                <w:rFonts w:ascii="Arial" w:hAnsi="Arial" w:cs="Arial"/>
                <w:b/>
                <w:sz w:val="20"/>
                <w:szCs w:val="20"/>
              </w:rPr>
              <w:t>, 201</w:t>
            </w:r>
            <w:r w:rsidR="0062471C" w:rsidRPr="005554FA">
              <w:rPr>
                <w:rFonts w:ascii="Arial" w:hAnsi="Arial" w:cs="Arial"/>
                <w:b/>
                <w:sz w:val="20"/>
                <w:szCs w:val="20"/>
              </w:rPr>
              <w:t>7</w:t>
            </w:r>
            <w:r w:rsidR="000C209F" w:rsidRPr="005554FA">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2B5D17" w:rsidP="00551D8A">
      <w:pPr>
        <w:spacing w:after="0"/>
        <w:ind w:left="-720" w:right="-720"/>
        <w:rPr>
          <w:rFonts w:ascii="Arial" w:hAnsi="Arial" w:cs="Arial"/>
          <w:sz w:val="20"/>
          <w:szCs w:val="20"/>
        </w:rPr>
      </w:pPr>
      <w:r>
        <w:rPr>
          <w:rFonts w:ascii="Arial" w:hAnsi="Arial" w:cs="Arial"/>
          <w:sz w:val="20"/>
          <w:szCs w:val="20"/>
        </w:rPr>
        <w:t>_</w:t>
      </w:r>
      <w:r w:rsidR="000C209F">
        <w:rPr>
          <w:rFonts w:ascii="Arial" w:hAnsi="Arial" w:cs="Arial"/>
          <w:sz w:val="20"/>
          <w:szCs w:val="20"/>
        </w:rPr>
        <w:t xml:space="preserve"> </w:t>
      </w:r>
      <w:r w:rsidR="000C209F" w:rsidRPr="00B66A21">
        <w:rPr>
          <w:rFonts w:ascii="Arial" w:hAnsi="Arial" w:cs="Arial"/>
          <w:sz w:val="20"/>
          <w:szCs w:val="20"/>
        </w:rPr>
        <w:t>On schedule</w:t>
      </w:r>
      <w:r w:rsidR="000C209F" w:rsidRPr="00B66A21">
        <w:rPr>
          <w:rFonts w:ascii="Arial" w:hAnsi="Arial" w:cs="Arial"/>
          <w:sz w:val="20"/>
          <w:szCs w:val="20"/>
        </w:rPr>
        <w:tab/>
      </w:r>
      <w:r w:rsidR="000C209F">
        <w:rPr>
          <w:rFonts w:ascii="Arial" w:hAnsi="Arial" w:cs="Arial"/>
          <w:sz w:val="20"/>
          <w:szCs w:val="20"/>
        </w:rPr>
        <w:t xml:space="preserve">_ </w:t>
      </w:r>
      <w:r w:rsidR="000C209F" w:rsidRPr="00B66A21">
        <w:rPr>
          <w:rFonts w:ascii="Arial" w:hAnsi="Arial" w:cs="Arial"/>
          <w:sz w:val="20"/>
          <w:szCs w:val="20"/>
        </w:rPr>
        <w:t>On revised schedule</w:t>
      </w:r>
      <w:r w:rsidR="000C209F" w:rsidRPr="00B66A21">
        <w:rPr>
          <w:rFonts w:ascii="Arial" w:hAnsi="Arial" w:cs="Arial"/>
          <w:sz w:val="20"/>
          <w:szCs w:val="20"/>
        </w:rPr>
        <w:tab/>
      </w:r>
      <w:r w:rsidR="000C209F" w:rsidRPr="00B66A21">
        <w:rPr>
          <w:rFonts w:ascii="Arial" w:hAnsi="Arial" w:cs="Arial"/>
          <w:sz w:val="20"/>
          <w:szCs w:val="20"/>
        </w:rPr>
        <w:tab/>
      </w:r>
      <w:r w:rsidR="000C209F">
        <w:rPr>
          <w:rFonts w:ascii="Arial" w:hAnsi="Arial" w:cs="Arial"/>
          <w:sz w:val="20"/>
          <w:szCs w:val="20"/>
        </w:rPr>
        <w:t>_</w:t>
      </w:r>
      <w:r w:rsidR="000C209F" w:rsidRPr="00B66A21">
        <w:rPr>
          <w:rFonts w:ascii="Arial" w:hAnsi="Arial" w:cs="Arial"/>
          <w:sz w:val="36"/>
          <w:szCs w:val="36"/>
        </w:rPr>
        <w:t xml:space="preserve"> </w:t>
      </w:r>
      <w:r w:rsidR="000C209F" w:rsidRPr="00B66A21">
        <w:rPr>
          <w:rFonts w:ascii="Arial" w:hAnsi="Arial" w:cs="Arial"/>
          <w:sz w:val="20"/>
          <w:szCs w:val="20"/>
        </w:rPr>
        <w:t>Ahead of schedule</w:t>
      </w:r>
      <w:r w:rsidR="000C209F" w:rsidRPr="00B66A21">
        <w:rPr>
          <w:rFonts w:ascii="Arial" w:hAnsi="Arial" w:cs="Arial"/>
          <w:sz w:val="20"/>
          <w:szCs w:val="20"/>
        </w:rPr>
        <w:tab/>
      </w:r>
      <w:r w:rsidR="000C209F" w:rsidRPr="00B66A21">
        <w:rPr>
          <w:rFonts w:ascii="Arial" w:hAnsi="Arial" w:cs="Arial"/>
          <w:sz w:val="20"/>
          <w:szCs w:val="20"/>
        </w:rPr>
        <w:tab/>
      </w:r>
      <w:r w:rsidRPr="0038529F">
        <w:rPr>
          <w:rFonts w:ascii="Arial" w:hAnsi="Arial" w:cs="Arial"/>
          <w:b/>
          <w:sz w:val="20"/>
          <w:szCs w:val="20"/>
          <w:u w:val="single"/>
        </w:rPr>
        <w:t>X</w:t>
      </w:r>
      <w:r w:rsidR="000C209F"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rsidTr="00360664">
        <w:tc>
          <w:tcPr>
            <w:tcW w:w="4158" w:type="dxa"/>
            <w:shd w:val="pct15" w:color="auto" w:fill="auto"/>
          </w:tcPr>
          <w:p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rsidTr="004E3A67">
        <w:tc>
          <w:tcPr>
            <w:tcW w:w="4158" w:type="dxa"/>
            <w:vAlign w:val="center"/>
          </w:tcPr>
          <w:p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$110,354.93</w:t>
            </w:r>
            <w:r w:rsidR="00934F8D" w:rsidRPr="0085570C">
              <w:rPr>
                <w:rFonts w:ascii="Arial" w:hAnsi="Arial" w:cs="Arial"/>
                <w:sz w:val="20"/>
                <w:szCs w:val="20"/>
              </w:rPr>
              <w:t xml:space="preserve"> (current contract)</w:t>
            </w:r>
          </w:p>
          <w:p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p>
        </w:tc>
        <w:tc>
          <w:tcPr>
            <w:tcW w:w="3330" w:type="dxa"/>
            <w:vAlign w:val="center"/>
          </w:tcPr>
          <w:p w:rsidR="004519AB" w:rsidRPr="0085570C" w:rsidRDefault="004519AB"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6764D7" w:rsidRPr="0085570C">
              <w:rPr>
                <w:rFonts w:ascii="Arial" w:hAnsi="Arial" w:cs="Arial"/>
                <w:sz w:val="20"/>
                <w:szCs w:val="20"/>
              </w:rPr>
              <w:t>2</w:t>
            </w:r>
            <w:r w:rsidR="005554FA">
              <w:rPr>
                <w:rFonts w:ascii="Arial" w:hAnsi="Arial" w:cs="Arial"/>
                <w:sz w:val="20"/>
                <w:szCs w:val="20"/>
              </w:rPr>
              <w:t>0</w:t>
            </w:r>
            <w:r w:rsidR="006764D7" w:rsidRPr="0085570C">
              <w:rPr>
                <w:rFonts w:ascii="Arial" w:hAnsi="Arial" w:cs="Arial"/>
                <w:sz w:val="20"/>
                <w:szCs w:val="20"/>
              </w:rPr>
              <w:t>,000</w:t>
            </w:r>
            <w:r w:rsidRPr="0085570C">
              <w:rPr>
                <w:rFonts w:ascii="Arial" w:hAnsi="Arial" w:cs="Arial"/>
                <w:sz w:val="20"/>
                <w:szCs w:val="20"/>
              </w:rPr>
              <w:t xml:space="preserve"> (paid by UDOT)</w:t>
            </w:r>
          </w:p>
          <w:p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5554FA">
              <w:rPr>
                <w:rFonts w:ascii="Arial" w:hAnsi="Arial" w:cs="Arial"/>
                <w:sz w:val="20"/>
                <w:szCs w:val="20"/>
              </w:rPr>
              <w:t>25,346</w:t>
            </w:r>
            <w:r w:rsidR="004519AB" w:rsidRPr="0085570C">
              <w:rPr>
                <w:rFonts w:ascii="Arial" w:hAnsi="Arial" w:cs="Arial"/>
                <w:sz w:val="20"/>
                <w:szCs w:val="20"/>
              </w:rPr>
              <w:t xml:space="preserve"> (at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rsidR="000C209F" w:rsidRPr="0085570C" w:rsidRDefault="002B5D17" w:rsidP="006764D7">
            <w:pPr>
              <w:spacing w:after="0" w:line="240" w:lineRule="auto"/>
              <w:ind w:left="-108" w:right="-108"/>
              <w:jc w:val="center"/>
              <w:rPr>
                <w:rFonts w:ascii="Arial" w:hAnsi="Arial" w:cs="Arial"/>
                <w:sz w:val="20"/>
                <w:szCs w:val="20"/>
              </w:rPr>
            </w:pPr>
            <w:r>
              <w:rPr>
                <w:rFonts w:ascii="Arial" w:hAnsi="Arial" w:cs="Arial"/>
                <w:sz w:val="20"/>
                <w:szCs w:val="20"/>
              </w:rPr>
              <w:t>30</w:t>
            </w:r>
            <w:r w:rsidR="00845B74" w:rsidRPr="0085570C">
              <w:rPr>
                <w:rFonts w:ascii="Arial" w:hAnsi="Arial" w:cs="Arial"/>
                <w:sz w:val="20"/>
                <w:szCs w:val="20"/>
              </w:rPr>
              <w:t>%</w:t>
            </w:r>
          </w:p>
        </w:tc>
      </w:tr>
    </w:tbl>
    <w:p w:rsidR="000C209F" w:rsidRPr="0085570C" w:rsidRDefault="000C209F" w:rsidP="00551D8A">
      <w:pPr>
        <w:spacing w:after="0"/>
        <w:ind w:left="-720" w:right="-720"/>
        <w:rPr>
          <w:rFonts w:ascii="Arial" w:hAnsi="Arial" w:cs="Arial"/>
          <w:sz w:val="20"/>
          <w:szCs w:val="20"/>
        </w:rPr>
      </w:pPr>
    </w:p>
    <w:p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rsidTr="00360664">
        <w:tc>
          <w:tcPr>
            <w:tcW w:w="4158" w:type="dxa"/>
            <w:shd w:val="pct15" w:color="auto" w:fill="auto"/>
          </w:tcPr>
          <w:p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rsidTr="004E3A67">
        <w:tc>
          <w:tcPr>
            <w:tcW w:w="4158" w:type="dxa"/>
            <w:vAlign w:val="center"/>
          </w:tcPr>
          <w:p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5C1A6C" w:rsidRPr="0085570C">
              <w:rPr>
                <w:rFonts w:ascii="Arial" w:hAnsi="Arial" w:cs="Arial"/>
                <w:sz w:val="20"/>
                <w:szCs w:val="20"/>
              </w:rPr>
              <w:t>0</w:t>
            </w:r>
            <w:r w:rsidRPr="0085570C">
              <w:rPr>
                <w:rFonts w:ascii="Arial" w:hAnsi="Arial" w:cs="Arial"/>
                <w:sz w:val="20"/>
                <w:szCs w:val="20"/>
              </w:rPr>
              <w:t>%  (paid by UDOT)</w:t>
            </w:r>
          </w:p>
          <w:p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2B5D17">
              <w:rPr>
                <w:rFonts w:ascii="Arial" w:hAnsi="Arial" w:cs="Arial"/>
                <w:sz w:val="20"/>
                <w:szCs w:val="20"/>
              </w:rPr>
              <w:t>11.5</w:t>
            </w:r>
            <w:r w:rsidRPr="0085570C">
              <w:rPr>
                <w:rFonts w:ascii="Arial" w:hAnsi="Arial" w:cs="Arial"/>
                <w:sz w:val="20"/>
                <w:szCs w:val="20"/>
              </w:rPr>
              <w:t>%</w:t>
            </w:r>
            <w:r w:rsidR="00304A2B" w:rsidRPr="0085570C">
              <w:rPr>
                <w:rFonts w:ascii="Arial" w:hAnsi="Arial" w:cs="Arial"/>
                <w:sz w:val="20"/>
                <w:szCs w:val="20"/>
              </w:rPr>
              <w:t xml:space="preserve"> (at the U. of Utah)</w:t>
            </w:r>
          </w:p>
          <w:p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9C5970" w:rsidRPr="0085570C">
              <w:rPr>
                <w:rFonts w:ascii="Arial" w:hAnsi="Arial" w:cs="Arial"/>
                <w:sz w:val="20"/>
                <w:szCs w:val="20"/>
              </w:rPr>
              <w:t>18</w:t>
            </w:r>
            <w:r w:rsidRPr="0085570C">
              <w:rPr>
                <w:rFonts w:ascii="Arial" w:hAnsi="Arial" w:cs="Arial"/>
                <w:sz w:val="20"/>
                <w:szCs w:val="20"/>
              </w:rPr>
              <w:t>%  (paid by UDOT)</w:t>
            </w:r>
          </w:p>
          <w:p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2B5D17">
              <w:rPr>
                <w:rFonts w:ascii="Arial" w:hAnsi="Arial" w:cs="Arial"/>
                <w:sz w:val="20"/>
                <w:szCs w:val="20"/>
              </w:rPr>
              <w:t>49</w:t>
            </w:r>
            <w:r w:rsidRPr="0085570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rsidR="00304A2B" w:rsidRPr="0085570C" w:rsidRDefault="00304A2B" w:rsidP="00B74F67">
            <w:pPr>
              <w:spacing w:after="0" w:line="240" w:lineRule="auto"/>
              <w:ind w:right="-108"/>
              <w:jc w:val="center"/>
              <w:rPr>
                <w:rFonts w:ascii="Arial" w:hAnsi="Arial" w:cs="Arial"/>
                <w:sz w:val="20"/>
                <w:szCs w:val="20"/>
              </w:rPr>
            </w:pPr>
            <w:r w:rsidRPr="0085570C">
              <w:rPr>
                <w:rFonts w:ascii="Arial" w:hAnsi="Arial" w:cs="Arial"/>
                <w:sz w:val="20"/>
                <w:szCs w:val="20"/>
              </w:rPr>
              <w:t>$</w:t>
            </w:r>
            <w:r w:rsidR="005C1A6C" w:rsidRPr="0085570C">
              <w:rPr>
                <w:rFonts w:ascii="Arial" w:hAnsi="Arial" w:cs="Arial"/>
                <w:sz w:val="20"/>
                <w:szCs w:val="20"/>
              </w:rPr>
              <w:t>0</w:t>
            </w:r>
            <w:r w:rsidRPr="0085570C">
              <w:rPr>
                <w:rFonts w:ascii="Arial" w:hAnsi="Arial" w:cs="Arial"/>
                <w:sz w:val="20"/>
                <w:szCs w:val="20"/>
              </w:rPr>
              <w:t xml:space="preserve">  (paid by UDOT)</w:t>
            </w:r>
          </w:p>
          <w:p w:rsidR="000C209F" w:rsidRPr="0085570C" w:rsidRDefault="00DD1AA4" w:rsidP="005113DA">
            <w:pPr>
              <w:spacing w:after="0" w:line="240" w:lineRule="auto"/>
              <w:jc w:val="center"/>
              <w:rPr>
                <w:rFonts w:ascii="Arial" w:hAnsi="Arial" w:cs="Arial"/>
                <w:sz w:val="20"/>
                <w:szCs w:val="20"/>
              </w:rPr>
            </w:pPr>
            <w:r w:rsidRPr="0085570C">
              <w:rPr>
                <w:rFonts w:ascii="Arial" w:hAnsi="Arial" w:cs="Arial"/>
                <w:sz w:val="20"/>
                <w:szCs w:val="20"/>
              </w:rPr>
              <w:t>$</w:t>
            </w:r>
            <w:r w:rsidR="002B5D17">
              <w:rPr>
                <w:rFonts w:ascii="Arial" w:hAnsi="Arial" w:cs="Arial"/>
                <w:sz w:val="20"/>
                <w:szCs w:val="20"/>
              </w:rPr>
              <w:t>5</w:t>
            </w:r>
            <w:r w:rsidR="008D0C08">
              <w:rPr>
                <w:rFonts w:ascii="Arial" w:hAnsi="Arial" w:cs="Arial"/>
                <w:sz w:val="20"/>
                <w:szCs w:val="20"/>
              </w:rPr>
              <w:t>,</w:t>
            </w:r>
            <w:r w:rsidR="002B5D17">
              <w:rPr>
                <w:rFonts w:ascii="Arial" w:hAnsi="Arial" w:cs="Arial"/>
                <w:sz w:val="20"/>
                <w:szCs w:val="20"/>
              </w:rPr>
              <w:t>098</w:t>
            </w:r>
            <w:r w:rsidR="002E7774" w:rsidRPr="0085570C">
              <w:rPr>
                <w:rFonts w:ascii="Arial" w:hAnsi="Arial" w:cs="Arial"/>
                <w:sz w:val="20"/>
                <w:szCs w:val="20"/>
              </w:rPr>
              <w:t xml:space="preserve"> (at the U. of Utah)</w:t>
            </w:r>
            <w:r w:rsidR="00C64D98" w:rsidRPr="0085570C">
              <w:rPr>
                <w:rFonts w:ascii="Arial" w:hAnsi="Arial" w:cs="Arial"/>
                <w:sz w:val="20"/>
                <w:szCs w:val="20"/>
              </w:rPr>
              <w:t xml:space="preserve"> (Funding for U of U student from MPC funds)</w:t>
            </w:r>
          </w:p>
        </w:tc>
        <w:tc>
          <w:tcPr>
            <w:tcW w:w="3420" w:type="dxa"/>
            <w:vAlign w:val="center"/>
          </w:tcPr>
          <w:p w:rsidR="000C209F" w:rsidRPr="00360664" w:rsidRDefault="002B5D17" w:rsidP="004E3A67">
            <w:pPr>
              <w:spacing w:after="0" w:line="240" w:lineRule="auto"/>
              <w:ind w:left="-108" w:right="-108"/>
              <w:jc w:val="center"/>
              <w:rPr>
                <w:rFonts w:ascii="Arial" w:hAnsi="Arial" w:cs="Arial"/>
                <w:sz w:val="20"/>
                <w:szCs w:val="20"/>
              </w:rPr>
            </w:pPr>
            <w:r>
              <w:rPr>
                <w:rFonts w:ascii="Arial" w:hAnsi="Arial" w:cs="Arial"/>
                <w:sz w:val="20"/>
                <w:szCs w:val="20"/>
              </w:rPr>
              <w:t>51</w:t>
            </w:r>
            <w:r w:rsidR="00272964" w:rsidRPr="0085570C">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9"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rsidR="00275D90" w:rsidRPr="00275D90" w:rsidRDefault="00275D90" w:rsidP="00275D90">
            <w:pPr>
              <w:spacing w:after="0" w:line="240" w:lineRule="auto"/>
              <w:rPr>
                <w:rFonts w:ascii="Arial" w:hAnsi="Arial" w:cs="Arial"/>
                <w:sz w:val="20"/>
                <w:szCs w:val="20"/>
              </w:rPr>
            </w:pPr>
          </w:p>
          <w:p w:rsidR="00974B55" w:rsidRDefault="00363371" w:rsidP="00275D90">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rsidR="004E1A92" w:rsidRPr="00360664" w:rsidRDefault="004E1A92" w:rsidP="00275D9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Progress this Quarter (includes meetings, work plan status, contract status, significant progress, etc.):</w:t>
            </w:r>
          </w:p>
          <w:p w:rsidR="00295CC7" w:rsidRDefault="00295CC7" w:rsidP="00360664">
            <w:pPr>
              <w:spacing w:after="0" w:line="240" w:lineRule="auto"/>
              <w:rPr>
                <w:rFonts w:ascii="Arial" w:hAnsi="Arial" w:cs="Arial"/>
                <w:sz w:val="20"/>
                <w:szCs w:val="20"/>
              </w:rPr>
            </w:pPr>
          </w:p>
          <w:p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w:t>
            </w:r>
            <w:r w:rsidR="00972079">
              <w:rPr>
                <w:rFonts w:ascii="Arial" w:hAnsi="Arial" w:cs="Arial"/>
                <w:sz w:val="20"/>
                <w:szCs w:val="20"/>
              </w:rPr>
              <w:t xml:space="preserve"> C</w:t>
            </w:r>
            <w:r w:rsidR="00DD1AA4">
              <w:rPr>
                <w:rFonts w:ascii="Arial" w:hAnsi="Arial" w:cs="Arial"/>
                <w:sz w:val="20"/>
                <w:szCs w:val="20"/>
              </w:rPr>
              <w:t>ompleted.</w:t>
            </w:r>
          </w:p>
          <w:p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interim report.</w:t>
            </w:r>
            <w:r w:rsidR="00F032F2">
              <w:rPr>
                <w:rFonts w:ascii="Arial" w:hAnsi="Arial" w:cs="Arial"/>
                <w:sz w:val="20"/>
                <w:szCs w:val="20"/>
              </w:rPr>
              <w:t xml:space="preserve">  </w:t>
            </w:r>
          </w:p>
          <w:p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 xml:space="preserve">In progress. </w:t>
            </w:r>
            <w:r w:rsidR="00311494">
              <w:rPr>
                <w:rFonts w:ascii="Arial" w:hAnsi="Arial" w:cs="Arial"/>
                <w:sz w:val="20"/>
                <w:szCs w:val="20"/>
              </w:rPr>
              <w:t>This task</w:t>
            </w:r>
            <w:r w:rsidR="00C64D98">
              <w:rPr>
                <w:rFonts w:ascii="Arial" w:hAnsi="Arial" w:cs="Arial"/>
                <w:sz w:val="20"/>
                <w:szCs w:val="20"/>
              </w:rPr>
              <w:t xml:space="preserve"> will continue as other data are added to the dataset.</w:t>
            </w:r>
          </w:p>
          <w:p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2B5D17">
              <w:rPr>
                <w:rFonts w:ascii="Arial" w:hAnsi="Arial" w:cs="Arial"/>
                <w:sz w:val="20"/>
                <w:szCs w:val="20"/>
              </w:rPr>
              <w:t>Completed</w:t>
            </w:r>
            <w:r w:rsidR="007814D9">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7814D9">
              <w:rPr>
                <w:rFonts w:ascii="Arial" w:hAnsi="Arial" w:cs="Arial"/>
                <w:b/>
                <w:sz w:val="20"/>
                <w:szCs w:val="20"/>
              </w:rPr>
              <w:t>Task 5</w:t>
            </w:r>
            <w:r w:rsidRPr="007814D9">
              <w:rPr>
                <w:rFonts w:ascii="Arial" w:hAnsi="Arial" w:cs="Arial"/>
                <w:sz w:val="20"/>
                <w:szCs w:val="20"/>
              </w:rPr>
              <w:t xml:space="preserve"> – </w:t>
            </w:r>
            <w:r w:rsidR="00F032F2" w:rsidRPr="007814D9">
              <w:rPr>
                <w:rFonts w:ascii="Arial" w:hAnsi="Arial" w:cs="Arial"/>
                <w:sz w:val="20"/>
                <w:szCs w:val="20"/>
              </w:rPr>
              <w:t>In progress.</w:t>
            </w:r>
            <w:r w:rsidR="00C64D98" w:rsidRPr="007814D9">
              <w:rPr>
                <w:rFonts w:ascii="Arial" w:hAnsi="Arial" w:cs="Arial"/>
                <w:sz w:val="20"/>
                <w:szCs w:val="20"/>
              </w:rPr>
              <w:t xml:space="preserve"> </w:t>
            </w:r>
            <w:r w:rsidR="002B5D17" w:rsidRPr="007814D9">
              <w:rPr>
                <w:rFonts w:ascii="Arial" w:hAnsi="Arial" w:cs="Arial"/>
                <w:sz w:val="20"/>
                <w:szCs w:val="20"/>
              </w:rPr>
              <w:t>BYU working on 2010 Maule, Chile; 2011 Tohoku, Japan, 2010 Darfield and 2011 Christ Church Earthquakes</w:t>
            </w:r>
            <w:r w:rsidR="007814D9" w:rsidRPr="007814D9">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2B5D17">
              <w:rPr>
                <w:rFonts w:ascii="Arial" w:hAnsi="Arial" w:cs="Arial"/>
                <w:sz w:val="20"/>
                <w:szCs w:val="20"/>
              </w:rPr>
              <w:t xml:space="preserve">U of U </w:t>
            </w:r>
            <w:r w:rsidR="00F032F2">
              <w:rPr>
                <w:rFonts w:ascii="Arial" w:hAnsi="Arial" w:cs="Arial"/>
                <w:sz w:val="20"/>
                <w:szCs w:val="20"/>
              </w:rPr>
              <w:t>Completed for Niigata</w:t>
            </w:r>
            <w:r w:rsidR="007F2ECF">
              <w:rPr>
                <w:rFonts w:ascii="Arial" w:hAnsi="Arial" w:cs="Arial"/>
                <w:sz w:val="20"/>
                <w:szCs w:val="20"/>
              </w:rPr>
              <w:t>,</w:t>
            </w:r>
            <w:r w:rsidR="00F032F2">
              <w:rPr>
                <w:rFonts w:ascii="Arial" w:hAnsi="Arial" w:cs="Arial"/>
                <w:sz w:val="20"/>
                <w:szCs w:val="20"/>
              </w:rPr>
              <w:t xml:space="preserve"> </w:t>
            </w:r>
            <w:r w:rsidR="00397A3B">
              <w:rPr>
                <w:rFonts w:ascii="Arial" w:hAnsi="Arial" w:cs="Arial"/>
                <w:sz w:val="20"/>
                <w:szCs w:val="20"/>
              </w:rPr>
              <w:t>J</w:t>
            </w:r>
            <w:r w:rsidR="00F032F2">
              <w:rPr>
                <w:rFonts w:ascii="Arial" w:hAnsi="Arial" w:cs="Arial"/>
                <w:sz w:val="20"/>
                <w:szCs w:val="20"/>
              </w:rPr>
              <w:t>apan</w:t>
            </w:r>
            <w:r w:rsidR="002B5D17">
              <w:rPr>
                <w:rFonts w:ascii="Arial" w:hAnsi="Arial" w:cs="Arial"/>
                <w:sz w:val="20"/>
                <w:szCs w:val="20"/>
              </w:rPr>
              <w:t xml:space="preserve">; </w:t>
            </w:r>
            <w:proofErr w:type="spellStart"/>
            <w:r w:rsidR="00C64D98">
              <w:rPr>
                <w:rFonts w:ascii="Arial" w:hAnsi="Arial" w:cs="Arial"/>
                <w:sz w:val="20"/>
                <w:szCs w:val="20"/>
              </w:rPr>
              <w:t>Noshiro</w:t>
            </w:r>
            <w:proofErr w:type="spellEnd"/>
            <w:r w:rsidR="00C64D98">
              <w:rPr>
                <w:rFonts w:ascii="Arial" w:hAnsi="Arial" w:cs="Arial"/>
                <w:sz w:val="20"/>
                <w:szCs w:val="20"/>
              </w:rPr>
              <w:t>, Japan</w:t>
            </w:r>
            <w:r w:rsidR="002B5D17">
              <w:rPr>
                <w:rFonts w:ascii="Arial" w:hAnsi="Arial" w:cs="Arial"/>
                <w:sz w:val="20"/>
                <w:szCs w:val="20"/>
              </w:rPr>
              <w:t xml:space="preserve"> and Alaska </w:t>
            </w:r>
            <w:r w:rsidR="00311494">
              <w:rPr>
                <w:rFonts w:ascii="Arial" w:hAnsi="Arial" w:cs="Arial"/>
                <w:sz w:val="20"/>
                <w:szCs w:val="20"/>
              </w:rPr>
              <w:t>dataset</w:t>
            </w:r>
            <w:r w:rsidR="002B5D17">
              <w:rPr>
                <w:rFonts w:ascii="Arial" w:hAnsi="Arial" w:cs="Arial"/>
                <w:sz w:val="20"/>
                <w:szCs w:val="20"/>
              </w:rPr>
              <w:t>s</w:t>
            </w:r>
            <w:r w:rsidR="00311494">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 </w:t>
            </w:r>
            <w:r w:rsidR="00C64D98">
              <w:rPr>
                <w:rFonts w:ascii="Arial" w:hAnsi="Arial" w:cs="Arial"/>
                <w:sz w:val="20"/>
                <w:szCs w:val="20"/>
              </w:rPr>
              <w:t>Sections of report completed, but not ready for release</w:t>
            </w:r>
            <w:r w:rsidR="00C35F07">
              <w:rPr>
                <w:rFonts w:ascii="Arial" w:hAnsi="Arial" w:cs="Arial"/>
                <w:sz w:val="20"/>
                <w:szCs w:val="20"/>
              </w:rPr>
              <w:t>.</w:t>
            </w:r>
          </w:p>
          <w:p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rsidR="009E245A" w:rsidRDefault="009E245A" w:rsidP="00EE4D52">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rsidR="00C03C4A" w:rsidRDefault="00C03C4A" w:rsidP="00C03C4A">
            <w:pPr>
              <w:spacing w:after="0" w:line="240" w:lineRule="auto"/>
              <w:rPr>
                <w:rFonts w:ascii="Arial" w:hAnsi="Arial" w:cs="Arial"/>
                <w:sz w:val="20"/>
                <w:szCs w:val="20"/>
              </w:rPr>
            </w:pPr>
          </w:p>
          <w:p w:rsidR="00C03C4A" w:rsidRDefault="00C03C4A" w:rsidP="00C03C4A">
            <w:pPr>
              <w:spacing w:after="0" w:line="240" w:lineRule="auto"/>
              <w:rPr>
                <w:rFonts w:ascii="Arial" w:hAnsi="Arial" w:cs="Arial"/>
                <w:sz w:val="20"/>
                <w:szCs w:val="20"/>
              </w:rPr>
            </w:pPr>
            <w:r>
              <w:rPr>
                <w:rFonts w:ascii="Arial" w:hAnsi="Arial" w:cs="Arial"/>
                <w:sz w:val="20"/>
                <w:szCs w:val="20"/>
              </w:rPr>
              <w:t xml:space="preserve">Contract – </w:t>
            </w:r>
            <w:r w:rsidR="00547E99">
              <w:rPr>
                <w:rFonts w:ascii="Arial" w:hAnsi="Arial" w:cs="Arial"/>
                <w:sz w:val="20"/>
                <w:szCs w:val="20"/>
              </w:rPr>
              <w:t>No changes.</w:t>
            </w:r>
          </w:p>
          <w:p w:rsidR="00C03C4A" w:rsidRPr="0078688E" w:rsidRDefault="00C03C4A" w:rsidP="00EE4D52">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Anticipated work next quarter</w:t>
            </w:r>
            <w:r w:rsidRPr="009C61AE">
              <w:rPr>
                <w:rFonts w:ascii="Arial" w:hAnsi="Arial" w:cs="Arial"/>
                <w:sz w:val="20"/>
                <w:szCs w:val="20"/>
              </w:rPr>
              <w:t>:</w:t>
            </w:r>
          </w:p>
          <w:p w:rsidR="00582B7F" w:rsidRDefault="00582B7F" w:rsidP="00360664">
            <w:pPr>
              <w:spacing w:after="0" w:line="240" w:lineRule="auto"/>
              <w:rPr>
                <w:rFonts w:ascii="Arial" w:hAnsi="Arial" w:cs="Arial"/>
                <w:sz w:val="20"/>
                <w:szCs w:val="20"/>
              </w:rPr>
            </w:pPr>
          </w:p>
          <w:p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972079">
              <w:rPr>
                <w:rFonts w:ascii="Arial" w:hAnsi="Arial" w:cs="Arial"/>
                <w:sz w:val="20"/>
                <w:szCs w:val="20"/>
              </w:rPr>
              <w:t>C</w:t>
            </w:r>
            <w:r w:rsidR="002B5D17">
              <w:rPr>
                <w:rFonts w:ascii="Arial" w:hAnsi="Arial" w:cs="Arial"/>
                <w:sz w:val="20"/>
                <w:szCs w:val="20"/>
              </w:rPr>
              <w:t>ompleted</w:t>
            </w:r>
            <w:r w:rsidR="00C64D98">
              <w:rPr>
                <w:rFonts w:ascii="Arial" w:hAnsi="Arial" w:cs="Arial"/>
                <w:sz w:val="20"/>
                <w:szCs w:val="20"/>
              </w:rPr>
              <w:t>.</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972079">
              <w:rPr>
                <w:rFonts w:ascii="Arial" w:hAnsi="Arial" w:cs="Arial"/>
                <w:sz w:val="20"/>
                <w:szCs w:val="20"/>
              </w:rPr>
              <w:t>C</w:t>
            </w:r>
            <w:r w:rsidR="002B5D17">
              <w:rPr>
                <w:rFonts w:ascii="Arial" w:hAnsi="Arial" w:cs="Arial"/>
                <w:sz w:val="20"/>
                <w:szCs w:val="20"/>
              </w:rPr>
              <w:t>ompleted</w:t>
            </w:r>
            <w:r w:rsidR="00972079">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FF4902">
              <w:rPr>
                <w:rFonts w:ascii="Arial" w:hAnsi="Arial" w:cs="Arial"/>
                <w:sz w:val="20"/>
                <w:szCs w:val="20"/>
              </w:rPr>
              <w:t>C</w:t>
            </w:r>
            <w:r w:rsidR="002B5D17">
              <w:rPr>
                <w:rFonts w:ascii="Arial" w:hAnsi="Arial" w:cs="Arial"/>
                <w:sz w:val="20"/>
                <w:szCs w:val="20"/>
              </w:rPr>
              <w:t>ompleted</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9A6065">
              <w:rPr>
                <w:rFonts w:ascii="Arial" w:hAnsi="Arial" w:cs="Arial"/>
                <w:sz w:val="20"/>
                <w:szCs w:val="20"/>
              </w:rPr>
              <w:t xml:space="preserve"> –</w:t>
            </w:r>
            <w:r w:rsidR="00FF4902">
              <w:rPr>
                <w:rFonts w:ascii="Arial" w:hAnsi="Arial" w:cs="Arial"/>
                <w:sz w:val="20"/>
                <w:szCs w:val="20"/>
              </w:rPr>
              <w:t xml:space="preserve"> </w:t>
            </w:r>
            <w:r w:rsidR="002B5D17" w:rsidRPr="002B5D17">
              <w:rPr>
                <w:rFonts w:ascii="Arial" w:hAnsi="Arial" w:cs="Arial"/>
                <w:sz w:val="20"/>
                <w:szCs w:val="20"/>
              </w:rPr>
              <w:t xml:space="preserve">BYU </w:t>
            </w:r>
            <w:r w:rsidR="00FF4902">
              <w:rPr>
                <w:rFonts w:ascii="Arial" w:hAnsi="Arial" w:cs="Arial"/>
                <w:sz w:val="20"/>
                <w:szCs w:val="20"/>
              </w:rPr>
              <w:t xml:space="preserve">continue </w:t>
            </w:r>
            <w:r w:rsidR="002B5D17" w:rsidRPr="002B5D17">
              <w:rPr>
                <w:rFonts w:ascii="Arial" w:hAnsi="Arial" w:cs="Arial"/>
                <w:sz w:val="20"/>
                <w:szCs w:val="20"/>
              </w:rPr>
              <w:t>working on 2010 Maule, Chile; 2011 Tohoku, Japan, 2010 Darfield and 2011 Christ Church Earthquakes</w:t>
            </w:r>
            <w:r w:rsidR="00FF4902">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w:t>
            </w:r>
            <w:r w:rsidR="00311494">
              <w:rPr>
                <w:rFonts w:ascii="Arial" w:hAnsi="Arial" w:cs="Arial"/>
                <w:sz w:val="20"/>
                <w:szCs w:val="20"/>
              </w:rPr>
              <w:t xml:space="preserve"> Obtaining of data in progress</w:t>
            </w:r>
            <w:r w:rsidR="00795A71">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F03A5B">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sidR="00C64D98">
              <w:rPr>
                <w:rFonts w:ascii="Arial" w:hAnsi="Arial" w:cs="Arial"/>
                <w:sz w:val="20"/>
                <w:szCs w:val="20"/>
              </w:rPr>
              <w:t xml:space="preserve"> – </w:t>
            </w:r>
            <w:r w:rsidR="002B5D17">
              <w:rPr>
                <w:rFonts w:ascii="Arial" w:hAnsi="Arial" w:cs="Arial"/>
                <w:sz w:val="20"/>
                <w:szCs w:val="20"/>
              </w:rPr>
              <w:t>Plan to release interim report at end of March 2018</w:t>
            </w:r>
            <w:r w:rsidR="00FF4902">
              <w:rPr>
                <w:rFonts w:ascii="Arial" w:hAnsi="Arial" w:cs="Arial"/>
                <w:sz w:val="20"/>
                <w:szCs w:val="20"/>
              </w:rPr>
              <w:t>.</w:t>
            </w:r>
          </w:p>
          <w:p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sidR="00C64D98">
              <w:rPr>
                <w:rFonts w:ascii="Arial" w:hAnsi="Arial" w:cs="Arial"/>
                <w:sz w:val="20"/>
                <w:szCs w:val="20"/>
              </w:rPr>
              <w:t xml:space="preserve"> – Not started. Database dissemination is planned through DESIGN SAFE. The decision to use DESIGN SAFE as a data repository affects Phase I Deliverable 1c – Instructions for use of ARCGIS for desktop tools.  This will not be needed due to the new platform (</w:t>
            </w:r>
            <w:hyperlink r:id="rId10" w:history="1">
              <w:r w:rsidR="00C64D98" w:rsidRPr="00FB257E">
                <w:rPr>
                  <w:rStyle w:val="Hyperlink"/>
                  <w:rFonts w:ascii="Arial" w:hAnsi="Arial" w:cs="Arial"/>
                  <w:sz w:val="20"/>
                  <w:szCs w:val="20"/>
                </w:rPr>
                <w:t>https://www.designsafe-ci.org/</w:t>
              </w:r>
            </w:hyperlink>
            <w:r w:rsidR="00C64D98">
              <w:rPr>
                <w:rFonts w:ascii="Arial" w:hAnsi="Arial" w:cs="Arial"/>
                <w:sz w:val="20"/>
                <w:szCs w:val="20"/>
              </w:rPr>
              <w:t>)</w:t>
            </w:r>
            <w:r w:rsidR="00B64FE1">
              <w:rPr>
                <w:rFonts w:ascii="Arial" w:hAnsi="Arial" w:cs="Arial"/>
                <w:sz w:val="20"/>
                <w:szCs w:val="20"/>
              </w:rPr>
              <w:t>.</w:t>
            </w:r>
          </w:p>
          <w:p w:rsidR="00361B8B" w:rsidRDefault="00361B8B" w:rsidP="00360664">
            <w:pPr>
              <w:spacing w:after="0" w:line="240" w:lineRule="auto"/>
              <w:rPr>
                <w:rFonts w:ascii="Arial" w:hAnsi="Arial" w:cs="Arial"/>
                <w:sz w:val="20"/>
                <w:szCs w:val="20"/>
              </w:rPr>
            </w:pPr>
          </w:p>
          <w:p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w:t>
            </w:r>
            <w:r w:rsidR="00055FBC">
              <w:rPr>
                <w:rFonts w:ascii="Arial" w:hAnsi="Arial" w:cs="Arial"/>
                <w:sz w:val="20"/>
                <w:szCs w:val="20"/>
              </w:rPr>
              <w:t>Consider holding a TAC web conference after the Interim Phase I Report is provided.</w:t>
            </w:r>
          </w:p>
          <w:p w:rsidR="00102FA7" w:rsidRDefault="00102FA7" w:rsidP="00360664">
            <w:pPr>
              <w:spacing w:after="0" w:line="240" w:lineRule="auto"/>
              <w:rPr>
                <w:rFonts w:ascii="Arial" w:hAnsi="Arial" w:cs="Arial"/>
                <w:sz w:val="20"/>
                <w:szCs w:val="20"/>
              </w:rPr>
            </w:pPr>
          </w:p>
          <w:p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632B3C">
              <w:rPr>
                <w:rFonts w:ascii="Arial" w:hAnsi="Arial" w:cs="Arial"/>
                <w:sz w:val="20"/>
                <w:szCs w:val="20"/>
              </w:rPr>
              <w:t xml:space="preserve">Consider amending </w:t>
            </w:r>
            <w:r w:rsidR="00E6772B">
              <w:rPr>
                <w:rFonts w:ascii="Arial" w:hAnsi="Arial" w:cs="Arial"/>
                <w:sz w:val="20"/>
                <w:szCs w:val="20"/>
              </w:rPr>
              <w:t xml:space="preserve">the research </w:t>
            </w:r>
            <w:r w:rsidR="00632B3C">
              <w:rPr>
                <w:rFonts w:ascii="Arial" w:hAnsi="Arial" w:cs="Arial"/>
                <w:sz w:val="20"/>
                <w:szCs w:val="20"/>
              </w:rPr>
              <w:t>contract to include Phase II Tasks</w:t>
            </w:r>
            <w:r w:rsidR="00C30B8C">
              <w:rPr>
                <w:rFonts w:ascii="Arial" w:hAnsi="Arial" w:cs="Arial"/>
                <w:sz w:val="20"/>
                <w:szCs w:val="20"/>
              </w:rPr>
              <w:t xml:space="preserve"> and the available funds</w:t>
            </w:r>
            <w:r w:rsidR="00632B3C">
              <w:rPr>
                <w:rFonts w:ascii="Arial" w:hAnsi="Arial" w:cs="Arial"/>
                <w:sz w:val="20"/>
                <w:szCs w:val="20"/>
              </w:rPr>
              <w:t>.</w:t>
            </w:r>
          </w:p>
          <w:p w:rsidR="00230505" w:rsidRPr="0078688E" w:rsidRDefault="00230505" w:rsidP="00102FA7">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9C61AE">
              <w:rPr>
                <w:rFonts w:ascii="Arial" w:hAnsi="Arial" w:cs="Arial"/>
                <w:b/>
                <w:sz w:val="20"/>
                <w:szCs w:val="20"/>
              </w:rPr>
              <w:t>Significant Results:</w:t>
            </w:r>
          </w:p>
          <w:p w:rsidR="009A1D70" w:rsidRDefault="009A1D70" w:rsidP="00360664">
            <w:pPr>
              <w:spacing w:after="0" w:line="240" w:lineRule="auto"/>
              <w:rPr>
                <w:rFonts w:ascii="Arial" w:hAnsi="Arial" w:cs="Arial"/>
                <w:sz w:val="20"/>
                <w:szCs w:val="20"/>
              </w:rPr>
            </w:pPr>
          </w:p>
          <w:p w:rsidR="00547E99" w:rsidRDefault="002B5D17" w:rsidP="00C64D98">
            <w:pPr>
              <w:spacing w:after="0" w:line="240" w:lineRule="auto"/>
              <w:rPr>
                <w:rFonts w:ascii="Arial" w:hAnsi="Arial" w:cs="Arial"/>
                <w:sz w:val="20"/>
                <w:szCs w:val="20"/>
              </w:rPr>
            </w:pPr>
            <w:r>
              <w:rPr>
                <w:rFonts w:ascii="Arial" w:hAnsi="Arial" w:cs="Arial"/>
                <w:sz w:val="20"/>
                <w:szCs w:val="20"/>
              </w:rPr>
              <w:t>Finalized structuring of database; Alaska dataset entered</w:t>
            </w:r>
            <w:r w:rsidR="00FF4902">
              <w:rPr>
                <w:rFonts w:ascii="Arial" w:hAnsi="Arial" w:cs="Arial"/>
                <w:sz w:val="20"/>
                <w:szCs w:val="20"/>
              </w:rPr>
              <w:t>.</w:t>
            </w:r>
            <w:bookmarkStart w:id="0" w:name="_GoBack"/>
            <w:bookmarkEnd w:id="0"/>
          </w:p>
          <w:p w:rsidR="002B5D17" w:rsidRDefault="002B5D17" w:rsidP="00C64D98">
            <w:pPr>
              <w:spacing w:after="0" w:line="240" w:lineRule="auto"/>
              <w:rPr>
                <w:rFonts w:ascii="Arial" w:hAnsi="Arial" w:cs="Arial"/>
                <w:sz w:val="20"/>
                <w:szCs w:val="20"/>
              </w:rPr>
            </w:pPr>
          </w:p>
          <w:p w:rsidR="009F1A1F" w:rsidRPr="00CC401B" w:rsidRDefault="009F1A1F" w:rsidP="0031149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661C5C" w:rsidRDefault="00661C5C" w:rsidP="00360664">
            <w:pPr>
              <w:spacing w:after="0" w:line="240" w:lineRule="auto"/>
              <w:rPr>
                <w:rFonts w:ascii="Arial" w:hAnsi="Arial" w:cs="Arial"/>
                <w:sz w:val="20"/>
                <w:szCs w:val="20"/>
              </w:rPr>
            </w:pPr>
          </w:p>
          <w:p w:rsidR="00A069BB" w:rsidRPr="00C64D98" w:rsidRDefault="00A069BB" w:rsidP="0031149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88324D" w:rsidP="00360664">
            <w:pPr>
              <w:spacing w:after="0" w:line="240" w:lineRule="auto"/>
              <w:rPr>
                <w:rFonts w:ascii="Arial" w:hAnsi="Arial" w:cs="Arial"/>
                <w:sz w:val="20"/>
                <w:szCs w:val="20"/>
              </w:rPr>
            </w:pPr>
            <w:r>
              <w:rPr>
                <w:rFonts w:ascii="Arial" w:hAnsi="Arial" w:cs="Arial"/>
                <w:sz w:val="20"/>
                <w:szCs w:val="20"/>
              </w:rPr>
              <w:t>None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3C9" w:rsidRDefault="006923C9" w:rsidP="00106C83">
      <w:pPr>
        <w:spacing w:after="0" w:line="240" w:lineRule="auto"/>
      </w:pPr>
      <w:r>
        <w:separator/>
      </w:r>
    </w:p>
  </w:endnote>
  <w:endnote w:type="continuationSeparator" w:id="0">
    <w:p w:rsidR="006923C9" w:rsidRDefault="006923C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3" w:rsidRDefault="002B4C53" w:rsidP="00E371D1">
    <w:pPr>
      <w:pStyle w:val="Footer"/>
      <w:ind w:left="-810"/>
    </w:pPr>
    <w:r>
      <w:t>TPF Program Standard Quarterly Reporting Format – 7/2011</w:t>
    </w:r>
  </w:p>
  <w:p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3C9" w:rsidRDefault="006923C9" w:rsidP="00106C83">
      <w:pPr>
        <w:spacing w:after="0" w:line="240" w:lineRule="auto"/>
      </w:pPr>
      <w:r>
        <w:separator/>
      </w:r>
    </w:p>
  </w:footnote>
  <w:footnote w:type="continuationSeparator" w:id="0">
    <w:p w:rsidR="006923C9" w:rsidRDefault="006923C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6D52"/>
    <w:rsid w:val="00017F8C"/>
    <w:rsid w:val="00020513"/>
    <w:rsid w:val="00021A3F"/>
    <w:rsid w:val="00027840"/>
    <w:rsid w:val="0003260A"/>
    <w:rsid w:val="000335CC"/>
    <w:rsid w:val="000342EB"/>
    <w:rsid w:val="00035DAD"/>
    <w:rsid w:val="00037FBC"/>
    <w:rsid w:val="00040795"/>
    <w:rsid w:val="0004152A"/>
    <w:rsid w:val="00041A8E"/>
    <w:rsid w:val="000452C8"/>
    <w:rsid w:val="00045C7E"/>
    <w:rsid w:val="00046DCA"/>
    <w:rsid w:val="0005018C"/>
    <w:rsid w:val="00051BE2"/>
    <w:rsid w:val="000556F2"/>
    <w:rsid w:val="00055FBC"/>
    <w:rsid w:val="00060908"/>
    <w:rsid w:val="00060DDA"/>
    <w:rsid w:val="00061A91"/>
    <w:rsid w:val="000632E0"/>
    <w:rsid w:val="0006342D"/>
    <w:rsid w:val="00064DBC"/>
    <w:rsid w:val="00065B11"/>
    <w:rsid w:val="00067968"/>
    <w:rsid w:val="00071797"/>
    <w:rsid w:val="000736BB"/>
    <w:rsid w:val="00074656"/>
    <w:rsid w:val="0007547B"/>
    <w:rsid w:val="00077774"/>
    <w:rsid w:val="0008172C"/>
    <w:rsid w:val="00085456"/>
    <w:rsid w:val="00086047"/>
    <w:rsid w:val="00087DC0"/>
    <w:rsid w:val="000937EA"/>
    <w:rsid w:val="00093EAF"/>
    <w:rsid w:val="00094238"/>
    <w:rsid w:val="000957A8"/>
    <w:rsid w:val="000A0D23"/>
    <w:rsid w:val="000A7C22"/>
    <w:rsid w:val="000B1557"/>
    <w:rsid w:val="000B2059"/>
    <w:rsid w:val="000B2F53"/>
    <w:rsid w:val="000B665A"/>
    <w:rsid w:val="000C19CB"/>
    <w:rsid w:val="000C209F"/>
    <w:rsid w:val="000C2F8D"/>
    <w:rsid w:val="000C370E"/>
    <w:rsid w:val="000C3E6D"/>
    <w:rsid w:val="000C4744"/>
    <w:rsid w:val="000C4AC9"/>
    <w:rsid w:val="000C5C86"/>
    <w:rsid w:val="000C65A5"/>
    <w:rsid w:val="000C79BD"/>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6FD"/>
    <w:rsid w:val="001147C8"/>
    <w:rsid w:val="00114A2D"/>
    <w:rsid w:val="00121037"/>
    <w:rsid w:val="00122CE0"/>
    <w:rsid w:val="00122DE0"/>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74827"/>
    <w:rsid w:val="00174FA3"/>
    <w:rsid w:val="00175B24"/>
    <w:rsid w:val="00176B22"/>
    <w:rsid w:val="0017757A"/>
    <w:rsid w:val="00181F8B"/>
    <w:rsid w:val="00182D9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1873"/>
    <w:rsid w:val="001E7777"/>
    <w:rsid w:val="001F10B5"/>
    <w:rsid w:val="001F1101"/>
    <w:rsid w:val="001F7414"/>
    <w:rsid w:val="00202788"/>
    <w:rsid w:val="002028BE"/>
    <w:rsid w:val="002029B6"/>
    <w:rsid w:val="00205F86"/>
    <w:rsid w:val="0021446D"/>
    <w:rsid w:val="00214FE9"/>
    <w:rsid w:val="00217E1B"/>
    <w:rsid w:val="0022101B"/>
    <w:rsid w:val="00221214"/>
    <w:rsid w:val="00222C75"/>
    <w:rsid w:val="0022336A"/>
    <w:rsid w:val="00223BC7"/>
    <w:rsid w:val="00225004"/>
    <w:rsid w:val="00230505"/>
    <w:rsid w:val="0023225C"/>
    <w:rsid w:val="0023315F"/>
    <w:rsid w:val="00236E81"/>
    <w:rsid w:val="00237469"/>
    <w:rsid w:val="002416F6"/>
    <w:rsid w:val="00243FCC"/>
    <w:rsid w:val="002442E9"/>
    <w:rsid w:val="00245D5B"/>
    <w:rsid w:val="00250765"/>
    <w:rsid w:val="0025100B"/>
    <w:rsid w:val="00251423"/>
    <w:rsid w:val="0025205E"/>
    <w:rsid w:val="002571EA"/>
    <w:rsid w:val="002661B7"/>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9F8"/>
    <w:rsid w:val="00295CC7"/>
    <w:rsid w:val="002A0D13"/>
    <w:rsid w:val="002A0E0A"/>
    <w:rsid w:val="002A3F03"/>
    <w:rsid w:val="002A61A3"/>
    <w:rsid w:val="002A79C8"/>
    <w:rsid w:val="002B1447"/>
    <w:rsid w:val="002B31FF"/>
    <w:rsid w:val="002B4C53"/>
    <w:rsid w:val="002B56F3"/>
    <w:rsid w:val="002B5D17"/>
    <w:rsid w:val="002B708D"/>
    <w:rsid w:val="002B7515"/>
    <w:rsid w:val="002C2F72"/>
    <w:rsid w:val="002C4321"/>
    <w:rsid w:val="002C6E75"/>
    <w:rsid w:val="002D0754"/>
    <w:rsid w:val="002D0D07"/>
    <w:rsid w:val="002D353E"/>
    <w:rsid w:val="002D60CF"/>
    <w:rsid w:val="002D6EA4"/>
    <w:rsid w:val="002E3814"/>
    <w:rsid w:val="002E38C3"/>
    <w:rsid w:val="002E4052"/>
    <w:rsid w:val="002E47D8"/>
    <w:rsid w:val="002E5C07"/>
    <w:rsid w:val="002E7774"/>
    <w:rsid w:val="002F0F5A"/>
    <w:rsid w:val="002F2E27"/>
    <w:rsid w:val="002F3D8F"/>
    <w:rsid w:val="002F42C6"/>
    <w:rsid w:val="002F44FD"/>
    <w:rsid w:val="002F5B74"/>
    <w:rsid w:val="002F66FD"/>
    <w:rsid w:val="0030162E"/>
    <w:rsid w:val="00301C47"/>
    <w:rsid w:val="0030280A"/>
    <w:rsid w:val="00303BFD"/>
    <w:rsid w:val="00304A2B"/>
    <w:rsid w:val="003057C7"/>
    <w:rsid w:val="00311494"/>
    <w:rsid w:val="00313136"/>
    <w:rsid w:val="003133E9"/>
    <w:rsid w:val="0031390E"/>
    <w:rsid w:val="00315011"/>
    <w:rsid w:val="00315979"/>
    <w:rsid w:val="00317414"/>
    <w:rsid w:val="00321691"/>
    <w:rsid w:val="003227F0"/>
    <w:rsid w:val="0032318D"/>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39F6"/>
    <w:rsid w:val="0037468A"/>
    <w:rsid w:val="00374D25"/>
    <w:rsid w:val="0037649F"/>
    <w:rsid w:val="00381D3F"/>
    <w:rsid w:val="00382110"/>
    <w:rsid w:val="00384F02"/>
    <w:rsid w:val="0038529F"/>
    <w:rsid w:val="003859E2"/>
    <w:rsid w:val="00386FBE"/>
    <w:rsid w:val="0038705A"/>
    <w:rsid w:val="00395A48"/>
    <w:rsid w:val="003979BD"/>
    <w:rsid w:val="00397A3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83"/>
    <w:rsid w:val="004974E1"/>
    <w:rsid w:val="004A1B9F"/>
    <w:rsid w:val="004A3ABB"/>
    <w:rsid w:val="004A49D8"/>
    <w:rsid w:val="004A5173"/>
    <w:rsid w:val="004B3E34"/>
    <w:rsid w:val="004C5392"/>
    <w:rsid w:val="004D5C6B"/>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554FA"/>
    <w:rsid w:val="0056196C"/>
    <w:rsid w:val="00567491"/>
    <w:rsid w:val="00567605"/>
    <w:rsid w:val="0057047E"/>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B261B"/>
    <w:rsid w:val="005B4511"/>
    <w:rsid w:val="005B4745"/>
    <w:rsid w:val="005C01E8"/>
    <w:rsid w:val="005C1A6C"/>
    <w:rsid w:val="005C2C1F"/>
    <w:rsid w:val="005C75FE"/>
    <w:rsid w:val="005C7625"/>
    <w:rsid w:val="005D08C0"/>
    <w:rsid w:val="005D25B4"/>
    <w:rsid w:val="005D3419"/>
    <w:rsid w:val="005D567C"/>
    <w:rsid w:val="005D676C"/>
    <w:rsid w:val="005D7C5E"/>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1C35"/>
    <w:rsid w:val="00631D3F"/>
    <w:rsid w:val="00632B3C"/>
    <w:rsid w:val="006337FF"/>
    <w:rsid w:val="00640344"/>
    <w:rsid w:val="00640E08"/>
    <w:rsid w:val="00641054"/>
    <w:rsid w:val="00642821"/>
    <w:rsid w:val="0064542D"/>
    <w:rsid w:val="00653AE0"/>
    <w:rsid w:val="00654B31"/>
    <w:rsid w:val="00657540"/>
    <w:rsid w:val="00661C5C"/>
    <w:rsid w:val="006645A1"/>
    <w:rsid w:val="0066537B"/>
    <w:rsid w:val="00670A8E"/>
    <w:rsid w:val="006764D7"/>
    <w:rsid w:val="0068036E"/>
    <w:rsid w:val="00682C5E"/>
    <w:rsid w:val="00687192"/>
    <w:rsid w:val="006923C9"/>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09AC"/>
    <w:rsid w:val="006E1297"/>
    <w:rsid w:val="006F1879"/>
    <w:rsid w:val="006F2B33"/>
    <w:rsid w:val="006F3614"/>
    <w:rsid w:val="006F669A"/>
    <w:rsid w:val="006F6A29"/>
    <w:rsid w:val="00705674"/>
    <w:rsid w:val="00705BE7"/>
    <w:rsid w:val="00707493"/>
    <w:rsid w:val="00715C3B"/>
    <w:rsid w:val="00725BCF"/>
    <w:rsid w:val="00726BE1"/>
    <w:rsid w:val="007308C4"/>
    <w:rsid w:val="00731FB6"/>
    <w:rsid w:val="00732659"/>
    <w:rsid w:val="00733FC5"/>
    <w:rsid w:val="00736281"/>
    <w:rsid w:val="00740655"/>
    <w:rsid w:val="00741D56"/>
    <w:rsid w:val="00742FFE"/>
    <w:rsid w:val="00743C01"/>
    <w:rsid w:val="007449D3"/>
    <w:rsid w:val="007459C3"/>
    <w:rsid w:val="00752379"/>
    <w:rsid w:val="00754076"/>
    <w:rsid w:val="007555B5"/>
    <w:rsid w:val="0075588F"/>
    <w:rsid w:val="00755D8B"/>
    <w:rsid w:val="00756D70"/>
    <w:rsid w:val="007604EA"/>
    <w:rsid w:val="00760A2B"/>
    <w:rsid w:val="00763824"/>
    <w:rsid w:val="00763DDA"/>
    <w:rsid w:val="00766965"/>
    <w:rsid w:val="00770417"/>
    <w:rsid w:val="00770D4C"/>
    <w:rsid w:val="00770FD2"/>
    <w:rsid w:val="00774CA4"/>
    <w:rsid w:val="00774FAA"/>
    <w:rsid w:val="00777B5F"/>
    <w:rsid w:val="007814D9"/>
    <w:rsid w:val="007837EF"/>
    <w:rsid w:val="00784EB8"/>
    <w:rsid w:val="0078688E"/>
    <w:rsid w:val="00790C4A"/>
    <w:rsid w:val="0079114B"/>
    <w:rsid w:val="0079313F"/>
    <w:rsid w:val="007932BB"/>
    <w:rsid w:val="0079562D"/>
    <w:rsid w:val="00795A71"/>
    <w:rsid w:val="007A4135"/>
    <w:rsid w:val="007A4DE8"/>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E73E3"/>
    <w:rsid w:val="007F0353"/>
    <w:rsid w:val="007F0BF1"/>
    <w:rsid w:val="007F2ECF"/>
    <w:rsid w:val="007F4964"/>
    <w:rsid w:val="00800E72"/>
    <w:rsid w:val="00803CB4"/>
    <w:rsid w:val="00805225"/>
    <w:rsid w:val="00811DF5"/>
    <w:rsid w:val="00813575"/>
    <w:rsid w:val="008137D5"/>
    <w:rsid w:val="00814F16"/>
    <w:rsid w:val="008202B0"/>
    <w:rsid w:val="00821F4B"/>
    <w:rsid w:val="00822B79"/>
    <w:rsid w:val="00822FE0"/>
    <w:rsid w:val="00826193"/>
    <w:rsid w:val="00826C9E"/>
    <w:rsid w:val="008273D7"/>
    <w:rsid w:val="008309E4"/>
    <w:rsid w:val="00833757"/>
    <w:rsid w:val="00833D43"/>
    <w:rsid w:val="00836F7E"/>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76CDF"/>
    <w:rsid w:val="0088324D"/>
    <w:rsid w:val="00883F30"/>
    <w:rsid w:val="008860BE"/>
    <w:rsid w:val="00891009"/>
    <w:rsid w:val="008942C9"/>
    <w:rsid w:val="008A6693"/>
    <w:rsid w:val="008B15DB"/>
    <w:rsid w:val="008B3332"/>
    <w:rsid w:val="008B449D"/>
    <w:rsid w:val="008B7F86"/>
    <w:rsid w:val="008C06A5"/>
    <w:rsid w:val="008C22B3"/>
    <w:rsid w:val="008D06D3"/>
    <w:rsid w:val="008D0C08"/>
    <w:rsid w:val="008D1B39"/>
    <w:rsid w:val="008D3307"/>
    <w:rsid w:val="008D457E"/>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050C"/>
    <w:rsid w:val="0091609B"/>
    <w:rsid w:val="00916FC1"/>
    <w:rsid w:val="0092091E"/>
    <w:rsid w:val="00923793"/>
    <w:rsid w:val="009255A2"/>
    <w:rsid w:val="00926E5F"/>
    <w:rsid w:val="00930617"/>
    <w:rsid w:val="00931376"/>
    <w:rsid w:val="009318BD"/>
    <w:rsid w:val="00931D5A"/>
    <w:rsid w:val="00934F8D"/>
    <w:rsid w:val="00935EEF"/>
    <w:rsid w:val="00936D01"/>
    <w:rsid w:val="009431CA"/>
    <w:rsid w:val="0094348B"/>
    <w:rsid w:val="0094506C"/>
    <w:rsid w:val="00950310"/>
    <w:rsid w:val="00950584"/>
    <w:rsid w:val="00950DD0"/>
    <w:rsid w:val="00953F07"/>
    <w:rsid w:val="00954BF6"/>
    <w:rsid w:val="00955239"/>
    <w:rsid w:val="00956349"/>
    <w:rsid w:val="00957DF3"/>
    <w:rsid w:val="0096036D"/>
    <w:rsid w:val="00966E8D"/>
    <w:rsid w:val="00970521"/>
    <w:rsid w:val="00972079"/>
    <w:rsid w:val="00973286"/>
    <w:rsid w:val="00974B55"/>
    <w:rsid w:val="00976C98"/>
    <w:rsid w:val="00977F01"/>
    <w:rsid w:val="00980874"/>
    <w:rsid w:val="0098654C"/>
    <w:rsid w:val="00990DDE"/>
    <w:rsid w:val="00990EA4"/>
    <w:rsid w:val="009919F6"/>
    <w:rsid w:val="009944A4"/>
    <w:rsid w:val="00994743"/>
    <w:rsid w:val="009958E4"/>
    <w:rsid w:val="0099659C"/>
    <w:rsid w:val="00997B12"/>
    <w:rsid w:val="009A0DF4"/>
    <w:rsid w:val="009A1ADB"/>
    <w:rsid w:val="009A1D70"/>
    <w:rsid w:val="009A6065"/>
    <w:rsid w:val="009A62E2"/>
    <w:rsid w:val="009A666B"/>
    <w:rsid w:val="009A6841"/>
    <w:rsid w:val="009A76C8"/>
    <w:rsid w:val="009B0CE7"/>
    <w:rsid w:val="009B1790"/>
    <w:rsid w:val="009B2161"/>
    <w:rsid w:val="009B32D9"/>
    <w:rsid w:val="009B3BA5"/>
    <w:rsid w:val="009B6056"/>
    <w:rsid w:val="009B699B"/>
    <w:rsid w:val="009B6BB8"/>
    <w:rsid w:val="009C100A"/>
    <w:rsid w:val="009C3C41"/>
    <w:rsid w:val="009C3CF1"/>
    <w:rsid w:val="009C3E71"/>
    <w:rsid w:val="009C5970"/>
    <w:rsid w:val="009C61AE"/>
    <w:rsid w:val="009C6CD7"/>
    <w:rsid w:val="009D4506"/>
    <w:rsid w:val="009D4F6C"/>
    <w:rsid w:val="009E02A4"/>
    <w:rsid w:val="009E245A"/>
    <w:rsid w:val="009E7D89"/>
    <w:rsid w:val="009F1434"/>
    <w:rsid w:val="009F1A1F"/>
    <w:rsid w:val="009F264E"/>
    <w:rsid w:val="009F4F48"/>
    <w:rsid w:val="009F753A"/>
    <w:rsid w:val="00A069BB"/>
    <w:rsid w:val="00A17DA3"/>
    <w:rsid w:val="00A21B03"/>
    <w:rsid w:val="00A2219C"/>
    <w:rsid w:val="00A247A2"/>
    <w:rsid w:val="00A26E0B"/>
    <w:rsid w:val="00A30202"/>
    <w:rsid w:val="00A33635"/>
    <w:rsid w:val="00A34F1F"/>
    <w:rsid w:val="00A402C1"/>
    <w:rsid w:val="00A41C8E"/>
    <w:rsid w:val="00A4212B"/>
    <w:rsid w:val="00A42FD6"/>
    <w:rsid w:val="00A43875"/>
    <w:rsid w:val="00A4439C"/>
    <w:rsid w:val="00A45297"/>
    <w:rsid w:val="00A464CB"/>
    <w:rsid w:val="00A47566"/>
    <w:rsid w:val="00A50219"/>
    <w:rsid w:val="00A5026A"/>
    <w:rsid w:val="00A515F5"/>
    <w:rsid w:val="00A52629"/>
    <w:rsid w:val="00A57E58"/>
    <w:rsid w:val="00A606D4"/>
    <w:rsid w:val="00A60BD4"/>
    <w:rsid w:val="00A622D5"/>
    <w:rsid w:val="00A63677"/>
    <w:rsid w:val="00A6396D"/>
    <w:rsid w:val="00A64232"/>
    <w:rsid w:val="00A65730"/>
    <w:rsid w:val="00A71743"/>
    <w:rsid w:val="00A7386F"/>
    <w:rsid w:val="00A77243"/>
    <w:rsid w:val="00A81055"/>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C62A0"/>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DD9"/>
    <w:rsid w:val="00B61EC4"/>
    <w:rsid w:val="00B6412E"/>
    <w:rsid w:val="00B649D5"/>
    <w:rsid w:val="00B64D45"/>
    <w:rsid w:val="00B64FE1"/>
    <w:rsid w:val="00B65E0D"/>
    <w:rsid w:val="00B66A21"/>
    <w:rsid w:val="00B67C0D"/>
    <w:rsid w:val="00B707C0"/>
    <w:rsid w:val="00B73AA7"/>
    <w:rsid w:val="00B73EA0"/>
    <w:rsid w:val="00B74F67"/>
    <w:rsid w:val="00B7626D"/>
    <w:rsid w:val="00B773E9"/>
    <w:rsid w:val="00B809B3"/>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56BC"/>
    <w:rsid w:val="00BD653C"/>
    <w:rsid w:val="00BD688E"/>
    <w:rsid w:val="00BE1A35"/>
    <w:rsid w:val="00BE2ADA"/>
    <w:rsid w:val="00BE30B7"/>
    <w:rsid w:val="00BF0BF7"/>
    <w:rsid w:val="00BF0C78"/>
    <w:rsid w:val="00BF26C7"/>
    <w:rsid w:val="00BF3A67"/>
    <w:rsid w:val="00BF4C07"/>
    <w:rsid w:val="00BF5713"/>
    <w:rsid w:val="00BF59F6"/>
    <w:rsid w:val="00BF6EA7"/>
    <w:rsid w:val="00BF715D"/>
    <w:rsid w:val="00C0333E"/>
    <w:rsid w:val="00C03C4A"/>
    <w:rsid w:val="00C074FA"/>
    <w:rsid w:val="00C07F95"/>
    <w:rsid w:val="00C1079D"/>
    <w:rsid w:val="00C10FE4"/>
    <w:rsid w:val="00C1205D"/>
    <w:rsid w:val="00C13753"/>
    <w:rsid w:val="00C1542A"/>
    <w:rsid w:val="00C15675"/>
    <w:rsid w:val="00C2005E"/>
    <w:rsid w:val="00C220B7"/>
    <w:rsid w:val="00C26502"/>
    <w:rsid w:val="00C26570"/>
    <w:rsid w:val="00C30B8C"/>
    <w:rsid w:val="00C331C7"/>
    <w:rsid w:val="00C3358B"/>
    <w:rsid w:val="00C353A0"/>
    <w:rsid w:val="00C35F07"/>
    <w:rsid w:val="00C36682"/>
    <w:rsid w:val="00C3796A"/>
    <w:rsid w:val="00C42324"/>
    <w:rsid w:val="00C478EA"/>
    <w:rsid w:val="00C47C4A"/>
    <w:rsid w:val="00C510FD"/>
    <w:rsid w:val="00C51E33"/>
    <w:rsid w:val="00C554E6"/>
    <w:rsid w:val="00C57074"/>
    <w:rsid w:val="00C62BDF"/>
    <w:rsid w:val="00C64D98"/>
    <w:rsid w:val="00C665A9"/>
    <w:rsid w:val="00C673B0"/>
    <w:rsid w:val="00C71A3F"/>
    <w:rsid w:val="00C75DE1"/>
    <w:rsid w:val="00C75F3D"/>
    <w:rsid w:val="00C81384"/>
    <w:rsid w:val="00C8345A"/>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676"/>
    <w:rsid w:val="00D00090"/>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287F"/>
    <w:rsid w:val="00D64CBB"/>
    <w:rsid w:val="00D67C3B"/>
    <w:rsid w:val="00D72D13"/>
    <w:rsid w:val="00D73308"/>
    <w:rsid w:val="00D73367"/>
    <w:rsid w:val="00D74CFF"/>
    <w:rsid w:val="00D750D5"/>
    <w:rsid w:val="00D8797B"/>
    <w:rsid w:val="00D905D6"/>
    <w:rsid w:val="00D90A27"/>
    <w:rsid w:val="00D91678"/>
    <w:rsid w:val="00D92CCD"/>
    <w:rsid w:val="00D9396F"/>
    <w:rsid w:val="00D9621D"/>
    <w:rsid w:val="00D97C29"/>
    <w:rsid w:val="00DA1322"/>
    <w:rsid w:val="00DA3DB5"/>
    <w:rsid w:val="00DA4AE9"/>
    <w:rsid w:val="00DA59F0"/>
    <w:rsid w:val="00DB013A"/>
    <w:rsid w:val="00DB0E58"/>
    <w:rsid w:val="00DB66E9"/>
    <w:rsid w:val="00DC08E0"/>
    <w:rsid w:val="00DC6DF0"/>
    <w:rsid w:val="00DC781A"/>
    <w:rsid w:val="00DD0B2A"/>
    <w:rsid w:val="00DD1AA4"/>
    <w:rsid w:val="00DD6D1B"/>
    <w:rsid w:val="00DE1FDE"/>
    <w:rsid w:val="00DE2E58"/>
    <w:rsid w:val="00DE5179"/>
    <w:rsid w:val="00DE549E"/>
    <w:rsid w:val="00DF0220"/>
    <w:rsid w:val="00DF4BC7"/>
    <w:rsid w:val="00DF790A"/>
    <w:rsid w:val="00E003D2"/>
    <w:rsid w:val="00E0062C"/>
    <w:rsid w:val="00E03378"/>
    <w:rsid w:val="00E04954"/>
    <w:rsid w:val="00E04BD8"/>
    <w:rsid w:val="00E05E0F"/>
    <w:rsid w:val="00E06D63"/>
    <w:rsid w:val="00E107BB"/>
    <w:rsid w:val="00E14146"/>
    <w:rsid w:val="00E1603B"/>
    <w:rsid w:val="00E17112"/>
    <w:rsid w:val="00E22EA9"/>
    <w:rsid w:val="00E24A6B"/>
    <w:rsid w:val="00E2660D"/>
    <w:rsid w:val="00E273C4"/>
    <w:rsid w:val="00E30184"/>
    <w:rsid w:val="00E32A42"/>
    <w:rsid w:val="00E35E0F"/>
    <w:rsid w:val="00E36F6B"/>
    <w:rsid w:val="00E371D1"/>
    <w:rsid w:val="00E47EB2"/>
    <w:rsid w:val="00E5241F"/>
    <w:rsid w:val="00E53738"/>
    <w:rsid w:val="00E57ACA"/>
    <w:rsid w:val="00E61227"/>
    <w:rsid w:val="00E626C1"/>
    <w:rsid w:val="00E65AB9"/>
    <w:rsid w:val="00E660E7"/>
    <w:rsid w:val="00E6710A"/>
    <w:rsid w:val="00E6772B"/>
    <w:rsid w:val="00E710DF"/>
    <w:rsid w:val="00E71B63"/>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77A4"/>
    <w:rsid w:val="00EB7C71"/>
    <w:rsid w:val="00EC0F81"/>
    <w:rsid w:val="00EC19DA"/>
    <w:rsid w:val="00EC4414"/>
    <w:rsid w:val="00EC5178"/>
    <w:rsid w:val="00EC7DFE"/>
    <w:rsid w:val="00ED19A9"/>
    <w:rsid w:val="00ED1F6D"/>
    <w:rsid w:val="00ED3FD5"/>
    <w:rsid w:val="00ED450F"/>
    <w:rsid w:val="00ED5F67"/>
    <w:rsid w:val="00EE1C5F"/>
    <w:rsid w:val="00EE4D52"/>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3FD5"/>
    <w:rsid w:val="00F256A6"/>
    <w:rsid w:val="00F25D7E"/>
    <w:rsid w:val="00F265D6"/>
    <w:rsid w:val="00F334AA"/>
    <w:rsid w:val="00F40A56"/>
    <w:rsid w:val="00F41BEF"/>
    <w:rsid w:val="00F422A5"/>
    <w:rsid w:val="00F44489"/>
    <w:rsid w:val="00F461DD"/>
    <w:rsid w:val="00F475EF"/>
    <w:rsid w:val="00F47D65"/>
    <w:rsid w:val="00F5003E"/>
    <w:rsid w:val="00F5478B"/>
    <w:rsid w:val="00F56012"/>
    <w:rsid w:val="00F62E71"/>
    <w:rsid w:val="00F62E9D"/>
    <w:rsid w:val="00F632DC"/>
    <w:rsid w:val="00F7183A"/>
    <w:rsid w:val="00F718A3"/>
    <w:rsid w:val="00F75CDE"/>
    <w:rsid w:val="00F7756F"/>
    <w:rsid w:val="00F77B94"/>
    <w:rsid w:val="00F80FAE"/>
    <w:rsid w:val="00F839FD"/>
    <w:rsid w:val="00F84450"/>
    <w:rsid w:val="00F84E5A"/>
    <w:rsid w:val="00F85640"/>
    <w:rsid w:val="00F91EE4"/>
    <w:rsid w:val="00F93966"/>
    <w:rsid w:val="00F94F91"/>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2075"/>
    <w:rsid w:val="00FE37C1"/>
    <w:rsid w:val="00FE44F3"/>
    <w:rsid w:val="00FE58BF"/>
    <w:rsid w:val="00FE6EC6"/>
    <w:rsid w:val="00FE6F10"/>
    <w:rsid w:val="00FE7339"/>
    <w:rsid w:val="00FE7490"/>
    <w:rsid w:val="00FF272F"/>
    <w:rsid w:val="00FF32BE"/>
    <w:rsid w:val="00FF3432"/>
    <w:rsid w:val="00FF490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designsafe-ci.org/" TargetMode="External"/><Relationship Id="rId4" Type="http://schemas.microsoft.com/office/2007/relationships/stylesWithEffects" Target="stylesWithEffects.xml"/><Relationship Id="rId9" Type="http://schemas.openxmlformats.org/officeDocument/2006/relationships/hyperlink" Target="http://peer.berkeley.edu/lifelines/projects/n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BC049-D511-4EDF-942B-E62FABF6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998</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47</cp:revision>
  <cp:lastPrinted>2011-06-21T20:32:00Z</cp:lastPrinted>
  <dcterms:created xsi:type="dcterms:W3CDTF">2018-03-05T16:40:00Z</dcterms:created>
  <dcterms:modified xsi:type="dcterms:W3CDTF">2018-03-06T00:31:00Z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