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A9B4"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46472007"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31A48AE1" w14:textId="77777777" w:rsidR="000C209F" w:rsidRDefault="000C209F" w:rsidP="00551D8A">
      <w:pPr>
        <w:spacing w:after="0"/>
        <w:rPr>
          <w:rFonts w:ascii="Arial" w:hAnsi="Arial" w:cs="Arial"/>
          <w:sz w:val="24"/>
          <w:szCs w:val="24"/>
        </w:rPr>
      </w:pPr>
    </w:p>
    <w:p w14:paraId="1070A784"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4CD73B42" w14:textId="77777777" w:rsidR="000C209F" w:rsidRDefault="000C209F" w:rsidP="00FF32BE">
      <w:pPr>
        <w:spacing w:after="0"/>
        <w:rPr>
          <w:rFonts w:ascii="Arial" w:hAnsi="Arial" w:cs="Arial"/>
          <w:sz w:val="24"/>
          <w:szCs w:val="24"/>
        </w:rPr>
      </w:pPr>
    </w:p>
    <w:p w14:paraId="780937AD"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14A9ECD9"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5F00431"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1F62EC79" w14:textId="77777777" w:rsidTr="00360664">
        <w:trPr>
          <w:trHeight w:val="1997"/>
        </w:trPr>
        <w:tc>
          <w:tcPr>
            <w:tcW w:w="5418" w:type="dxa"/>
            <w:gridSpan w:val="2"/>
          </w:tcPr>
          <w:p w14:paraId="73DDB0F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1ADA62B9" w14:textId="77777777" w:rsidR="000C209F" w:rsidRPr="00360664" w:rsidRDefault="000C209F" w:rsidP="00360664">
            <w:pPr>
              <w:spacing w:after="0" w:line="240" w:lineRule="auto"/>
              <w:ind w:right="-108"/>
              <w:rPr>
                <w:rFonts w:ascii="Arial" w:hAnsi="Arial" w:cs="Arial"/>
                <w:i/>
                <w:sz w:val="20"/>
                <w:szCs w:val="20"/>
              </w:rPr>
            </w:pPr>
          </w:p>
          <w:p w14:paraId="470A2434"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14:paraId="6B1BC64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2392F833" w14:textId="77777777" w:rsidR="000C209F" w:rsidRPr="008215B5"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8215B5" w:rsidRPr="008215B5">
              <w:rPr>
                <w:rFonts w:ascii="Arial" w:hAnsi="Arial" w:cs="Arial"/>
                <w:sz w:val="36"/>
                <w:szCs w:val="36"/>
                <w:u w:val="single"/>
              </w:rPr>
              <w:t>_</w:t>
            </w:r>
            <w:r w:rsidRPr="008215B5">
              <w:rPr>
                <w:rFonts w:ascii="Arial" w:hAnsi="Arial" w:cs="Arial"/>
                <w:sz w:val="36"/>
                <w:szCs w:val="36"/>
              </w:rPr>
              <w:t xml:space="preserve"> </w:t>
            </w:r>
            <w:r w:rsidRPr="008215B5">
              <w:rPr>
                <w:rFonts w:ascii="Arial" w:hAnsi="Arial" w:cs="Arial"/>
                <w:sz w:val="20"/>
                <w:szCs w:val="20"/>
              </w:rPr>
              <w:t>Quarter 1 (January 1 – March 31</w:t>
            </w:r>
            <w:r w:rsidR="005C75FE" w:rsidRPr="008215B5">
              <w:rPr>
                <w:rFonts w:ascii="Arial" w:hAnsi="Arial" w:cs="Arial"/>
                <w:sz w:val="20"/>
                <w:szCs w:val="20"/>
              </w:rPr>
              <w:t xml:space="preserve">, </w:t>
            </w:r>
            <w:r w:rsidR="003E4DE4" w:rsidRPr="008215B5">
              <w:rPr>
                <w:rFonts w:ascii="Arial" w:hAnsi="Arial" w:cs="Arial"/>
                <w:sz w:val="20"/>
                <w:szCs w:val="20"/>
              </w:rPr>
              <w:t>20</w:t>
            </w:r>
            <w:r w:rsidR="009E2E80" w:rsidRPr="008215B5">
              <w:rPr>
                <w:rFonts w:ascii="Arial" w:hAnsi="Arial" w:cs="Arial"/>
                <w:sz w:val="20"/>
                <w:szCs w:val="20"/>
              </w:rPr>
              <w:t>20</w:t>
            </w:r>
            <w:r w:rsidRPr="008215B5">
              <w:rPr>
                <w:rFonts w:ascii="Arial" w:hAnsi="Arial" w:cs="Arial"/>
                <w:sz w:val="20"/>
                <w:szCs w:val="20"/>
              </w:rPr>
              <w:t>)</w:t>
            </w:r>
          </w:p>
          <w:p w14:paraId="584884FB" w14:textId="77777777" w:rsidR="000C209F" w:rsidRPr="00BF0940"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BF0940" w:rsidRPr="00BF0940">
              <w:rPr>
                <w:rFonts w:ascii="Arial" w:hAnsi="Arial" w:cs="Arial"/>
                <w:sz w:val="36"/>
                <w:szCs w:val="36"/>
                <w:u w:val="single"/>
              </w:rPr>
              <w:t>_</w:t>
            </w:r>
            <w:r w:rsidR="00C47C4A" w:rsidRPr="00BF0940">
              <w:rPr>
                <w:rFonts w:ascii="Arial" w:hAnsi="Arial" w:cs="Arial"/>
                <w:sz w:val="36"/>
                <w:szCs w:val="36"/>
              </w:rPr>
              <w:t xml:space="preserve"> </w:t>
            </w:r>
            <w:r w:rsidRPr="00BF0940">
              <w:rPr>
                <w:rFonts w:ascii="Arial" w:hAnsi="Arial" w:cs="Arial"/>
                <w:sz w:val="20"/>
                <w:szCs w:val="20"/>
              </w:rPr>
              <w:t>Quarter 2 (April 1 – June 30</w:t>
            </w:r>
            <w:r w:rsidR="002C4321" w:rsidRPr="00BF0940">
              <w:rPr>
                <w:rFonts w:ascii="Arial" w:hAnsi="Arial" w:cs="Arial"/>
                <w:sz w:val="20"/>
                <w:szCs w:val="20"/>
              </w:rPr>
              <w:t>, 20</w:t>
            </w:r>
            <w:r w:rsidR="009E2E80" w:rsidRPr="00BF0940">
              <w:rPr>
                <w:rFonts w:ascii="Arial" w:hAnsi="Arial" w:cs="Arial"/>
                <w:sz w:val="20"/>
                <w:szCs w:val="20"/>
              </w:rPr>
              <w:t>20</w:t>
            </w:r>
            <w:r w:rsidRPr="00BF0940">
              <w:rPr>
                <w:rFonts w:ascii="Arial" w:hAnsi="Arial" w:cs="Arial"/>
                <w:sz w:val="20"/>
                <w:szCs w:val="20"/>
              </w:rPr>
              <w:t>)</w:t>
            </w:r>
          </w:p>
          <w:p w14:paraId="712283D2" w14:textId="0A48715A" w:rsidR="000C209F" w:rsidRPr="00157921" w:rsidRDefault="00157921" w:rsidP="00360664">
            <w:pPr>
              <w:spacing w:after="0" w:line="240" w:lineRule="auto"/>
              <w:ind w:right="-720"/>
              <w:rPr>
                <w:rFonts w:ascii="Arial" w:hAnsi="Arial" w:cs="Arial"/>
                <w:sz w:val="20"/>
                <w:szCs w:val="20"/>
              </w:rPr>
            </w:pPr>
            <w:r w:rsidRPr="00157921">
              <w:rPr>
                <w:rFonts w:ascii="Arial" w:hAnsi="Arial" w:cs="Arial"/>
                <w:sz w:val="36"/>
                <w:szCs w:val="36"/>
                <w:u w:val="single"/>
              </w:rPr>
              <w:t>_</w:t>
            </w:r>
            <w:r w:rsidR="001D763A" w:rsidRPr="00157921">
              <w:rPr>
                <w:rFonts w:ascii="Arial" w:hAnsi="Arial" w:cs="Arial"/>
                <w:sz w:val="36"/>
                <w:szCs w:val="36"/>
              </w:rPr>
              <w:t xml:space="preserve"> </w:t>
            </w:r>
            <w:r w:rsidR="000C209F" w:rsidRPr="00157921">
              <w:rPr>
                <w:rFonts w:ascii="Arial" w:hAnsi="Arial" w:cs="Arial"/>
                <w:sz w:val="20"/>
                <w:szCs w:val="20"/>
              </w:rPr>
              <w:t>Quarter 3 (July 1 – September 30</w:t>
            </w:r>
            <w:r w:rsidR="002C4321" w:rsidRPr="00157921">
              <w:rPr>
                <w:rFonts w:ascii="Arial" w:hAnsi="Arial" w:cs="Arial"/>
                <w:sz w:val="20"/>
                <w:szCs w:val="20"/>
              </w:rPr>
              <w:t>, 20</w:t>
            </w:r>
            <w:r w:rsidR="009E2E80" w:rsidRPr="00157921">
              <w:rPr>
                <w:rFonts w:ascii="Arial" w:hAnsi="Arial" w:cs="Arial"/>
                <w:sz w:val="20"/>
                <w:szCs w:val="20"/>
              </w:rPr>
              <w:t>20</w:t>
            </w:r>
            <w:r w:rsidR="000C209F" w:rsidRPr="00157921">
              <w:rPr>
                <w:rFonts w:ascii="Arial" w:hAnsi="Arial" w:cs="Arial"/>
                <w:sz w:val="20"/>
                <w:szCs w:val="20"/>
              </w:rPr>
              <w:t>)</w:t>
            </w:r>
          </w:p>
          <w:p w14:paraId="54280C0B" w14:textId="77F0BE43" w:rsidR="000C209F" w:rsidRPr="00157921" w:rsidRDefault="00157921" w:rsidP="00E97553">
            <w:pPr>
              <w:spacing w:after="0" w:line="240" w:lineRule="auto"/>
              <w:ind w:right="-720"/>
              <w:rPr>
                <w:rFonts w:ascii="Arial" w:hAnsi="Arial" w:cs="Arial"/>
                <w:b/>
                <w:sz w:val="20"/>
                <w:szCs w:val="20"/>
              </w:rPr>
            </w:pPr>
            <w:r w:rsidRPr="00157921">
              <w:rPr>
                <w:rFonts w:ascii="Arial" w:hAnsi="Arial" w:cs="Arial"/>
                <w:b/>
                <w:sz w:val="36"/>
                <w:szCs w:val="36"/>
                <w:u w:val="single"/>
              </w:rPr>
              <w:t>x</w:t>
            </w:r>
            <w:r w:rsidR="00532264" w:rsidRPr="00157921">
              <w:rPr>
                <w:rFonts w:ascii="Arial" w:hAnsi="Arial" w:cs="Arial"/>
                <w:b/>
                <w:sz w:val="36"/>
                <w:szCs w:val="36"/>
              </w:rPr>
              <w:t xml:space="preserve"> </w:t>
            </w:r>
            <w:r w:rsidR="000C209F" w:rsidRPr="00157921">
              <w:rPr>
                <w:rFonts w:ascii="Arial" w:hAnsi="Arial" w:cs="Arial"/>
                <w:b/>
                <w:sz w:val="20"/>
                <w:szCs w:val="20"/>
              </w:rPr>
              <w:t xml:space="preserve">Quarter </w:t>
            </w:r>
            <w:r w:rsidR="005C75FE" w:rsidRPr="00157921">
              <w:rPr>
                <w:rFonts w:ascii="Arial" w:hAnsi="Arial" w:cs="Arial"/>
                <w:b/>
                <w:sz w:val="20"/>
                <w:szCs w:val="20"/>
              </w:rPr>
              <w:t>4 (October 1 – December 31</w:t>
            </w:r>
            <w:r w:rsidR="002C4321" w:rsidRPr="00157921">
              <w:rPr>
                <w:rFonts w:ascii="Arial" w:hAnsi="Arial" w:cs="Arial"/>
                <w:b/>
                <w:sz w:val="20"/>
                <w:szCs w:val="20"/>
              </w:rPr>
              <w:t>, 20</w:t>
            </w:r>
            <w:r w:rsidR="009E2E80" w:rsidRPr="00157921">
              <w:rPr>
                <w:rFonts w:ascii="Arial" w:hAnsi="Arial" w:cs="Arial"/>
                <w:b/>
                <w:sz w:val="20"/>
                <w:szCs w:val="20"/>
              </w:rPr>
              <w:t>20</w:t>
            </w:r>
            <w:r w:rsidR="000C209F" w:rsidRPr="00157921">
              <w:rPr>
                <w:rFonts w:ascii="Arial" w:hAnsi="Arial" w:cs="Arial"/>
                <w:b/>
                <w:sz w:val="20"/>
                <w:szCs w:val="20"/>
              </w:rPr>
              <w:t>)</w:t>
            </w:r>
          </w:p>
        </w:tc>
      </w:tr>
      <w:tr w:rsidR="000C209F" w:rsidRPr="00360664" w14:paraId="3BB7A654" w14:textId="77777777" w:rsidTr="00360664">
        <w:tc>
          <w:tcPr>
            <w:tcW w:w="10908" w:type="dxa"/>
            <w:gridSpan w:val="4"/>
          </w:tcPr>
          <w:p w14:paraId="311695B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A79F9A0" w14:textId="77777777"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14:paraId="446A43CB"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61F5807A" w14:textId="77777777" w:rsidTr="00360664">
        <w:tc>
          <w:tcPr>
            <w:tcW w:w="4158" w:type="dxa"/>
          </w:tcPr>
          <w:p w14:paraId="0F74A75B"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09450270"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377B34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0CA8DD22"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45380DB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272C6FA"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58481FB6"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30B66CBF" w14:textId="77777777" w:rsidTr="00360664">
        <w:tc>
          <w:tcPr>
            <w:tcW w:w="4158" w:type="dxa"/>
          </w:tcPr>
          <w:p w14:paraId="224EAF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3FB81929"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ePM PIN </w:t>
            </w:r>
            <w:r w:rsidR="004F20A1" w:rsidRPr="004F20A1">
              <w:rPr>
                <w:rFonts w:ascii="Arial" w:hAnsi="Arial" w:cs="Arial"/>
                <w:sz w:val="20"/>
                <w:szCs w:val="20"/>
              </w:rPr>
              <w:t>17824</w:t>
            </w:r>
          </w:p>
          <w:p w14:paraId="14AA0247"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5926231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71D76F6"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w:t>
            </w:r>
            <w:r w:rsidR="00FC0AB2">
              <w:rPr>
                <w:rFonts w:ascii="Arial" w:hAnsi="Arial" w:cs="Arial"/>
                <w:sz w:val="20"/>
                <w:szCs w:val="20"/>
              </w:rPr>
              <w:t xml:space="preserve"> 20-9367</w:t>
            </w:r>
          </w:p>
          <w:p w14:paraId="30697F07"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5A3B0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260364DA"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C0AB2">
              <w:rPr>
                <w:rFonts w:ascii="Arial" w:hAnsi="Arial" w:cs="Arial"/>
                <w:sz w:val="20"/>
                <w:szCs w:val="20"/>
              </w:rPr>
              <w:t>May 21, 2020 (contract)</w:t>
            </w:r>
          </w:p>
          <w:p w14:paraId="6B40D19D"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241954B8" w14:textId="77777777" w:rsidTr="00360664">
        <w:tc>
          <w:tcPr>
            <w:tcW w:w="4158" w:type="dxa"/>
          </w:tcPr>
          <w:p w14:paraId="6176A6D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FEB5C93" w14:textId="77777777"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FC0AB2">
              <w:rPr>
                <w:rFonts w:ascii="Arial" w:hAnsi="Arial" w:cs="Arial"/>
                <w:sz w:val="20"/>
                <w:szCs w:val="20"/>
              </w:rPr>
              <w:t>30, 2022</w:t>
            </w:r>
          </w:p>
        </w:tc>
        <w:tc>
          <w:tcPr>
            <w:tcW w:w="3330" w:type="dxa"/>
            <w:gridSpan w:val="2"/>
          </w:tcPr>
          <w:p w14:paraId="234B3E6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18A5EECE" w14:textId="77777777"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FC0AB2">
              <w:rPr>
                <w:rFonts w:ascii="Arial" w:hAnsi="Arial" w:cs="Arial"/>
                <w:sz w:val="20"/>
                <w:szCs w:val="20"/>
              </w:rPr>
              <w:t xml:space="preserve">30, </w:t>
            </w:r>
            <w:r w:rsidR="004F20A1">
              <w:rPr>
                <w:rFonts w:ascii="Arial" w:hAnsi="Arial" w:cs="Arial"/>
                <w:sz w:val="20"/>
                <w:szCs w:val="20"/>
              </w:rPr>
              <w:t>202</w:t>
            </w:r>
            <w:r w:rsidR="00FC0AB2">
              <w:rPr>
                <w:rFonts w:ascii="Arial" w:hAnsi="Arial" w:cs="Arial"/>
                <w:sz w:val="20"/>
                <w:szCs w:val="20"/>
              </w:rPr>
              <w:t>2</w:t>
            </w:r>
          </w:p>
          <w:p w14:paraId="30C71234"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601225A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33BBD41" w14:textId="77777777"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14:paraId="15D83FEE" w14:textId="77777777" w:rsidR="000C209F" w:rsidRPr="00360664" w:rsidRDefault="000C209F" w:rsidP="00360664">
            <w:pPr>
              <w:spacing w:after="0" w:line="240" w:lineRule="auto"/>
              <w:ind w:left="-108" w:right="-720"/>
              <w:rPr>
                <w:rFonts w:ascii="Arial" w:hAnsi="Arial" w:cs="Arial"/>
                <w:b/>
                <w:sz w:val="20"/>
                <w:szCs w:val="20"/>
              </w:rPr>
            </w:pPr>
          </w:p>
        </w:tc>
      </w:tr>
    </w:tbl>
    <w:p w14:paraId="7AD3E6B7" w14:textId="77777777" w:rsidR="000C209F" w:rsidRPr="00B66A21" w:rsidRDefault="000C209F" w:rsidP="00551D8A">
      <w:pPr>
        <w:spacing w:after="0"/>
        <w:ind w:left="-720" w:right="-720"/>
        <w:rPr>
          <w:rFonts w:ascii="Arial" w:hAnsi="Arial" w:cs="Arial"/>
          <w:sz w:val="20"/>
          <w:szCs w:val="20"/>
        </w:rPr>
      </w:pPr>
    </w:p>
    <w:p w14:paraId="2E46EC73"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1E9B5E4" w14:textId="77777777" w:rsidR="000C209F" w:rsidRPr="00B66A21" w:rsidRDefault="000C209F" w:rsidP="00551D8A">
      <w:pPr>
        <w:spacing w:after="0"/>
        <w:ind w:left="-720" w:right="-720"/>
        <w:rPr>
          <w:rFonts w:ascii="Arial" w:hAnsi="Arial" w:cs="Arial"/>
          <w:sz w:val="20"/>
          <w:szCs w:val="20"/>
        </w:rPr>
      </w:pPr>
    </w:p>
    <w:p w14:paraId="2DF3DBEC"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14:paraId="7F48BC61" w14:textId="77777777" w:rsidR="000C209F" w:rsidRPr="00B66A21" w:rsidRDefault="000C209F" w:rsidP="00551D8A">
      <w:pPr>
        <w:spacing w:after="0"/>
        <w:ind w:left="-720" w:right="-720"/>
        <w:rPr>
          <w:rFonts w:ascii="Arial" w:hAnsi="Arial" w:cs="Arial"/>
          <w:sz w:val="20"/>
          <w:szCs w:val="20"/>
        </w:rPr>
      </w:pPr>
    </w:p>
    <w:p w14:paraId="246FD8AA"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107029FD" w14:textId="77777777" w:rsidTr="00360664">
        <w:tc>
          <w:tcPr>
            <w:tcW w:w="4158" w:type="dxa"/>
            <w:shd w:val="pct15" w:color="auto" w:fill="auto"/>
          </w:tcPr>
          <w:p w14:paraId="71D7BC4F"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7C6018A2"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0D9DFB76"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00C4940B"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4E1C3FFF" w14:textId="77777777" w:rsidTr="00360664">
        <w:tc>
          <w:tcPr>
            <w:tcW w:w="4158" w:type="dxa"/>
            <w:vAlign w:val="center"/>
          </w:tcPr>
          <w:p w14:paraId="3A078709" w14:textId="5087FFE9" w:rsidR="00E81A59" w:rsidRDefault="0044217C" w:rsidP="00BE2ADA">
            <w:pPr>
              <w:spacing w:after="0" w:line="240" w:lineRule="auto"/>
              <w:ind w:right="-108"/>
              <w:jc w:val="center"/>
              <w:rPr>
                <w:rFonts w:ascii="Arial" w:hAnsi="Arial" w:cs="Arial"/>
                <w:sz w:val="20"/>
                <w:szCs w:val="20"/>
              </w:rPr>
            </w:pPr>
            <w:r>
              <w:rPr>
                <w:rFonts w:ascii="Arial" w:hAnsi="Arial" w:cs="Arial"/>
                <w:sz w:val="20"/>
                <w:szCs w:val="20"/>
              </w:rPr>
              <w:t>T</w:t>
            </w:r>
            <w:r w:rsidR="00E81A59">
              <w:rPr>
                <w:rFonts w:ascii="Arial" w:hAnsi="Arial" w:cs="Arial"/>
                <w:sz w:val="20"/>
                <w:szCs w:val="20"/>
              </w:rPr>
              <w:t>otal commitments</w:t>
            </w:r>
            <w:r>
              <w:rPr>
                <w:rFonts w:ascii="Arial" w:hAnsi="Arial" w:cs="Arial"/>
                <w:sz w:val="20"/>
                <w:szCs w:val="20"/>
              </w:rPr>
              <w:t xml:space="preserve"> = $3</w:t>
            </w:r>
            <w:r w:rsidR="00E008EB">
              <w:rPr>
                <w:rFonts w:ascii="Arial" w:hAnsi="Arial" w:cs="Arial"/>
                <w:sz w:val="20"/>
                <w:szCs w:val="20"/>
              </w:rPr>
              <w:t>37</w:t>
            </w:r>
            <w:r>
              <w:rPr>
                <w:rFonts w:ascii="Arial" w:hAnsi="Arial" w:cs="Arial"/>
                <w:sz w:val="20"/>
                <w:szCs w:val="20"/>
              </w:rPr>
              <w:t>,</w:t>
            </w:r>
            <w:r w:rsidR="00B4614D">
              <w:rPr>
                <w:rFonts w:ascii="Arial" w:hAnsi="Arial" w:cs="Arial"/>
                <w:sz w:val="20"/>
                <w:szCs w:val="20"/>
              </w:rPr>
              <w:t>5</w:t>
            </w:r>
            <w:r>
              <w:rPr>
                <w:rFonts w:ascii="Arial" w:hAnsi="Arial" w:cs="Arial"/>
                <w:sz w:val="20"/>
                <w:szCs w:val="20"/>
              </w:rPr>
              <w:t>00.00</w:t>
            </w:r>
          </w:p>
          <w:p w14:paraId="4DD4251F" w14:textId="3A9FA874" w:rsidR="00E81A59" w:rsidRDefault="0044217C" w:rsidP="00E81A59">
            <w:pPr>
              <w:spacing w:after="0" w:line="240" w:lineRule="auto"/>
              <w:ind w:right="-108"/>
              <w:jc w:val="center"/>
              <w:rPr>
                <w:rFonts w:ascii="Arial" w:hAnsi="Arial" w:cs="Arial"/>
                <w:sz w:val="20"/>
                <w:szCs w:val="20"/>
              </w:rPr>
            </w:pPr>
            <w:r>
              <w:rPr>
                <w:rFonts w:ascii="Arial" w:hAnsi="Arial" w:cs="Arial"/>
                <w:sz w:val="20"/>
                <w:szCs w:val="20"/>
              </w:rPr>
              <w:t xml:space="preserve">Obligated to date = </w:t>
            </w:r>
            <w:r w:rsidR="00E81A59">
              <w:rPr>
                <w:rFonts w:ascii="Arial" w:hAnsi="Arial" w:cs="Arial"/>
                <w:sz w:val="20"/>
                <w:szCs w:val="20"/>
              </w:rPr>
              <w:t>$</w:t>
            </w:r>
            <w:r w:rsidR="00B24486">
              <w:rPr>
                <w:rFonts w:ascii="Arial" w:hAnsi="Arial" w:cs="Arial"/>
                <w:sz w:val="20"/>
                <w:szCs w:val="20"/>
              </w:rPr>
              <w:t>3</w:t>
            </w:r>
            <w:r w:rsidR="00E008EB">
              <w:rPr>
                <w:rFonts w:ascii="Arial" w:hAnsi="Arial" w:cs="Arial"/>
                <w:sz w:val="20"/>
                <w:szCs w:val="20"/>
              </w:rPr>
              <w:t>37</w:t>
            </w:r>
            <w:r w:rsidR="008A39AC">
              <w:rPr>
                <w:rFonts w:ascii="Arial" w:hAnsi="Arial" w:cs="Arial"/>
                <w:sz w:val="20"/>
                <w:szCs w:val="20"/>
              </w:rPr>
              <w:t>,500</w:t>
            </w:r>
            <w:r w:rsidR="00E81A59">
              <w:rPr>
                <w:rFonts w:ascii="Arial" w:hAnsi="Arial" w:cs="Arial"/>
                <w:sz w:val="20"/>
                <w:szCs w:val="20"/>
              </w:rPr>
              <w:t>.00</w:t>
            </w:r>
          </w:p>
          <w:p w14:paraId="5EA0E4EF" w14:textId="0D3CE599" w:rsidR="007A2918" w:rsidRDefault="007A2918" w:rsidP="00E81A59">
            <w:pPr>
              <w:spacing w:after="0" w:line="240" w:lineRule="auto"/>
              <w:ind w:right="-108"/>
              <w:jc w:val="center"/>
              <w:rPr>
                <w:rFonts w:ascii="Arial" w:hAnsi="Arial" w:cs="Arial"/>
                <w:sz w:val="20"/>
                <w:szCs w:val="20"/>
              </w:rPr>
            </w:pPr>
            <w:r>
              <w:rPr>
                <w:rFonts w:ascii="Arial" w:hAnsi="Arial" w:cs="Arial"/>
                <w:sz w:val="20"/>
                <w:szCs w:val="20"/>
              </w:rPr>
              <w:t>(incl</w:t>
            </w:r>
            <w:r w:rsidR="00E008EB">
              <w:rPr>
                <w:rFonts w:ascii="Arial" w:hAnsi="Arial" w:cs="Arial"/>
                <w:sz w:val="20"/>
                <w:szCs w:val="20"/>
              </w:rPr>
              <w:t>.</w:t>
            </w:r>
            <w:r>
              <w:rPr>
                <w:rFonts w:ascii="Arial" w:hAnsi="Arial" w:cs="Arial"/>
                <w:sz w:val="20"/>
                <w:szCs w:val="20"/>
              </w:rPr>
              <w:t xml:space="preserve"> </w:t>
            </w:r>
            <w:r w:rsidR="00AC30FF">
              <w:rPr>
                <w:rFonts w:ascii="Arial" w:hAnsi="Arial" w:cs="Arial"/>
                <w:sz w:val="20"/>
                <w:szCs w:val="20"/>
              </w:rPr>
              <w:t>$7,500</w:t>
            </w:r>
            <w:r>
              <w:rPr>
                <w:rFonts w:ascii="Arial" w:hAnsi="Arial" w:cs="Arial"/>
                <w:sz w:val="20"/>
                <w:szCs w:val="20"/>
              </w:rPr>
              <w:t xml:space="preserve"> state match</w:t>
            </w:r>
            <w:r w:rsidR="00E008EB">
              <w:rPr>
                <w:rFonts w:ascii="Arial" w:hAnsi="Arial" w:cs="Arial"/>
                <w:sz w:val="20"/>
                <w:szCs w:val="20"/>
              </w:rPr>
              <w:t xml:space="preserve"> on FHWA contrib.</w:t>
            </w:r>
            <w:r>
              <w:rPr>
                <w:rFonts w:ascii="Arial" w:hAnsi="Arial" w:cs="Arial"/>
                <w:sz w:val="20"/>
                <w:szCs w:val="20"/>
              </w:rPr>
              <w:t>)</w:t>
            </w:r>
          </w:p>
          <w:p w14:paraId="5D7B9A63" w14:textId="77777777" w:rsidR="00995E4D"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Contract amount = </w:t>
            </w:r>
            <w:r w:rsidR="007A2918">
              <w:rPr>
                <w:rFonts w:ascii="Arial" w:hAnsi="Arial" w:cs="Arial"/>
                <w:sz w:val="20"/>
                <w:szCs w:val="20"/>
              </w:rPr>
              <w:t>$</w:t>
            </w:r>
            <w:r w:rsidR="007A2918" w:rsidRPr="007A2918">
              <w:rPr>
                <w:rFonts w:ascii="Arial" w:hAnsi="Arial" w:cs="Arial"/>
                <w:sz w:val="20"/>
                <w:szCs w:val="20"/>
              </w:rPr>
              <w:t>290,003.00</w:t>
            </w:r>
          </w:p>
          <w:p w14:paraId="69DEA194" w14:textId="77777777" w:rsidR="0044217C" w:rsidRPr="00360664" w:rsidRDefault="0044217C" w:rsidP="00DE35AC">
            <w:pPr>
              <w:spacing w:after="60" w:line="240" w:lineRule="auto"/>
              <w:ind w:right="-115"/>
              <w:jc w:val="center"/>
              <w:rPr>
                <w:rFonts w:ascii="Arial" w:hAnsi="Arial" w:cs="Arial"/>
                <w:sz w:val="20"/>
                <w:szCs w:val="20"/>
              </w:rPr>
            </w:pPr>
            <w:r>
              <w:rPr>
                <w:rFonts w:ascii="Arial" w:hAnsi="Arial" w:cs="Arial"/>
                <w:sz w:val="20"/>
                <w:szCs w:val="20"/>
              </w:rPr>
              <w:t xml:space="preserve">Remaining on contract = </w:t>
            </w:r>
            <w:r w:rsidR="00BC09F1" w:rsidRPr="00BC09F1">
              <w:rPr>
                <w:rFonts w:ascii="Arial" w:hAnsi="Arial" w:cs="Arial"/>
                <w:sz w:val="20"/>
                <w:szCs w:val="20"/>
              </w:rPr>
              <w:t>$250,878.00</w:t>
            </w:r>
          </w:p>
        </w:tc>
        <w:tc>
          <w:tcPr>
            <w:tcW w:w="3330" w:type="dxa"/>
            <w:vAlign w:val="center"/>
          </w:tcPr>
          <w:p w14:paraId="46F56FF2" w14:textId="77777777" w:rsidR="0044217C"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Contract spent = $39,125.00</w:t>
            </w:r>
          </w:p>
          <w:p w14:paraId="307A86F5" w14:textId="77777777" w:rsidR="00FD3782"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Contract support = </w:t>
            </w:r>
            <w:r w:rsidR="006F1879">
              <w:rPr>
                <w:rFonts w:ascii="Arial" w:hAnsi="Arial" w:cs="Arial"/>
                <w:sz w:val="20"/>
                <w:szCs w:val="20"/>
              </w:rPr>
              <w:t>$</w:t>
            </w:r>
            <w:r>
              <w:rPr>
                <w:rFonts w:ascii="Arial" w:hAnsi="Arial" w:cs="Arial"/>
                <w:sz w:val="20"/>
                <w:szCs w:val="20"/>
              </w:rPr>
              <w:t>7</w:t>
            </w:r>
            <w:r w:rsidR="001D52CD">
              <w:rPr>
                <w:rFonts w:ascii="Arial" w:hAnsi="Arial" w:cs="Arial"/>
                <w:sz w:val="20"/>
                <w:szCs w:val="20"/>
              </w:rPr>
              <w:t>0</w:t>
            </w:r>
            <w:r w:rsidR="007F005D">
              <w:rPr>
                <w:rFonts w:ascii="Arial" w:hAnsi="Arial" w:cs="Arial"/>
                <w:sz w:val="20"/>
                <w:szCs w:val="20"/>
              </w:rPr>
              <w:t>.</w:t>
            </w:r>
            <w:r>
              <w:rPr>
                <w:rFonts w:ascii="Arial" w:hAnsi="Arial" w:cs="Arial"/>
                <w:sz w:val="20"/>
                <w:szCs w:val="20"/>
              </w:rPr>
              <w:t>41</w:t>
            </w:r>
          </w:p>
          <w:p w14:paraId="50D46404" w14:textId="1CE5A1BD" w:rsidR="000C209F" w:rsidRPr="00360664" w:rsidRDefault="00FD3782" w:rsidP="003927A9">
            <w:pPr>
              <w:spacing w:after="0" w:line="240" w:lineRule="auto"/>
              <w:ind w:left="-108" w:right="-108"/>
              <w:jc w:val="center"/>
              <w:rPr>
                <w:rFonts w:ascii="Arial" w:hAnsi="Arial" w:cs="Arial"/>
                <w:sz w:val="20"/>
                <w:szCs w:val="20"/>
              </w:rPr>
            </w:pPr>
            <w:r>
              <w:rPr>
                <w:rFonts w:ascii="Arial" w:hAnsi="Arial" w:cs="Arial"/>
                <w:sz w:val="20"/>
                <w:szCs w:val="20"/>
              </w:rPr>
              <w:t>Total spent = $39,195.41</w:t>
            </w:r>
          </w:p>
        </w:tc>
        <w:tc>
          <w:tcPr>
            <w:tcW w:w="3420" w:type="dxa"/>
            <w:vAlign w:val="center"/>
          </w:tcPr>
          <w:p w14:paraId="7F0DC3C4" w14:textId="129976AF" w:rsidR="000C209F" w:rsidRPr="00215F63" w:rsidRDefault="000F5277"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25</w:t>
            </w:r>
            <w:r w:rsidR="00845B74" w:rsidRPr="00A46661">
              <w:rPr>
                <w:rFonts w:ascii="Arial" w:hAnsi="Arial" w:cs="Arial"/>
                <w:sz w:val="20"/>
                <w:szCs w:val="20"/>
              </w:rPr>
              <w:t>%</w:t>
            </w:r>
          </w:p>
        </w:tc>
      </w:tr>
    </w:tbl>
    <w:p w14:paraId="2CCFF4FA" w14:textId="77777777" w:rsidR="000C209F" w:rsidRDefault="000C209F" w:rsidP="00551D8A">
      <w:pPr>
        <w:spacing w:after="0"/>
        <w:ind w:left="-720" w:right="-720"/>
        <w:rPr>
          <w:rFonts w:ascii="Arial" w:hAnsi="Arial" w:cs="Arial"/>
          <w:sz w:val="20"/>
          <w:szCs w:val="20"/>
        </w:rPr>
      </w:pPr>
    </w:p>
    <w:p w14:paraId="40F5DE68"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6C61EF">
        <w:rPr>
          <w:rFonts w:ascii="Arial" w:hAnsi="Arial" w:cs="Arial"/>
          <w:sz w:val="20"/>
          <w:szCs w:val="20"/>
        </w:rPr>
        <w:t xml:space="preserve"> (on this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68604067" w14:textId="77777777" w:rsidTr="00360664">
        <w:tc>
          <w:tcPr>
            <w:tcW w:w="4158" w:type="dxa"/>
            <w:shd w:val="pct15" w:color="auto" w:fill="auto"/>
          </w:tcPr>
          <w:p w14:paraId="33620F7A"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53F8910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01E0FEA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F972F15"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55F5F24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575B65E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4DFBCFE6" w14:textId="77777777" w:rsidTr="00360664">
        <w:tc>
          <w:tcPr>
            <w:tcW w:w="4158" w:type="dxa"/>
          </w:tcPr>
          <w:p w14:paraId="4F939D30" w14:textId="77777777" w:rsidR="000C209F" w:rsidRPr="00360664" w:rsidRDefault="00DE35AC"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6D02183F" w14:textId="77777777" w:rsidR="000C209F" w:rsidRPr="00360664" w:rsidRDefault="00E94132" w:rsidP="001B0E6B">
            <w:pPr>
              <w:spacing w:after="0" w:line="240" w:lineRule="auto"/>
              <w:ind w:right="-108"/>
              <w:jc w:val="center"/>
              <w:rPr>
                <w:rFonts w:ascii="Arial" w:hAnsi="Arial" w:cs="Arial"/>
                <w:sz w:val="20"/>
                <w:szCs w:val="20"/>
              </w:rPr>
            </w:pPr>
            <w:r>
              <w:rPr>
                <w:rFonts w:ascii="Arial" w:hAnsi="Arial" w:cs="Arial"/>
                <w:sz w:val="20"/>
                <w:szCs w:val="20"/>
              </w:rPr>
              <w:t>$</w:t>
            </w:r>
            <w:r w:rsidR="00DE35AC">
              <w:rPr>
                <w:rFonts w:ascii="Arial" w:hAnsi="Arial" w:cs="Arial"/>
                <w:sz w:val="20"/>
                <w:szCs w:val="20"/>
              </w:rPr>
              <w:t>0.00</w:t>
            </w:r>
          </w:p>
        </w:tc>
        <w:tc>
          <w:tcPr>
            <w:tcW w:w="3420" w:type="dxa"/>
          </w:tcPr>
          <w:p w14:paraId="0469129D" w14:textId="5381CED5" w:rsidR="000C209F" w:rsidRPr="00360664" w:rsidRDefault="00092A2A" w:rsidP="00FE2457">
            <w:pPr>
              <w:spacing w:after="0" w:line="240" w:lineRule="auto"/>
              <w:ind w:left="-108" w:right="-108"/>
              <w:jc w:val="center"/>
              <w:rPr>
                <w:rFonts w:ascii="Arial" w:hAnsi="Arial" w:cs="Arial"/>
                <w:sz w:val="20"/>
                <w:szCs w:val="20"/>
              </w:rPr>
            </w:pPr>
            <w:r>
              <w:rPr>
                <w:rFonts w:ascii="Arial" w:hAnsi="Arial" w:cs="Arial"/>
                <w:sz w:val="20"/>
                <w:szCs w:val="20"/>
              </w:rPr>
              <w:t>2</w:t>
            </w:r>
            <w:r w:rsidR="00761784">
              <w:rPr>
                <w:rFonts w:ascii="Arial" w:hAnsi="Arial" w:cs="Arial"/>
                <w:sz w:val="20"/>
                <w:szCs w:val="20"/>
              </w:rPr>
              <w:t>8</w:t>
            </w:r>
            <w:r w:rsidR="00272964">
              <w:rPr>
                <w:rFonts w:ascii="Arial" w:hAnsi="Arial" w:cs="Arial"/>
                <w:sz w:val="20"/>
                <w:szCs w:val="20"/>
              </w:rPr>
              <w:t>%</w:t>
            </w:r>
          </w:p>
        </w:tc>
      </w:tr>
    </w:tbl>
    <w:p w14:paraId="5063939A" w14:textId="77777777" w:rsidR="000C209F" w:rsidRDefault="000C209F" w:rsidP="00551D8A">
      <w:pPr>
        <w:spacing w:after="0"/>
        <w:ind w:left="-720" w:right="-720"/>
        <w:rPr>
          <w:rFonts w:ascii="Arial" w:hAnsi="Arial" w:cs="Arial"/>
          <w:sz w:val="20"/>
          <w:szCs w:val="20"/>
        </w:rPr>
      </w:pPr>
    </w:p>
    <w:p w14:paraId="17226E1D"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ED47C09" w14:textId="77777777" w:rsidTr="00360664">
        <w:tc>
          <w:tcPr>
            <w:tcW w:w="10908" w:type="dxa"/>
          </w:tcPr>
          <w:p w14:paraId="1EE708FB" w14:textId="77777777" w:rsidR="000C209F" w:rsidRPr="00360664" w:rsidRDefault="000C209F" w:rsidP="00360664">
            <w:pPr>
              <w:spacing w:after="0" w:line="240" w:lineRule="auto"/>
              <w:rPr>
                <w:rFonts w:ascii="Arial" w:hAnsi="Arial" w:cs="Arial"/>
                <w:b/>
                <w:sz w:val="20"/>
                <w:szCs w:val="20"/>
              </w:rPr>
            </w:pPr>
          </w:p>
          <w:p w14:paraId="205052BD"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82D010" w14:textId="77777777" w:rsidR="000C209F" w:rsidRPr="00360664" w:rsidRDefault="000C209F" w:rsidP="00360664">
            <w:pPr>
              <w:spacing w:after="0" w:line="240" w:lineRule="auto"/>
              <w:rPr>
                <w:rFonts w:ascii="Arial" w:hAnsi="Arial" w:cs="Arial"/>
                <w:sz w:val="20"/>
                <w:szCs w:val="20"/>
              </w:rPr>
            </w:pPr>
          </w:p>
          <w:p w14:paraId="6974C084" w14:textId="77777777"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14:paraId="3F0A6577" w14:textId="77777777" w:rsidR="008F3C70" w:rsidRDefault="008F3C70" w:rsidP="008F3C70">
            <w:pPr>
              <w:spacing w:after="0" w:line="240" w:lineRule="auto"/>
              <w:rPr>
                <w:rFonts w:ascii="Arial" w:hAnsi="Arial" w:cs="Arial"/>
                <w:sz w:val="20"/>
                <w:szCs w:val="20"/>
              </w:rPr>
            </w:pPr>
          </w:p>
          <w:p w14:paraId="0CE35416" w14:textId="77777777"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14:paraId="081D78E8" w14:textId="77777777" w:rsidR="009F209C" w:rsidRPr="009F209C" w:rsidRDefault="009F209C" w:rsidP="009F209C">
            <w:pPr>
              <w:spacing w:after="0" w:line="240" w:lineRule="auto"/>
              <w:rPr>
                <w:rFonts w:ascii="Arial" w:hAnsi="Arial" w:cs="Arial"/>
                <w:sz w:val="20"/>
                <w:szCs w:val="20"/>
              </w:rPr>
            </w:pPr>
          </w:p>
          <w:p w14:paraId="6DB41680"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Funded tasks for this study include the following: </w:t>
            </w:r>
          </w:p>
          <w:p w14:paraId="30D00B83" w14:textId="77777777" w:rsid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1. Literature </w:t>
            </w:r>
            <w:r>
              <w:rPr>
                <w:rFonts w:ascii="Arial" w:hAnsi="Arial" w:cs="Arial"/>
                <w:sz w:val="20"/>
                <w:szCs w:val="20"/>
              </w:rPr>
              <w:t>r</w:t>
            </w:r>
            <w:r w:rsidRPr="00C8188D">
              <w:rPr>
                <w:rFonts w:ascii="Arial" w:hAnsi="Arial" w:cs="Arial"/>
                <w:sz w:val="20"/>
                <w:szCs w:val="20"/>
              </w:rPr>
              <w:t xml:space="preserve">eview and </w:t>
            </w:r>
            <w:r>
              <w:rPr>
                <w:rFonts w:ascii="Arial" w:hAnsi="Arial" w:cs="Arial"/>
                <w:sz w:val="20"/>
                <w:szCs w:val="20"/>
              </w:rPr>
              <w:t>s</w:t>
            </w:r>
            <w:r w:rsidRPr="00C8188D">
              <w:rPr>
                <w:rFonts w:ascii="Arial" w:hAnsi="Arial" w:cs="Arial"/>
                <w:sz w:val="20"/>
                <w:szCs w:val="20"/>
              </w:rPr>
              <w:t>urvey</w:t>
            </w:r>
          </w:p>
          <w:p w14:paraId="3856605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2. Basic material properties lab testing </w:t>
            </w:r>
          </w:p>
          <w:p w14:paraId="64BB4CA3"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3. Unreinforced LCC large-scale testing</w:t>
            </w:r>
          </w:p>
          <w:p w14:paraId="0077F14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4. </w:t>
            </w:r>
            <w:r w:rsidR="00ED0DE7" w:rsidRPr="00ED0DE7">
              <w:rPr>
                <w:rFonts w:ascii="Arial" w:hAnsi="Arial" w:cs="Arial"/>
                <w:sz w:val="20"/>
                <w:szCs w:val="20"/>
              </w:rPr>
              <w:t>Reinforced LCC large-scale testing</w:t>
            </w:r>
            <w:r w:rsidR="00ED0DE7">
              <w:rPr>
                <w:rFonts w:ascii="Arial" w:hAnsi="Arial" w:cs="Arial"/>
                <w:sz w:val="20"/>
                <w:szCs w:val="20"/>
              </w:rPr>
              <w:t>:</w:t>
            </w:r>
          </w:p>
          <w:p w14:paraId="14708930"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1 – MSE wall with LCC backfill,</w:t>
            </w:r>
          </w:p>
          <w:p w14:paraId="3C4BC018"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2 – MSE wall with LCC backfill against soil slope,</w:t>
            </w:r>
          </w:p>
          <w:p w14:paraId="41152CE7"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3 – MSE walls on both sides of LCC and overlapping reinforcements, and</w:t>
            </w:r>
          </w:p>
          <w:p w14:paraId="64686359"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4 – Pull-out tests on MSE wall.</w:t>
            </w:r>
          </w:p>
          <w:p w14:paraId="13B82779" w14:textId="77777777" w:rsidR="00ED0DE7" w:rsidRDefault="00C8188D" w:rsidP="00C8188D">
            <w:pPr>
              <w:spacing w:after="0" w:line="240" w:lineRule="auto"/>
              <w:rPr>
                <w:rFonts w:ascii="Arial" w:hAnsi="Arial" w:cs="Arial"/>
                <w:sz w:val="20"/>
                <w:szCs w:val="20"/>
              </w:rPr>
            </w:pPr>
            <w:r w:rsidRPr="00C8188D">
              <w:rPr>
                <w:rFonts w:ascii="Arial" w:hAnsi="Arial" w:cs="Arial"/>
                <w:sz w:val="20"/>
                <w:szCs w:val="20"/>
              </w:rPr>
              <w:t>5. Compare results with design methods</w:t>
            </w:r>
          </w:p>
          <w:p w14:paraId="1ACF1424"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6. Final Reports</w:t>
            </w:r>
            <w:r w:rsidR="00ED0DE7">
              <w:rPr>
                <w:rFonts w:ascii="Arial" w:hAnsi="Arial" w:cs="Arial"/>
                <w:sz w:val="20"/>
                <w:szCs w:val="20"/>
              </w:rPr>
              <w:t xml:space="preserve"> </w:t>
            </w:r>
            <w:r w:rsidRPr="00C8188D">
              <w:rPr>
                <w:rFonts w:ascii="Arial" w:hAnsi="Arial" w:cs="Arial"/>
                <w:sz w:val="20"/>
                <w:szCs w:val="20"/>
              </w:rPr>
              <w:t>for (a) the unreinforced LCC test and (b) the reinforced LCC tests</w:t>
            </w:r>
          </w:p>
          <w:p w14:paraId="154471FC" w14:textId="77777777" w:rsidR="003478CE" w:rsidRDefault="00C8188D" w:rsidP="002765D0">
            <w:pPr>
              <w:spacing w:after="0" w:line="240" w:lineRule="auto"/>
              <w:rPr>
                <w:rFonts w:ascii="Arial" w:hAnsi="Arial" w:cs="Arial"/>
                <w:sz w:val="20"/>
                <w:szCs w:val="20"/>
              </w:rPr>
            </w:pPr>
            <w:r w:rsidRPr="00C8188D">
              <w:rPr>
                <w:rFonts w:ascii="Arial" w:hAnsi="Arial" w:cs="Arial"/>
                <w:sz w:val="20"/>
                <w:szCs w:val="20"/>
              </w:rPr>
              <w:t xml:space="preserve">7. </w:t>
            </w:r>
            <w:r w:rsidR="003478CE" w:rsidRPr="003478CE">
              <w:rPr>
                <w:rFonts w:ascii="Arial" w:hAnsi="Arial" w:cs="Arial"/>
                <w:sz w:val="20"/>
                <w:szCs w:val="20"/>
              </w:rPr>
              <w:t>Meetings and dissemination of results</w:t>
            </w:r>
          </w:p>
          <w:p w14:paraId="7DD5A044" w14:textId="77777777" w:rsidR="003478CE" w:rsidRDefault="003478CE" w:rsidP="002765D0">
            <w:pPr>
              <w:spacing w:after="0" w:line="240" w:lineRule="auto"/>
              <w:rPr>
                <w:rFonts w:ascii="Arial" w:hAnsi="Arial" w:cs="Arial"/>
                <w:sz w:val="20"/>
                <w:szCs w:val="20"/>
              </w:rPr>
            </w:pPr>
          </w:p>
          <w:p w14:paraId="07725B19" w14:textId="77777777" w:rsidR="002765D0" w:rsidRDefault="005F131D" w:rsidP="002765D0">
            <w:pPr>
              <w:spacing w:after="0" w:line="240" w:lineRule="auto"/>
              <w:rPr>
                <w:rFonts w:ascii="Arial" w:hAnsi="Arial" w:cs="Arial"/>
                <w:sz w:val="20"/>
                <w:szCs w:val="20"/>
              </w:rPr>
            </w:pPr>
            <w:r w:rsidRPr="005F131D">
              <w:rPr>
                <w:rFonts w:ascii="Arial" w:hAnsi="Arial" w:cs="Arial"/>
                <w:sz w:val="20"/>
                <w:szCs w:val="20"/>
              </w:rPr>
              <w:t xml:space="preserve">The Principal Investigators for this study are Dr. Kyle Rollins of Brigham Young University and Ryan Maw, a principal engineer at Gerhart-Cole, Inc.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r>
              <w:rPr>
                <w:rFonts w:ascii="Arial" w:hAnsi="Arial" w:cs="Arial"/>
                <w:sz w:val="20"/>
                <w:szCs w:val="20"/>
              </w:rPr>
              <w:t xml:space="preserve"> TAC meetings </w:t>
            </w:r>
            <w:r w:rsidR="004D3E90">
              <w:rPr>
                <w:rFonts w:ascii="Arial" w:hAnsi="Arial" w:cs="Arial"/>
                <w:sz w:val="20"/>
                <w:szCs w:val="20"/>
              </w:rPr>
              <w:t xml:space="preserve">will be </w:t>
            </w:r>
            <w:r w:rsidR="002B72FC">
              <w:rPr>
                <w:rFonts w:ascii="Arial" w:hAnsi="Arial" w:cs="Arial"/>
                <w:sz w:val="20"/>
                <w:szCs w:val="20"/>
              </w:rPr>
              <w:t>held periodically during the study</w:t>
            </w:r>
            <w:r w:rsidR="004D3E90">
              <w:rPr>
                <w:rFonts w:ascii="Arial" w:hAnsi="Arial" w:cs="Arial"/>
                <w:sz w:val="20"/>
                <w:szCs w:val="20"/>
              </w:rPr>
              <w:t xml:space="preserve"> and</w:t>
            </w:r>
            <w:r w:rsidR="002B72FC">
              <w:rPr>
                <w:rFonts w:ascii="Arial" w:hAnsi="Arial" w:cs="Arial"/>
                <w:sz w:val="20"/>
                <w:szCs w:val="20"/>
              </w:rPr>
              <w:t xml:space="preserve"> </w:t>
            </w:r>
            <w:r>
              <w:rPr>
                <w:rFonts w:ascii="Arial" w:hAnsi="Arial" w:cs="Arial"/>
                <w:sz w:val="20"/>
                <w:szCs w:val="20"/>
              </w:rPr>
              <w:t>are currently planned to be web conferences.</w:t>
            </w:r>
          </w:p>
          <w:p w14:paraId="491D9471" w14:textId="77777777" w:rsidR="00974B55" w:rsidRPr="00360664" w:rsidRDefault="00974B55" w:rsidP="002765D0">
            <w:pPr>
              <w:spacing w:after="0" w:line="240" w:lineRule="auto"/>
              <w:rPr>
                <w:rFonts w:ascii="Arial" w:hAnsi="Arial" w:cs="Arial"/>
                <w:sz w:val="20"/>
                <w:szCs w:val="20"/>
              </w:rPr>
            </w:pPr>
          </w:p>
        </w:tc>
      </w:tr>
    </w:tbl>
    <w:p w14:paraId="08A7159A"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5E8ED09E" w14:textId="77777777" w:rsidTr="00360664">
        <w:tc>
          <w:tcPr>
            <w:tcW w:w="10908" w:type="dxa"/>
          </w:tcPr>
          <w:p w14:paraId="0CF46E7E" w14:textId="77777777" w:rsidR="000C209F" w:rsidRPr="0078688E" w:rsidRDefault="000C209F" w:rsidP="00716C86">
            <w:pPr>
              <w:spacing w:after="0" w:line="240" w:lineRule="auto"/>
              <w:rPr>
                <w:rFonts w:ascii="Arial" w:hAnsi="Arial" w:cs="Arial"/>
                <w:b/>
                <w:sz w:val="20"/>
                <w:szCs w:val="20"/>
              </w:rPr>
            </w:pPr>
          </w:p>
          <w:p w14:paraId="183F9E6F" w14:textId="42E68BB9" w:rsidR="000C209F" w:rsidRPr="0058680D" w:rsidRDefault="002A25D5" w:rsidP="00716C86">
            <w:pPr>
              <w:spacing w:after="0" w:line="240" w:lineRule="auto"/>
              <w:rPr>
                <w:rFonts w:ascii="Arial" w:hAnsi="Arial" w:cs="Arial"/>
                <w:sz w:val="20"/>
                <w:szCs w:val="20"/>
              </w:rPr>
            </w:pPr>
            <w:r w:rsidRPr="002A25D5">
              <w:rPr>
                <w:rFonts w:ascii="Arial" w:hAnsi="Arial" w:cs="Arial"/>
                <w:b/>
                <w:sz w:val="20"/>
                <w:szCs w:val="20"/>
              </w:rPr>
              <w:t xml:space="preserve">Progress this Quarter </w:t>
            </w:r>
            <w:r w:rsidR="000C209F" w:rsidRPr="00D07240">
              <w:rPr>
                <w:rFonts w:ascii="Arial" w:hAnsi="Arial" w:cs="Arial"/>
                <w:b/>
                <w:sz w:val="20"/>
                <w:szCs w:val="20"/>
              </w:rPr>
              <w:t>(includes meetings, work plan status, contract status, significant progress, etc.):</w:t>
            </w:r>
          </w:p>
          <w:p w14:paraId="5BADC6D0" w14:textId="77777777" w:rsidR="000C209F" w:rsidRDefault="000C209F" w:rsidP="00716C86">
            <w:pPr>
              <w:spacing w:after="0" w:line="240" w:lineRule="auto"/>
              <w:rPr>
                <w:rFonts w:ascii="Arial" w:hAnsi="Arial" w:cs="Arial"/>
                <w:sz w:val="20"/>
                <w:szCs w:val="20"/>
              </w:rPr>
            </w:pPr>
          </w:p>
          <w:p w14:paraId="34B10622" w14:textId="77777777"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w:t>
            </w:r>
            <w:r w:rsidR="00DE4B58">
              <w:rPr>
                <w:rFonts w:ascii="Arial" w:hAnsi="Arial" w:cs="Arial"/>
                <w:b/>
                <w:sz w:val="20"/>
                <w:szCs w:val="20"/>
              </w:rPr>
              <w:t xml:space="preserve"> 1</w:t>
            </w:r>
            <w:r>
              <w:rPr>
                <w:rFonts w:ascii="Arial" w:hAnsi="Arial" w:cs="Arial"/>
                <w:sz w:val="20"/>
                <w:szCs w:val="20"/>
              </w:rPr>
              <w:t xml:space="preserve"> – </w:t>
            </w:r>
            <w:r w:rsidR="00E737D7">
              <w:rPr>
                <w:rFonts w:ascii="Arial" w:hAnsi="Arial" w:cs="Arial"/>
                <w:sz w:val="20"/>
                <w:szCs w:val="20"/>
              </w:rPr>
              <w:t>20% complete. Started the literature review and prepared a survey.</w:t>
            </w:r>
          </w:p>
          <w:p w14:paraId="064527C3" w14:textId="2C2D8530"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246C97">
              <w:rPr>
                <w:rFonts w:ascii="Arial" w:hAnsi="Arial" w:cs="Arial"/>
                <w:sz w:val="20"/>
                <w:szCs w:val="20"/>
              </w:rPr>
              <w:t>6</w:t>
            </w:r>
            <w:r w:rsidR="00420CBA">
              <w:rPr>
                <w:rFonts w:ascii="Arial" w:hAnsi="Arial" w:cs="Arial"/>
                <w:sz w:val="20"/>
                <w:szCs w:val="20"/>
              </w:rPr>
              <w:t xml:space="preserve">0% complete. </w:t>
            </w:r>
            <w:r w:rsidR="007C65E5">
              <w:rPr>
                <w:rFonts w:ascii="Arial" w:hAnsi="Arial" w:cs="Arial"/>
                <w:sz w:val="20"/>
                <w:szCs w:val="20"/>
              </w:rPr>
              <w:t xml:space="preserve">The BYU research team worked on </w:t>
            </w:r>
            <w:r w:rsidR="007C65E5" w:rsidRPr="007C65E5">
              <w:rPr>
                <w:rFonts w:ascii="Arial" w:hAnsi="Arial" w:cs="Arial"/>
                <w:sz w:val="20"/>
                <w:szCs w:val="20"/>
              </w:rPr>
              <w:t>improv</w:t>
            </w:r>
            <w:r w:rsidR="007C65E5">
              <w:rPr>
                <w:rFonts w:ascii="Arial" w:hAnsi="Arial" w:cs="Arial"/>
                <w:sz w:val="20"/>
                <w:szCs w:val="20"/>
              </w:rPr>
              <w:t xml:space="preserve">ing the </w:t>
            </w:r>
            <w:r w:rsidR="007C65E5" w:rsidRPr="007C65E5">
              <w:rPr>
                <w:rFonts w:ascii="Arial" w:hAnsi="Arial" w:cs="Arial"/>
                <w:sz w:val="20"/>
                <w:szCs w:val="20"/>
              </w:rPr>
              <w:t xml:space="preserve">quality control procedure </w:t>
            </w:r>
            <w:r w:rsidR="007C65E5">
              <w:rPr>
                <w:rFonts w:ascii="Arial" w:hAnsi="Arial" w:cs="Arial"/>
                <w:sz w:val="20"/>
                <w:szCs w:val="20"/>
              </w:rPr>
              <w:t>for preparing and placing the LCC for the large-scale testing. They c</w:t>
            </w:r>
            <w:r w:rsidR="00420CBA">
              <w:rPr>
                <w:rFonts w:ascii="Arial" w:hAnsi="Arial" w:cs="Arial"/>
                <w:sz w:val="20"/>
                <w:szCs w:val="20"/>
              </w:rPr>
              <w:t xml:space="preserve">ompleted LCC material properties lab testing for </w:t>
            </w:r>
            <w:r w:rsidR="006C0674">
              <w:rPr>
                <w:rFonts w:ascii="Arial" w:hAnsi="Arial" w:cs="Arial"/>
                <w:sz w:val="20"/>
                <w:szCs w:val="20"/>
              </w:rPr>
              <w:t>another iteration of Reinforced</w:t>
            </w:r>
            <w:r w:rsidR="00246C97">
              <w:rPr>
                <w:rFonts w:ascii="Arial" w:hAnsi="Arial" w:cs="Arial"/>
                <w:sz w:val="20"/>
                <w:szCs w:val="20"/>
              </w:rPr>
              <w:t xml:space="preserve"> LCC Test 1</w:t>
            </w:r>
            <w:r w:rsidR="006C0674">
              <w:rPr>
                <w:rFonts w:ascii="Arial" w:hAnsi="Arial" w:cs="Arial"/>
                <w:sz w:val="20"/>
                <w:szCs w:val="20"/>
              </w:rPr>
              <w:t xml:space="preserve"> using lower-strength LCC</w:t>
            </w:r>
            <w:r w:rsidR="00420CBA">
              <w:rPr>
                <w:rFonts w:ascii="Arial" w:hAnsi="Arial" w:cs="Arial"/>
                <w:sz w:val="20"/>
                <w:szCs w:val="20"/>
              </w:rPr>
              <w:t>.</w:t>
            </w:r>
          </w:p>
          <w:p w14:paraId="26131C6A"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420CBA">
              <w:rPr>
                <w:rFonts w:ascii="Arial" w:hAnsi="Arial" w:cs="Arial"/>
                <w:sz w:val="20"/>
                <w:szCs w:val="20"/>
              </w:rPr>
              <w:t>100% complete.</w:t>
            </w:r>
          </w:p>
          <w:p w14:paraId="4635C74E" w14:textId="6C59A40B"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 </w:t>
            </w:r>
            <w:r w:rsidR="00816D6B">
              <w:rPr>
                <w:rFonts w:ascii="Arial" w:hAnsi="Arial" w:cs="Arial"/>
                <w:sz w:val="20"/>
                <w:szCs w:val="20"/>
              </w:rPr>
              <w:t>6</w:t>
            </w:r>
            <w:r w:rsidR="00420CBA">
              <w:rPr>
                <w:rFonts w:ascii="Arial" w:hAnsi="Arial" w:cs="Arial"/>
                <w:sz w:val="20"/>
                <w:szCs w:val="20"/>
              </w:rPr>
              <w:t xml:space="preserve">0% complete. </w:t>
            </w:r>
            <w:r w:rsidR="00CF3BE7">
              <w:rPr>
                <w:rFonts w:ascii="Arial" w:hAnsi="Arial" w:cs="Arial"/>
                <w:sz w:val="20"/>
                <w:szCs w:val="20"/>
              </w:rPr>
              <w:t xml:space="preserve">Completed tests with LCC against a soil slope. </w:t>
            </w:r>
            <w:r w:rsidR="0074507B">
              <w:rPr>
                <w:rFonts w:ascii="Arial" w:hAnsi="Arial" w:cs="Arial"/>
                <w:sz w:val="20"/>
                <w:szCs w:val="20"/>
              </w:rPr>
              <w:t xml:space="preserve">Completed the large-scale testing </w:t>
            </w:r>
            <w:r w:rsidR="0074507B" w:rsidRPr="0074507B">
              <w:rPr>
                <w:rFonts w:ascii="Arial" w:hAnsi="Arial" w:cs="Arial"/>
                <w:sz w:val="20"/>
                <w:szCs w:val="20"/>
              </w:rPr>
              <w:t xml:space="preserve">for </w:t>
            </w:r>
            <w:r w:rsidR="00816D6B">
              <w:rPr>
                <w:rFonts w:ascii="Arial" w:hAnsi="Arial" w:cs="Arial"/>
                <w:sz w:val="20"/>
                <w:szCs w:val="20"/>
              </w:rPr>
              <w:t xml:space="preserve">another iteration of </w:t>
            </w:r>
            <w:r w:rsidR="0074507B" w:rsidRPr="0074507B">
              <w:rPr>
                <w:rFonts w:ascii="Arial" w:hAnsi="Arial" w:cs="Arial"/>
                <w:sz w:val="20"/>
                <w:szCs w:val="20"/>
              </w:rPr>
              <w:t xml:space="preserve">Reinforced LCC Test 1 </w:t>
            </w:r>
            <w:r w:rsidR="00816D6B">
              <w:rPr>
                <w:rFonts w:ascii="Arial" w:hAnsi="Arial" w:cs="Arial"/>
                <w:sz w:val="20"/>
                <w:szCs w:val="20"/>
              </w:rPr>
              <w:t>using lower-strength LCC</w:t>
            </w:r>
            <w:r w:rsidR="00834711">
              <w:rPr>
                <w:rFonts w:ascii="Arial" w:hAnsi="Arial" w:cs="Arial"/>
                <w:sz w:val="20"/>
                <w:szCs w:val="20"/>
              </w:rPr>
              <w:t xml:space="preserve"> for comparison</w:t>
            </w:r>
            <w:r w:rsidR="00816D6B">
              <w:rPr>
                <w:rFonts w:ascii="Arial" w:hAnsi="Arial" w:cs="Arial"/>
                <w:sz w:val="20"/>
                <w:szCs w:val="20"/>
              </w:rPr>
              <w:t>.</w:t>
            </w:r>
            <w:r w:rsidR="00363957">
              <w:rPr>
                <w:rFonts w:ascii="Arial" w:hAnsi="Arial" w:cs="Arial"/>
                <w:sz w:val="20"/>
                <w:szCs w:val="20"/>
              </w:rPr>
              <w:t xml:space="preserve"> </w:t>
            </w:r>
            <w:r w:rsidR="00886F3B">
              <w:rPr>
                <w:rFonts w:ascii="Arial" w:hAnsi="Arial" w:cs="Arial"/>
                <w:sz w:val="20"/>
                <w:szCs w:val="20"/>
              </w:rPr>
              <w:t xml:space="preserve">This test replaced </w:t>
            </w:r>
            <w:r w:rsidR="00886F3B" w:rsidRPr="00ED0DE7">
              <w:rPr>
                <w:rFonts w:ascii="Arial" w:hAnsi="Arial" w:cs="Arial"/>
                <w:sz w:val="20"/>
                <w:szCs w:val="20"/>
              </w:rPr>
              <w:t xml:space="preserve">Reinforced LCC Test </w:t>
            </w:r>
            <w:r w:rsidR="00886F3B">
              <w:rPr>
                <w:rFonts w:ascii="Arial" w:hAnsi="Arial" w:cs="Arial"/>
                <w:sz w:val="20"/>
                <w:szCs w:val="20"/>
              </w:rPr>
              <w:t xml:space="preserve">3. </w:t>
            </w:r>
            <w:r w:rsidR="00363957">
              <w:rPr>
                <w:rFonts w:ascii="Arial" w:hAnsi="Arial" w:cs="Arial"/>
                <w:sz w:val="20"/>
                <w:szCs w:val="20"/>
              </w:rPr>
              <w:t xml:space="preserve">BYU prepared and submitted </w:t>
            </w:r>
            <w:r w:rsidR="00752096">
              <w:rPr>
                <w:rFonts w:ascii="Arial" w:hAnsi="Arial" w:cs="Arial"/>
                <w:sz w:val="20"/>
                <w:szCs w:val="20"/>
              </w:rPr>
              <w:t xml:space="preserve">an </w:t>
            </w:r>
            <w:r w:rsidR="00363957">
              <w:rPr>
                <w:rFonts w:ascii="Arial" w:hAnsi="Arial" w:cs="Arial"/>
                <w:sz w:val="20"/>
                <w:szCs w:val="20"/>
              </w:rPr>
              <w:t>interim report with preliminary results from the</w:t>
            </w:r>
            <w:r w:rsidR="00752096">
              <w:rPr>
                <w:rFonts w:ascii="Arial" w:hAnsi="Arial" w:cs="Arial"/>
                <w:sz w:val="20"/>
                <w:szCs w:val="20"/>
              </w:rPr>
              <w:t xml:space="preserve"> Reinforced LCC Test </w:t>
            </w:r>
            <w:r w:rsidR="00816D6B">
              <w:rPr>
                <w:rFonts w:ascii="Arial" w:hAnsi="Arial" w:cs="Arial"/>
                <w:sz w:val="20"/>
                <w:szCs w:val="20"/>
              </w:rPr>
              <w:t>2</w:t>
            </w:r>
            <w:r w:rsidR="00752096">
              <w:rPr>
                <w:rFonts w:ascii="Arial" w:hAnsi="Arial" w:cs="Arial"/>
                <w:sz w:val="20"/>
                <w:szCs w:val="20"/>
              </w:rPr>
              <w:t>.</w:t>
            </w:r>
          </w:p>
          <w:p w14:paraId="182BC90A"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 </w:t>
            </w:r>
            <w:r w:rsidR="00420CBA">
              <w:rPr>
                <w:rFonts w:ascii="Arial" w:hAnsi="Arial" w:cs="Arial"/>
                <w:sz w:val="20"/>
                <w:szCs w:val="20"/>
              </w:rPr>
              <w:t>Not started.</w:t>
            </w:r>
          </w:p>
          <w:p w14:paraId="62CC45F8"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420CBA">
              <w:rPr>
                <w:rFonts w:ascii="Arial" w:hAnsi="Arial" w:cs="Arial"/>
                <w:sz w:val="20"/>
                <w:szCs w:val="20"/>
              </w:rPr>
              <w:t>Not started.</w:t>
            </w:r>
          </w:p>
          <w:p w14:paraId="51A523EB" w14:textId="3570FAAD"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E862E4">
              <w:rPr>
                <w:rFonts w:ascii="Arial" w:hAnsi="Arial" w:cs="Arial"/>
                <w:sz w:val="20"/>
                <w:szCs w:val="20"/>
              </w:rPr>
              <w:t xml:space="preserve">We held </w:t>
            </w:r>
            <w:r w:rsidR="00780D8B">
              <w:rPr>
                <w:rFonts w:ascii="Arial" w:hAnsi="Arial" w:cs="Arial"/>
                <w:sz w:val="20"/>
                <w:szCs w:val="20"/>
              </w:rPr>
              <w:t xml:space="preserve">a </w:t>
            </w:r>
            <w:r w:rsidR="00E862E4">
              <w:rPr>
                <w:rFonts w:ascii="Arial" w:hAnsi="Arial" w:cs="Arial"/>
                <w:sz w:val="20"/>
                <w:szCs w:val="20"/>
              </w:rPr>
              <w:t>TAC update meeting via web conference</w:t>
            </w:r>
            <w:r w:rsidR="00780D8B">
              <w:rPr>
                <w:rFonts w:ascii="Arial" w:hAnsi="Arial" w:cs="Arial"/>
                <w:sz w:val="20"/>
                <w:szCs w:val="20"/>
              </w:rPr>
              <w:t xml:space="preserve"> in November</w:t>
            </w:r>
            <w:r w:rsidR="00E862E4">
              <w:rPr>
                <w:rFonts w:ascii="Arial" w:hAnsi="Arial" w:cs="Arial"/>
                <w:sz w:val="20"/>
                <w:szCs w:val="20"/>
              </w:rPr>
              <w:t xml:space="preserve">. </w:t>
            </w:r>
            <w:r w:rsidR="003505B3">
              <w:rPr>
                <w:rFonts w:ascii="Arial" w:hAnsi="Arial" w:cs="Arial"/>
                <w:sz w:val="20"/>
                <w:szCs w:val="20"/>
              </w:rPr>
              <w:t>In th</w:t>
            </w:r>
            <w:r w:rsidR="00780D8B">
              <w:rPr>
                <w:rFonts w:ascii="Arial" w:hAnsi="Arial" w:cs="Arial"/>
                <w:sz w:val="20"/>
                <w:szCs w:val="20"/>
              </w:rPr>
              <w:t>is</w:t>
            </w:r>
            <w:r w:rsidR="003505B3">
              <w:rPr>
                <w:rFonts w:ascii="Arial" w:hAnsi="Arial" w:cs="Arial"/>
                <w:sz w:val="20"/>
                <w:szCs w:val="20"/>
              </w:rPr>
              <w:t xml:space="preserve"> meeting Dr. Rollins shared </w:t>
            </w:r>
            <w:r w:rsidR="00780D8B">
              <w:rPr>
                <w:rFonts w:ascii="Arial" w:hAnsi="Arial" w:cs="Arial"/>
                <w:sz w:val="20"/>
                <w:szCs w:val="20"/>
              </w:rPr>
              <w:t xml:space="preserve">additional </w:t>
            </w:r>
            <w:r w:rsidR="003505B3">
              <w:rPr>
                <w:rFonts w:ascii="Arial" w:hAnsi="Arial" w:cs="Arial"/>
                <w:sz w:val="20"/>
                <w:szCs w:val="20"/>
              </w:rPr>
              <w:t>test results collected to date and gathered input from TAC members on upcoming testing configurations.</w:t>
            </w:r>
          </w:p>
          <w:p w14:paraId="475FCCA1" w14:textId="77777777" w:rsidR="00D07240" w:rsidRPr="0058680D" w:rsidRDefault="00D07240" w:rsidP="00716C86">
            <w:pPr>
              <w:spacing w:after="0" w:line="240" w:lineRule="auto"/>
              <w:rPr>
                <w:rFonts w:ascii="Arial" w:hAnsi="Arial" w:cs="Arial"/>
                <w:sz w:val="20"/>
                <w:szCs w:val="20"/>
              </w:rPr>
            </w:pPr>
          </w:p>
          <w:p w14:paraId="413A29A9" w14:textId="2E1689DA"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lastRenderedPageBreak/>
              <w:t>Contract</w:t>
            </w:r>
            <w:r>
              <w:rPr>
                <w:rFonts w:ascii="Arial" w:hAnsi="Arial" w:cs="Arial"/>
                <w:sz w:val="20"/>
                <w:szCs w:val="20"/>
              </w:rPr>
              <w:t xml:space="preserve"> –</w:t>
            </w:r>
            <w:r w:rsidR="00C64A82">
              <w:rPr>
                <w:rFonts w:ascii="Arial" w:hAnsi="Arial" w:cs="Arial"/>
                <w:sz w:val="20"/>
                <w:szCs w:val="20"/>
              </w:rPr>
              <w:t xml:space="preserve"> </w:t>
            </w:r>
            <w:r w:rsidR="00317BA8">
              <w:rPr>
                <w:rFonts w:ascii="Arial" w:hAnsi="Arial" w:cs="Arial"/>
                <w:sz w:val="20"/>
                <w:szCs w:val="20"/>
              </w:rPr>
              <w:t>No changes were made</w:t>
            </w:r>
            <w:r w:rsidR="00886F3B">
              <w:rPr>
                <w:rFonts w:ascii="Arial" w:hAnsi="Arial" w:cs="Arial"/>
                <w:sz w:val="20"/>
                <w:szCs w:val="20"/>
              </w:rPr>
              <w:t>, although BYU and UDOT prepared to make needed changes</w:t>
            </w:r>
            <w:r w:rsidR="00317BA8">
              <w:rPr>
                <w:rFonts w:ascii="Arial" w:hAnsi="Arial" w:cs="Arial"/>
                <w:sz w:val="20"/>
                <w:szCs w:val="20"/>
              </w:rPr>
              <w:t>.</w:t>
            </w:r>
            <w:r w:rsidR="00886F3B">
              <w:rPr>
                <w:rFonts w:ascii="Arial" w:hAnsi="Arial" w:cs="Arial"/>
                <w:sz w:val="20"/>
                <w:szCs w:val="20"/>
              </w:rPr>
              <w:t xml:space="preserve"> Dr. Rollins collected additional input from TAC members regarding some options for the remaining testing configurations that would be most meaningful to the group and possible based on the lab availability. Based on TAC input, Dr. Rollins informed us that they would </w:t>
            </w:r>
            <w:r w:rsidR="00886F3B" w:rsidRPr="00886F3B">
              <w:rPr>
                <w:rFonts w:ascii="Arial" w:hAnsi="Arial" w:cs="Arial"/>
                <w:sz w:val="20"/>
                <w:szCs w:val="20"/>
              </w:rPr>
              <w:t>be performing a large-scale test for an MSE wall LCC backfill reinforced with welded-wire grids</w:t>
            </w:r>
            <w:r w:rsidR="00886F3B">
              <w:rPr>
                <w:rFonts w:ascii="Arial" w:hAnsi="Arial" w:cs="Arial"/>
                <w:sz w:val="20"/>
                <w:szCs w:val="20"/>
              </w:rPr>
              <w:t xml:space="preserve"> (as a new </w:t>
            </w:r>
            <w:r w:rsidR="00886F3B" w:rsidRPr="00ED0DE7">
              <w:rPr>
                <w:rFonts w:ascii="Arial" w:hAnsi="Arial" w:cs="Arial"/>
                <w:sz w:val="20"/>
                <w:szCs w:val="20"/>
              </w:rPr>
              <w:t xml:space="preserve">Reinforced LCC Test </w:t>
            </w:r>
            <w:r w:rsidR="00886F3B">
              <w:rPr>
                <w:rFonts w:ascii="Arial" w:hAnsi="Arial" w:cs="Arial"/>
                <w:sz w:val="20"/>
                <w:szCs w:val="20"/>
              </w:rPr>
              <w:t xml:space="preserve">5), and </w:t>
            </w:r>
            <w:r w:rsidR="00886F3B" w:rsidRPr="00886F3B">
              <w:rPr>
                <w:rFonts w:ascii="Arial" w:hAnsi="Arial" w:cs="Arial"/>
                <w:sz w:val="20"/>
                <w:szCs w:val="20"/>
              </w:rPr>
              <w:t xml:space="preserve">this testing </w:t>
            </w:r>
            <w:r w:rsidR="00886F3B">
              <w:rPr>
                <w:rFonts w:ascii="Arial" w:hAnsi="Arial" w:cs="Arial"/>
                <w:sz w:val="20"/>
                <w:szCs w:val="20"/>
              </w:rPr>
              <w:t xml:space="preserve">would be performed </w:t>
            </w:r>
            <w:r w:rsidR="00886F3B" w:rsidRPr="00886F3B">
              <w:rPr>
                <w:rFonts w:ascii="Arial" w:hAnsi="Arial" w:cs="Arial"/>
                <w:sz w:val="20"/>
                <w:szCs w:val="20"/>
              </w:rPr>
              <w:t xml:space="preserve">when the backfill reaches an average UCS of about 100 psi to provide more direct comparisons with the majority of </w:t>
            </w:r>
            <w:r w:rsidR="00886F3B">
              <w:rPr>
                <w:rFonts w:ascii="Arial" w:hAnsi="Arial" w:cs="Arial"/>
                <w:sz w:val="20"/>
                <w:szCs w:val="20"/>
              </w:rPr>
              <w:t>the</w:t>
            </w:r>
            <w:r w:rsidR="00886F3B" w:rsidRPr="00886F3B">
              <w:rPr>
                <w:rFonts w:ascii="Arial" w:hAnsi="Arial" w:cs="Arial"/>
                <w:sz w:val="20"/>
                <w:szCs w:val="20"/>
              </w:rPr>
              <w:t xml:space="preserve"> previous tests. In addition, </w:t>
            </w:r>
            <w:r w:rsidR="00886F3B">
              <w:rPr>
                <w:rFonts w:ascii="Arial" w:hAnsi="Arial" w:cs="Arial"/>
                <w:sz w:val="20"/>
                <w:szCs w:val="20"/>
              </w:rPr>
              <w:t>they would perform</w:t>
            </w:r>
            <w:r w:rsidR="00886F3B" w:rsidRPr="00886F3B">
              <w:rPr>
                <w:rFonts w:ascii="Arial" w:hAnsi="Arial" w:cs="Arial"/>
                <w:sz w:val="20"/>
                <w:szCs w:val="20"/>
              </w:rPr>
              <w:t xml:space="preserve"> 12 pull-out tests using ribbed strip</w:t>
            </w:r>
            <w:r w:rsidR="00886F3B">
              <w:rPr>
                <w:rFonts w:ascii="Arial" w:hAnsi="Arial" w:cs="Arial"/>
                <w:sz w:val="20"/>
                <w:szCs w:val="20"/>
              </w:rPr>
              <w:t>s</w:t>
            </w:r>
            <w:r w:rsidR="00886F3B" w:rsidRPr="00886F3B">
              <w:rPr>
                <w:rFonts w:ascii="Arial" w:hAnsi="Arial" w:cs="Arial"/>
                <w:sz w:val="20"/>
                <w:szCs w:val="20"/>
              </w:rPr>
              <w:t xml:space="preserve"> as well as some welded wire grids</w:t>
            </w:r>
            <w:r w:rsidR="00886F3B">
              <w:rPr>
                <w:rFonts w:ascii="Arial" w:hAnsi="Arial" w:cs="Arial"/>
                <w:sz w:val="20"/>
                <w:szCs w:val="20"/>
              </w:rPr>
              <w:t xml:space="preserve"> as part of </w:t>
            </w:r>
            <w:r w:rsidR="00886F3B" w:rsidRPr="00ED0DE7">
              <w:rPr>
                <w:rFonts w:ascii="Arial" w:hAnsi="Arial" w:cs="Arial"/>
                <w:sz w:val="20"/>
                <w:szCs w:val="20"/>
              </w:rPr>
              <w:t>Reinforced LCC Test 4</w:t>
            </w:r>
            <w:r w:rsidR="00886F3B">
              <w:rPr>
                <w:rFonts w:ascii="Arial" w:hAnsi="Arial" w:cs="Arial"/>
                <w:sz w:val="20"/>
                <w:szCs w:val="20"/>
              </w:rPr>
              <w:t>.</w:t>
            </w:r>
          </w:p>
          <w:p w14:paraId="6F5D04D2" w14:textId="77777777"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14:paraId="436233BF" w14:textId="77777777" w:rsidTr="003B3781">
        <w:tc>
          <w:tcPr>
            <w:tcW w:w="10908" w:type="dxa"/>
          </w:tcPr>
          <w:p w14:paraId="27E61FA2" w14:textId="77777777" w:rsidR="000C209F" w:rsidRPr="0078688E" w:rsidRDefault="000C209F" w:rsidP="00360664">
            <w:pPr>
              <w:spacing w:after="0" w:line="240" w:lineRule="auto"/>
              <w:rPr>
                <w:rFonts w:ascii="Arial" w:hAnsi="Arial" w:cs="Arial"/>
                <w:b/>
                <w:sz w:val="20"/>
                <w:szCs w:val="20"/>
              </w:rPr>
            </w:pPr>
          </w:p>
          <w:p w14:paraId="42584259" w14:textId="77777777" w:rsidR="000C209F" w:rsidRPr="003F5FBA" w:rsidRDefault="000C209F" w:rsidP="00716C86">
            <w:pPr>
              <w:keepNext/>
              <w:keepLines/>
              <w:spacing w:after="0" w:line="240" w:lineRule="auto"/>
              <w:rPr>
                <w:rFonts w:ascii="Arial" w:hAnsi="Arial" w:cs="Arial"/>
                <w:sz w:val="20"/>
                <w:szCs w:val="20"/>
              </w:rPr>
            </w:pPr>
            <w:r w:rsidRPr="00EE76A6">
              <w:rPr>
                <w:rFonts w:ascii="Arial" w:hAnsi="Arial" w:cs="Arial"/>
                <w:b/>
                <w:sz w:val="20"/>
                <w:szCs w:val="20"/>
              </w:rPr>
              <w:t>Anticipated work next quarter</w:t>
            </w:r>
            <w:r w:rsidRPr="00EE76A6">
              <w:rPr>
                <w:rFonts w:ascii="Arial" w:hAnsi="Arial" w:cs="Arial"/>
                <w:sz w:val="20"/>
                <w:szCs w:val="20"/>
              </w:rPr>
              <w:t>:</w:t>
            </w:r>
          </w:p>
          <w:p w14:paraId="4EF62886" w14:textId="77777777" w:rsidR="00B07C63" w:rsidRPr="003F5FBA" w:rsidRDefault="00B07C63" w:rsidP="00215F63">
            <w:pPr>
              <w:keepNext/>
              <w:keepLines/>
              <w:tabs>
                <w:tab w:val="left" w:pos="7567"/>
              </w:tabs>
              <w:spacing w:after="0" w:line="240" w:lineRule="auto"/>
              <w:rPr>
                <w:rFonts w:ascii="Arial" w:hAnsi="Arial" w:cs="Arial"/>
                <w:sz w:val="20"/>
                <w:szCs w:val="20"/>
              </w:rPr>
            </w:pPr>
          </w:p>
          <w:p w14:paraId="547D6E80" w14:textId="77777777"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1</w:t>
            </w:r>
            <w:r>
              <w:rPr>
                <w:rFonts w:ascii="Arial" w:hAnsi="Arial" w:cs="Arial"/>
                <w:sz w:val="20"/>
                <w:szCs w:val="20"/>
              </w:rPr>
              <w:t xml:space="preserve"> – </w:t>
            </w:r>
            <w:r w:rsidR="00131557">
              <w:rPr>
                <w:rFonts w:ascii="Arial" w:hAnsi="Arial" w:cs="Arial"/>
                <w:sz w:val="20"/>
                <w:szCs w:val="20"/>
              </w:rPr>
              <w:t>Continue the literature review and survey.</w:t>
            </w:r>
          </w:p>
          <w:p w14:paraId="6B050BD3" w14:textId="00DF8039"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w:t>
            </w:r>
            <w:r w:rsidR="00887D7B">
              <w:rPr>
                <w:rFonts w:ascii="Arial" w:hAnsi="Arial" w:cs="Arial"/>
                <w:sz w:val="20"/>
                <w:szCs w:val="20"/>
              </w:rPr>
              <w:t xml:space="preserve"> </w:t>
            </w:r>
            <w:r w:rsidR="00131557">
              <w:rPr>
                <w:rFonts w:ascii="Arial" w:hAnsi="Arial" w:cs="Arial"/>
                <w:sz w:val="20"/>
                <w:szCs w:val="20"/>
              </w:rPr>
              <w:t>Complete LCC material properties lab testing for Reinforced LCC Test</w:t>
            </w:r>
            <w:r w:rsidR="00887D7B">
              <w:rPr>
                <w:rFonts w:ascii="Arial" w:hAnsi="Arial" w:cs="Arial"/>
                <w:sz w:val="20"/>
                <w:szCs w:val="20"/>
              </w:rPr>
              <w:t>s 4 and 5</w:t>
            </w:r>
            <w:r w:rsidR="00131557">
              <w:rPr>
                <w:rFonts w:ascii="Arial" w:hAnsi="Arial" w:cs="Arial"/>
                <w:sz w:val="20"/>
                <w:szCs w:val="20"/>
              </w:rPr>
              <w:t>.</w:t>
            </w:r>
          </w:p>
          <w:p w14:paraId="3BA38A00" w14:textId="77777777"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131557">
              <w:rPr>
                <w:rFonts w:ascii="Arial" w:hAnsi="Arial" w:cs="Arial"/>
                <w:sz w:val="20"/>
                <w:szCs w:val="20"/>
              </w:rPr>
              <w:t>Completed.</w:t>
            </w:r>
          </w:p>
          <w:p w14:paraId="0BF1EEA8" w14:textId="175167AD"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 </w:t>
            </w:r>
            <w:r w:rsidR="00B60E18">
              <w:rPr>
                <w:rFonts w:ascii="Arial" w:hAnsi="Arial" w:cs="Arial"/>
                <w:sz w:val="20"/>
                <w:szCs w:val="20"/>
              </w:rPr>
              <w:t xml:space="preserve">Complete large-scale testing for Reinforced LCC Test 4 (modified) and Test 5 (additional). </w:t>
            </w:r>
            <w:r w:rsidR="00B92062">
              <w:rPr>
                <w:rFonts w:ascii="Arial" w:hAnsi="Arial" w:cs="Arial"/>
                <w:sz w:val="20"/>
                <w:szCs w:val="20"/>
              </w:rPr>
              <w:t>Prepare and submit interim report</w:t>
            </w:r>
            <w:r w:rsidR="006628DA">
              <w:rPr>
                <w:rFonts w:ascii="Arial" w:hAnsi="Arial" w:cs="Arial"/>
                <w:sz w:val="20"/>
                <w:szCs w:val="20"/>
              </w:rPr>
              <w:t>s</w:t>
            </w:r>
            <w:r w:rsidR="00B92062">
              <w:rPr>
                <w:rFonts w:ascii="Arial" w:hAnsi="Arial" w:cs="Arial"/>
                <w:sz w:val="20"/>
                <w:szCs w:val="20"/>
              </w:rPr>
              <w:t xml:space="preserve"> with preliminary results from the Test </w:t>
            </w:r>
            <w:r w:rsidR="006628DA">
              <w:rPr>
                <w:rFonts w:ascii="Arial" w:hAnsi="Arial" w:cs="Arial"/>
                <w:sz w:val="20"/>
                <w:szCs w:val="20"/>
              </w:rPr>
              <w:t>3 (</w:t>
            </w:r>
            <w:r w:rsidR="00AB423D">
              <w:rPr>
                <w:rFonts w:ascii="Arial" w:hAnsi="Arial" w:cs="Arial"/>
                <w:sz w:val="20"/>
                <w:szCs w:val="20"/>
              </w:rPr>
              <w:t>replace</w:t>
            </w:r>
            <w:r w:rsidR="00B60E18">
              <w:rPr>
                <w:rFonts w:ascii="Arial" w:hAnsi="Arial" w:cs="Arial"/>
                <w:sz w:val="20"/>
                <w:szCs w:val="20"/>
              </w:rPr>
              <w:t>ment</w:t>
            </w:r>
            <w:r w:rsidR="00AB423D">
              <w:rPr>
                <w:rFonts w:ascii="Arial" w:hAnsi="Arial" w:cs="Arial"/>
                <w:sz w:val="20"/>
                <w:szCs w:val="20"/>
              </w:rPr>
              <w:t>)</w:t>
            </w:r>
            <w:r w:rsidR="006628DA">
              <w:rPr>
                <w:rFonts w:ascii="Arial" w:hAnsi="Arial" w:cs="Arial"/>
                <w:sz w:val="20"/>
                <w:szCs w:val="20"/>
              </w:rPr>
              <w:t>, Test 4</w:t>
            </w:r>
            <w:r w:rsidR="00AB423D">
              <w:rPr>
                <w:rFonts w:ascii="Arial" w:hAnsi="Arial" w:cs="Arial"/>
                <w:sz w:val="20"/>
                <w:szCs w:val="20"/>
              </w:rPr>
              <w:t>, and Test 5.</w:t>
            </w:r>
          </w:p>
          <w:p w14:paraId="5B5D4F8A" w14:textId="48BB58F9"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FC0AA4">
              <w:rPr>
                <w:rFonts w:ascii="Arial" w:hAnsi="Arial" w:cs="Arial"/>
                <w:sz w:val="20"/>
                <w:szCs w:val="20"/>
              </w:rPr>
              <w:t xml:space="preserve"> Start this task.</w:t>
            </w:r>
          </w:p>
          <w:p w14:paraId="25C136ED" w14:textId="71403EEF"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FC0AA4">
              <w:rPr>
                <w:rFonts w:ascii="Arial" w:hAnsi="Arial" w:cs="Arial"/>
                <w:sz w:val="20"/>
                <w:szCs w:val="20"/>
              </w:rPr>
              <w:t>None.</w:t>
            </w:r>
          </w:p>
          <w:p w14:paraId="0064FB1E" w14:textId="6047CE5F"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1C7C7B">
              <w:rPr>
                <w:rFonts w:ascii="Arial" w:hAnsi="Arial" w:cs="Arial"/>
                <w:sz w:val="20"/>
                <w:szCs w:val="20"/>
              </w:rPr>
              <w:t>Schedule or h</w:t>
            </w:r>
            <w:r w:rsidR="001B04AE">
              <w:rPr>
                <w:rFonts w:ascii="Arial" w:hAnsi="Arial" w:cs="Arial"/>
                <w:sz w:val="20"/>
                <w:szCs w:val="20"/>
              </w:rPr>
              <w:t xml:space="preserve">old </w:t>
            </w:r>
            <w:r w:rsidR="008C6F80">
              <w:rPr>
                <w:rFonts w:ascii="Arial" w:hAnsi="Arial" w:cs="Arial"/>
                <w:sz w:val="20"/>
                <w:szCs w:val="20"/>
              </w:rPr>
              <w:t xml:space="preserve">a </w:t>
            </w:r>
            <w:r w:rsidR="001B04AE">
              <w:rPr>
                <w:rFonts w:ascii="Arial" w:hAnsi="Arial" w:cs="Arial"/>
                <w:sz w:val="20"/>
                <w:szCs w:val="20"/>
              </w:rPr>
              <w:t xml:space="preserve">TAC web conference </w:t>
            </w:r>
            <w:r w:rsidR="001C7C7B">
              <w:rPr>
                <w:rFonts w:ascii="Arial" w:hAnsi="Arial" w:cs="Arial"/>
                <w:sz w:val="20"/>
                <w:szCs w:val="20"/>
              </w:rPr>
              <w:t>to discuss the most recent testing results.</w:t>
            </w:r>
          </w:p>
          <w:p w14:paraId="3D025948" w14:textId="77777777" w:rsidR="00590473" w:rsidRDefault="00590473" w:rsidP="00215F63">
            <w:pPr>
              <w:keepNext/>
              <w:keepLines/>
              <w:tabs>
                <w:tab w:val="left" w:pos="7567"/>
              </w:tabs>
              <w:spacing w:after="0" w:line="240" w:lineRule="auto"/>
              <w:rPr>
                <w:rFonts w:ascii="Arial" w:hAnsi="Arial" w:cs="Arial"/>
                <w:sz w:val="20"/>
                <w:szCs w:val="20"/>
              </w:rPr>
            </w:pPr>
          </w:p>
          <w:p w14:paraId="1E27FF85" w14:textId="65766447" w:rsidR="004202CA" w:rsidRDefault="00B07C63" w:rsidP="00D92FE1">
            <w:pPr>
              <w:keepNext/>
              <w:keepLines/>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6C32AC">
              <w:rPr>
                <w:rFonts w:ascii="Arial" w:hAnsi="Arial" w:cs="Arial"/>
                <w:sz w:val="20"/>
                <w:szCs w:val="20"/>
              </w:rPr>
              <w:t xml:space="preserve"> </w:t>
            </w:r>
            <w:r w:rsidR="00450800">
              <w:rPr>
                <w:rFonts w:ascii="Arial" w:hAnsi="Arial" w:cs="Arial"/>
                <w:sz w:val="20"/>
                <w:szCs w:val="20"/>
              </w:rPr>
              <w:t>M</w:t>
            </w:r>
            <w:r w:rsidR="00253B91">
              <w:rPr>
                <w:rFonts w:ascii="Arial" w:hAnsi="Arial" w:cs="Arial"/>
                <w:sz w:val="20"/>
                <w:szCs w:val="20"/>
              </w:rPr>
              <w:t xml:space="preserve">odify the contract to include additional scope and funding for additional large-scale testing, </w:t>
            </w:r>
            <w:r w:rsidR="00450800">
              <w:rPr>
                <w:rFonts w:ascii="Arial" w:hAnsi="Arial" w:cs="Arial"/>
                <w:sz w:val="20"/>
                <w:szCs w:val="20"/>
              </w:rPr>
              <w:t xml:space="preserve">based on </w:t>
            </w:r>
            <w:r w:rsidR="00253B91">
              <w:rPr>
                <w:rFonts w:ascii="Arial" w:hAnsi="Arial" w:cs="Arial"/>
                <w:sz w:val="20"/>
                <w:szCs w:val="20"/>
              </w:rPr>
              <w:t xml:space="preserve">input from the TAC members. </w:t>
            </w:r>
            <w:r w:rsidR="00450800">
              <w:rPr>
                <w:rFonts w:ascii="Arial" w:hAnsi="Arial" w:cs="Arial"/>
                <w:sz w:val="20"/>
                <w:szCs w:val="20"/>
              </w:rPr>
              <w:t xml:space="preserve">This will include the </w:t>
            </w:r>
            <w:r w:rsidR="00450800" w:rsidRPr="00450800">
              <w:rPr>
                <w:rFonts w:ascii="Arial" w:hAnsi="Arial" w:cs="Arial"/>
                <w:sz w:val="20"/>
                <w:szCs w:val="20"/>
              </w:rPr>
              <w:t>Reinforced LCC Test 3 replacement</w:t>
            </w:r>
            <w:r w:rsidR="00450800">
              <w:rPr>
                <w:rFonts w:ascii="Arial" w:hAnsi="Arial" w:cs="Arial"/>
                <w:sz w:val="20"/>
                <w:szCs w:val="20"/>
              </w:rPr>
              <w:t xml:space="preserve">, </w:t>
            </w:r>
            <w:r w:rsidR="00450800" w:rsidRPr="00450800">
              <w:rPr>
                <w:rFonts w:ascii="Arial" w:hAnsi="Arial" w:cs="Arial"/>
                <w:sz w:val="20"/>
                <w:szCs w:val="20"/>
              </w:rPr>
              <w:t>Test 4 modif</w:t>
            </w:r>
            <w:r w:rsidR="00450800">
              <w:rPr>
                <w:rFonts w:ascii="Arial" w:hAnsi="Arial" w:cs="Arial"/>
                <w:sz w:val="20"/>
                <w:szCs w:val="20"/>
              </w:rPr>
              <w:t>ication,</w:t>
            </w:r>
            <w:r w:rsidR="00450800" w:rsidRPr="00450800">
              <w:rPr>
                <w:rFonts w:ascii="Arial" w:hAnsi="Arial" w:cs="Arial"/>
                <w:sz w:val="20"/>
                <w:szCs w:val="20"/>
              </w:rPr>
              <w:t xml:space="preserve"> and Test 5</w:t>
            </w:r>
            <w:r w:rsidR="005069E2">
              <w:rPr>
                <w:rFonts w:ascii="Arial" w:hAnsi="Arial" w:cs="Arial"/>
                <w:sz w:val="20"/>
                <w:szCs w:val="20"/>
              </w:rPr>
              <w:t xml:space="preserve"> a</w:t>
            </w:r>
            <w:r w:rsidR="00450800" w:rsidRPr="00450800">
              <w:rPr>
                <w:rFonts w:ascii="Arial" w:hAnsi="Arial" w:cs="Arial"/>
                <w:sz w:val="20"/>
                <w:szCs w:val="20"/>
              </w:rPr>
              <w:t xml:space="preserve">ddition. </w:t>
            </w:r>
            <w:r w:rsidR="00253B91">
              <w:rPr>
                <w:rFonts w:ascii="Arial" w:hAnsi="Arial" w:cs="Arial"/>
                <w:sz w:val="20"/>
                <w:szCs w:val="20"/>
              </w:rPr>
              <w:t xml:space="preserve">Funding would come from </w:t>
            </w:r>
            <w:r w:rsidR="00781B43">
              <w:rPr>
                <w:rFonts w:ascii="Arial" w:hAnsi="Arial" w:cs="Arial"/>
                <w:sz w:val="20"/>
                <w:szCs w:val="20"/>
              </w:rPr>
              <w:t xml:space="preserve">a portion of the </w:t>
            </w:r>
            <w:r w:rsidR="00253B91">
              <w:rPr>
                <w:rFonts w:ascii="Arial" w:hAnsi="Arial" w:cs="Arial"/>
                <w:sz w:val="20"/>
                <w:szCs w:val="20"/>
              </w:rPr>
              <w:t xml:space="preserve">committed </w:t>
            </w:r>
            <w:r w:rsidR="009817CA">
              <w:rPr>
                <w:rFonts w:ascii="Arial" w:hAnsi="Arial" w:cs="Arial"/>
                <w:sz w:val="20"/>
                <w:szCs w:val="20"/>
              </w:rPr>
              <w:t>and</w:t>
            </w:r>
            <w:r w:rsidR="00253B91">
              <w:rPr>
                <w:rFonts w:ascii="Arial" w:hAnsi="Arial" w:cs="Arial"/>
                <w:sz w:val="20"/>
                <w:szCs w:val="20"/>
              </w:rPr>
              <w:t xml:space="preserve"> transferred pooled funding</w:t>
            </w:r>
            <w:r w:rsidR="00781B43">
              <w:rPr>
                <w:rFonts w:ascii="Arial" w:hAnsi="Arial" w:cs="Arial"/>
                <w:sz w:val="20"/>
                <w:szCs w:val="20"/>
              </w:rPr>
              <w:t xml:space="preserve"> that is not yet on contract.</w:t>
            </w:r>
          </w:p>
          <w:p w14:paraId="7F824371" w14:textId="77777777" w:rsidR="00D07240" w:rsidRPr="0078688E" w:rsidRDefault="00D07240" w:rsidP="00DE4B58">
            <w:pPr>
              <w:keepNext/>
              <w:keepLines/>
              <w:tabs>
                <w:tab w:val="left" w:pos="7567"/>
              </w:tabs>
              <w:spacing w:after="0" w:line="240" w:lineRule="auto"/>
              <w:rPr>
                <w:rFonts w:ascii="Arial" w:hAnsi="Arial" w:cs="Arial"/>
                <w:sz w:val="20"/>
                <w:szCs w:val="20"/>
              </w:rPr>
            </w:pPr>
          </w:p>
        </w:tc>
      </w:tr>
    </w:tbl>
    <w:p w14:paraId="2967FD3B"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14:paraId="5BFAB840" w14:textId="77777777" w:rsidTr="00403DFF">
        <w:tc>
          <w:tcPr>
            <w:tcW w:w="10908" w:type="dxa"/>
          </w:tcPr>
          <w:p w14:paraId="156A87EB" w14:textId="77777777" w:rsidR="00E668A5" w:rsidRPr="005436B9" w:rsidRDefault="00E668A5" w:rsidP="00777996">
            <w:pPr>
              <w:spacing w:after="0" w:line="240" w:lineRule="auto"/>
              <w:rPr>
                <w:rFonts w:ascii="Arial" w:hAnsi="Arial" w:cs="Arial"/>
                <w:b/>
                <w:sz w:val="20"/>
                <w:szCs w:val="20"/>
              </w:rPr>
            </w:pPr>
          </w:p>
          <w:p w14:paraId="32ED00CA" w14:textId="77777777" w:rsidR="000C209F" w:rsidRPr="005436B9" w:rsidRDefault="000C209F" w:rsidP="00777996">
            <w:pPr>
              <w:spacing w:after="0" w:line="240" w:lineRule="auto"/>
              <w:rPr>
                <w:rFonts w:ascii="Arial" w:hAnsi="Arial" w:cs="Arial"/>
                <w:b/>
                <w:sz w:val="20"/>
                <w:szCs w:val="20"/>
              </w:rPr>
            </w:pPr>
            <w:r w:rsidRPr="00EE76A6">
              <w:rPr>
                <w:rFonts w:ascii="Arial" w:hAnsi="Arial" w:cs="Arial"/>
                <w:b/>
                <w:sz w:val="20"/>
                <w:szCs w:val="20"/>
              </w:rPr>
              <w:t>Significant Results:</w:t>
            </w:r>
          </w:p>
          <w:p w14:paraId="4944049F" w14:textId="77777777" w:rsidR="00914892" w:rsidRPr="005436B9" w:rsidRDefault="00914892" w:rsidP="00777996">
            <w:pPr>
              <w:spacing w:after="0" w:line="240" w:lineRule="auto"/>
              <w:rPr>
                <w:rFonts w:ascii="Arial" w:hAnsi="Arial" w:cs="Arial"/>
                <w:b/>
                <w:sz w:val="20"/>
                <w:szCs w:val="20"/>
              </w:rPr>
            </w:pPr>
          </w:p>
          <w:p w14:paraId="138E4F50" w14:textId="55483947" w:rsidR="00FC1254" w:rsidRPr="00FC1254" w:rsidRDefault="00CD4BB5" w:rsidP="00FC1254">
            <w:pPr>
              <w:spacing w:after="0" w:line="240" w:lineRule="auto"/>
              <w:rPr>
                <w:rFonts w:ascii="Arial" w:hAnsi="Arial" w:cs="Arial"/>
                <w:sz w:val="20"/>
                <w:szCs w:val="20"/>
              </w:rPr>
            </w:pPr>
            <w:r w:rsidRPr="00E86F71">
              <w:rPr>
                <w:rFonts w:ascii="Arial" w:hAnsi="Arial" w:cs="Arial"/>
                <w:sz w:val="20"/>
                <w:szCs w:val="20"/>
              </w:rPr>
              <w:t xml:space="preserve">In the </w:t>
            </w:r>
            <w:r w:rsidR="00E86F71">
              <w:rPr>
                <w:rFonts w:ascii="Arial" w:hAnsi="Arial" w:cs="Arial"/>
                <w:sz w:val="20"/>
                <w:szCs w:val="20"/>
              </w:rPr>
              <w:t>4</w:t>
            </w:r>
            <w:r w:rsidR="00E86F71" w:rsidRPr="00E86F71">
              <w:rPr>
                <w:rFonts w:ascii="Arial" w:hAnsi="Arial" w:cs="Arial"/>
                <w:sz w:val="20"/>
                <w:szCs w:val="20"/>
                <w:vertAlign w:val="superscript"/>
              </w:rPr>
              <w:t>th</w:t>
            </w:r>
            <w:r w:rsidRPr="00E86F71">
              <w:rPr>
                <w:rFonts w:ascii="Arial" w:hAnsi="Arial" w:cs="Arial"/>
                <w:sz w:val="20"/>
                <w:szCs w:val="20"/>
              </w:rPr>
              <w:t xml:space="preserve"> quarter of 2020, we conducted </w:t>
            </w:r>
            <w:r w:rsidR="00E86F71">
              <w:rPr>
                <w:rFonts w:ascii="Arial" w:hAnsi="Arial" w:cs="Arial"/>
                <w:sz w:val="20"/>
                <w:szCs w:val="20"/>
              </w:rPr>
              <w:t xml:space="preserve">two tests with MSE wall panels with reinforced LCC backfill.  </w:t>
            </w:r>
            <w:r w:rsidR="00EE76A6">
              <w:rPr>
                <w:rFonts w:ascii="Arial" w:hAnsi="Arial" w:cs="Arial"/>
                <w:sz w:val="20"/>
                <w:szCs w:val="20"/>
              </w:rPr>
              <w:t xml:space="preserve">The first test involved a “sliver fill” where the LCC was placed over a slope consisting of silty sand as shown in Fig. 1. </w:t>
            </w:r>
            <w:r w:rsidR="00FC1254" w:rsidRPr="00E86F71">
              <w:rPr>
                <w:rFonts w:ascii="Arial" w:hAnsi="Arial" w:cs="Arial"/>
                <w:sz w:val="20"/>
                <w:szCs w:val="20"/>
                <w:u w:val="single"/>
              </w:rPr>
              <w:t xml:space="preserve">An interim report with the preliminary results of </w:t>
            </w:r>
            <w:r w:rsidR="00FC1254">
              <w:rPr>
                <w:rFonts w:ascii="Arial" w:hAnsi="Arial" w:cs="Arial"/>
                <w:sz w:val="20"/>
                <w:szCs w:val="20"/>
                <w:u w:val="single"/>
              </w:rPr>
              <w:t xml:space="preserve">this test has been </w:t>
            </w:r>
            <w:r w:rsidR="00FC1254" w:rsidRPr="00E86F71">
              <w:rPr>
                <w:rFonts w:ascii="Arial" w:hAnsi="Arial" w:cs="Arial"/>
                <w:sz w:val="20"/>
                <w:szCs w:val="20"/>
                <w:u w:val="single"/>
              </w:rPr>
              <w:t>posted on the TPF website</w:t>
            </w:r>
            <w:r w:rsidR="00FC1254" w:rsidRPr="00E86F71">
              <w:rPr>
                <w:rFonts w:ascii="Arial" w:hAnsi="Arial" w:cs="Arial"/>
                <w:sz w:val="20"/>
                <w:szCs w:val="20"/>
              </w:rPr>
              <w:t xml:space="preserve">.  </w:t>
            </w:r>
            <w:r w:rsidR="00FC1254">
              <w:rPr>
                <w:rFonts w:ascii="Arial" w:hAnsi="Arial" w:cs="Arial"/>
                <w:sz w:val="20"/>
                <w:szCs w:val="20"/>
              </w:rPr>
              <w:t>Some high</w:t>
            </w:r>
            <w:r w:rsidR="00FC1254" w:rsidRPr="00E86F71">
              <w:rPr>
                <w:rFonts w:ascii="Arial" w:hAnsi="Arial" w:cs="Arial"/>
                <w:sz w:val="20"/>
                <w:szCs w:val="20"/>
              </w:rPr>
              <w:t>lights from that report</w:t>
            </w:r>
            <w:r w:rsidR="00FC1254">
              <w:rPr>
                <w:rFonts w:ascii="Arial" w:hAnsi="Arial" w:cs="Arial"/>
                <w:sz w:val="20"/>
                <w:szCs w:val="20"/>
              </w:rPr>
              <w:t xml:space="preserve"> are included in this report. </w:t>
            </w:r>
          </w:p>
          <w:p w14:paraId="24404E72" w14:textId="32DC200C" w:rsidR="006B19A6" w:rsidRPr="00E86F71" w:rsidRDefault="008E59EA" w:rsidP="00777996">
            <w:pPr>
              <w:spacing w:after="0" w:line="240" w:lineRule="auto"/>
              <w:rPr>
                <w:rFonts w:ascii="Arial" w:hAnsi="Arial" w:cs="Arial"/>
                <w:sz w:val="20"/>
                <w:szCs w:val="20"/>
              </w:rPr>
            </w:pPr>
            <w:r w:rsidRPr="00E86F71">
              <w:rPr>
                <w:rFonts w:ascii="Arial" w:hAnsi="Arial" w:cs="Arial"/>
                <w:sz w:val="20"/>
                <w:szCs w:val="20"/>
              </w:rPr>
              <w:t>.</w:t>
            </w:r>
            <w:r w:rsidR="002552E4" w:rsidRPr="00E86F71">
              <w:rPr>
                <w:rFonts w:ascii="Arial" w:hAnsi="Arial" w:cs="Arial"/>
                <w:sz w:val="20"/>
                <w:szCs w:val="20"/>
              </w:rPr>
              <w:t xml:space="preserve"> </w:t>
            </w:r>
          </w:p>
          <w:p w14:paraId="77EE1DD3" w14:textId="77777777" w:rsidR="00EE76A6" w:rsidRDefault="00EE76A6" w:rsidP="008E59EA">
            <w:pPr>
              <w:spacing w:after="0" w:line="240" w:lineRule="auto"/>
              <w:rPr>
                <w:rFonts w:ascii="Arial" w:hAnsi="Arial" w:cs="Arial"/>
                <w:sz w:val="20"/>
                <w:szCs w:val="20"/>
              </w:rPr>
            </w:pPr>
          </w:p>
          <w:p w14:paraId="5948408E" w14:textId="352D607F" w:rsidR="00EE76A6" w:rsidRPr="008F7F1C" w:rsidRDefault="00EE76A6" w:rsidP="008E59EA">
            <w:pPr>
              <w:spacing w:after="0" w:line="240" w:lineRule="auto"/>
              <w:rPr>
                <w:rFonts w:ascii="Arial" w:hAnsi="Arial" w:cs="Arial"/>
                <w:sz w:val="20"/>
                <w:szCs w:val="20"/>
              </w:rPr>
            </w:pPr>
            <w:r w:rsidRPr="008F7F1C">
              <w:rPr>
                <w:noProof/>
              </w:rPr>
              <w:drawing>
                <wp:inline distT="0" distB="0" distL="0" distR="0" wp14:anchorId="336E2023" wp14:editId="4A624485">
                  <wp:extent cx="3835400" cy="310451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95" t="1210" r="412" b="806"/>
                          <a:stretch/>
                        </pic:blipFill>
                        <pic:spPr bwMode="auto">
                          <a:xfrm>
                            <a:off x="0" y="0"/>
                            <a:ext cx="3851110" cy="3117227"/>
                          </a:xfrm>
                          <a:prstGeom prst="rect">
                            <a:avLst/>
                          </a:prstGeom>
                          <a:noFill/>
                          <a:ln>
                            <a:noFill/>
                          </a:ln>
                          <a:extLst>
                            <a:ext uri="{53640926-AAD7-44D8-BBD7-CCE9431645EC}">
                              <a14:shadowObscured xmlns:a14="http://schemas.microsoft.com/office/drawing/2010/main"/>
                            </a:ext>
                          </a:extLst>
                        </pic:spPr>
                      </pic:pic>
                    </a:graphicData>
                  </a:graphic>
                </wp:inline>
              </w:drawing>
            </w:r>
          </w:p>
          <w:p w14:paraId="28DBC486" w14:textId="45F73E3F" w:rsidR="00EE76A6" w:rsidRPr="008F7F1C" w:rsidRDefault="00EE76A6" w:rsidP="008E59EA">
            <w:pPr>
              <w:spacing w:after="0" w:line="240" w:lineRule="auto"/>
              <w:rPr>
                <w:rFonts w:ascii="Arial" w:hAnsi="Arial" w:cs="Arial"/>
                <w:sz w:val="20"/>
                <w:szCs w:val="20"/>
              </w:rPr>
            </w:pPr>
            <w:r w:rsidRPr="008F7F1C">
              <w:rPr>
                <w:rFonts w:ascii="Arial" w:hAnsi="Arial" w:cs="Arial"/>
                <w:sz w:val="20"/>
                <w:szCs w:val="20"/>
              </w:rPr>
              <w:t xml:space="preserve">Fig. 1. Schematic profile drawing of the test involving MSE wall with sliver fill of reinforced LCC adjacent to 1:1 stair-stepped silty sand slope.  Note: MSE reinforcements in red along with vertical and horizontal corrugated </w:t>
            </w:r>
            <w:proofErr w:type="spellStart"/>
            <w:r w:rsidRPr="008F7F1C">
              <w:rPr>
                <w:rFonts w:ascii="Arial" w:hAnsi="Arial" w:cs="Arial"/>
                <w:sz w:val="20"/>
                <w:szCs w:val="20"/>
              </w:rPr>
              <w:t>Sondex</w:t>
            </w:r>
            <w:proofErr w:type="spellEnd"/>
            <w:r w:rsidRPr="008F7F1C">
              <w:rPr>
                <w:rFonts w:ascii="Arial" w:hAnsi="Arial" w:cs="Arial"/>
                <w:sz w:val="20"/>
                <w:szCs w:val="20"/>
              </w:rPr>
              <w:t xml:space="preserve"> pipes shown by dashed black rectangles</w:t>
            </w:r>
            <w:r w:rsidR="00CF3BE7" w:rsidRPr="008F7F1C">
              <w:rPr>
                <w:rFonts w:ascii="Arial" w:hAnsi="Arial" w:cs="Arial"/>
                <w:sz w:val="20"/>
                <w:szCs w:val="20"/>
              </w:rPr>
              <w:t>.</w:t>
            </w:r>
          </w:p>
          <w:p w14:paraId="02C30446" w14:textId="77777777" w:rsidR="00EE76A6" w:rsidRDefault="00EE76A6" w:rsidP="008E59EA">
            <w:pPr>
              <w:spacing w:after="0" w:line="240" w:lineRule="auto"/>
              <w:rPr>
                <w:rFonts w:ascii="Arial" w:hAnsi="Arial" w:cs="Arial"/>
                <w:sz w:val="20"/>
                <w:szCs w:val="20"/>
              </w:rPr>
            </w:pPr>
          </w:p>
          <w:p w14:paraId="4A36DE39" w14:textId="77777777" w:rsidR="00FC1254" w:rsidRDefault="00FC1254" w:rsidP="008E59EA">
            <w:pPr>
              <w:spacing w:after="0" w:line="240" w:lineRule="auto"/>
              <w:rPr>
                <w:rFonts w:ascii="Arial" w:hAnsi="Arial" w:cs="Arial"/>
                <w:sz w:val="20"/>
                <w:szCs w:val="20"/>
              </w:rPr>
            </w:pPr>
          </w:p>
          <w:p w14:paraId="32185672" w14:textId="4748F88D" w:rsidR="00FC1254" w:rsidRDefault="00FC1254" w:rsidP="00FC1254">
            <w:pPr>
              <w:spacing w:after="0" w:line="240" w:lineRule="auto"/>
              <w:rPr>
                <w:rFonts w:ascii="Arial" w:hAnsi="Arial" w:cs="Arial"/>
                <w:sz w:val="20"/>
                <w:szCs w:val="20"/>
              </w:rPr>
            </w:pPr>
            <w:r w:rsidRPr="00FC1254">
              <w:rPr>
                <w:rFonts w:ascii="Arial" w:hAnsi="Arial" w:cs="Arial"/>
                <w:sz w:val="20"/>
                <w:szCs w:val="20"/>
              </w:rPr>
              <w:t>Prior to LCC placement, a stair-stepped silty sand slope (1H:1V) was constructed. The silty sand was non-plastic and was compacted to 95% of the standard Proctor density at an optimum moisture content of 8%.  Classifying as SM or A-4 material, the backfill consisted of about 40% silt and 60% sand with a coefficient of uniformity (C</w:t>
            </w:r>
            <w:r w:rsidRPr="00FC1254">
              <w:rPr>
                <w:rFonts w:ascii="Arial" w:hAnsi="Arial" w:cs="Arial"/>
                <w:sz w:val="20"/>
                <w:szCs w:val="20"/>
                <w:vertAlign w:val="subscript"/>
              </w:rPr>
              <w:t>u</w:t>
            </w:r>
            <w:r w:rsidRPr="00FC1254">
              <w:rPr>
                <w:rFonts w:ascii="Arial" w:hAnsi="Arial" w:cs="Arial"/>
                <w:sz w:val="20"/>
                <w:szCs w:val="20"/>
              </w:rPr>
              <w:t xml:space="preserve">) of 14.8 and a coefficient of </w:t>
            </w:r>
            <w:r w:rsidR="00425D64">
              <w:rPr>
                <w:rFonts w:ascii="Arial" w:hAnsi="Arial" w:cs="Arial"/>
                <w:sz w:val="20"/>
                <w:szCs w:val="20"/>
              </w:rPr>
              <w:t>curvature</w:t>
            </w:r>
            <w:r w:rsidRPr="00FC1254">
              <w:rPr>
                <w:rFonts w:ascii="Arial" w:hAnsi="Arial" w:cs="Arial"/>
                <w:sz w:val="20"/>
                <w:szCs w:val="20"/>
              </w:rPr>
              <w:t xml:space="preserve"> (C</w:t>
            </w:r>
            <w:r w:rsidRPr="00FC1254">
              <w:rPr>
                <w:rFonts w:ascii="Arial" w:hAnsi="Arial" w:cs="Arial"/>
                <w:sz w:val="20"/>
                <w:szCs w:val="20"/>
                <w:vertAlign w:val="subscript"/>
              </w:rPr>
              <w:t>c</w:t>
            </w:r>
            <w:r w:rsidRPr="00FC1254">
              <w:rPr>
                <w:rFonts w:ascii="Arial" w:hAnsi="Arial" w:cs="Arial"/>
                <w:sz w:val="20"/>
                <w:szCs w:val="20"/>
              </w:rPr>
              <w:t>) of 2.8.</w:t>
            </w:r>
          </w:p>
          <w:p w14:paraId="4CEA0784" w14:textId="492F2E84" w:rsidR="00FC1254" w:rsidRPr="00FC1254" w:rsidRDefault="00FC1254" w:rsidP="00FC1254">
            <w:pPr>
              <w:spacing w:after="0" w:line="240" w:lineRule="auto"/>
              <w:rPr>
                <w:rFonts w:ascii="Arial" w:hAnsi="Arial" w:cs="Arial"/>
                <w:sz w:val="20"/>
                <w:szCs w:val="20"/>
              </w:rPr>
            </w:pPr>
            <w:r w:rsidRPr="00E86F71">
              <w:rPr>
                <w:rFonts w:ascii="Arial" w:hAnsi="Arial" w:cs="Arial"/>
                <w:sz w:val="20"/>
                <w:szCs w:val="20"/>
                <w:u w:val="single"/>
              </w:rPr>
              <w:t xml:space="preserve"> </w:t>
            </w:r>
          </w:p>
          <w:p w14:paraId="3ED6979E" w14:textId="43BA7B6C" w:rsidR="00FC1254" w:rsidRPr="00FC1254" w:rsidRDefault="00FC1254" w:rsidP="00FC1254">
            <w:pPr>
              <w:spacing w:after="0" w:line="240" w:lineRule="auto"/>
              <w:rPr>
                <w:rFonts w:ascii="Arial" w:hAnsi="Arial" w:cs="Arial"/>
                <w:sz w:val="20"/>
                <w:szCs w:val="20"/>
              </w:rPr>
            </w:pPr>
            <w:r>
              <w:rPr>
                <w:rFonts w:ascii="Arial" w:hAnsi="Arial" w:cs="Arial"/>
                <w:sz w:val="20"/>
                <w:szCs w:val="20"/>
              </w:rPr>
              <w:t>T</w:t>
            </w:r>
            <w:r w:rsidRPr="00FC1254">
              <w:rPr>
                <w:rFonts w:ascii="Arial" w:hAnsi="Arial" w:cs="Arial"/>
                <w:sz w:val="20"/>
                <w:szCs w:val="20"/>
              </w:rPr>
              <w:t>he MSE wall panels were nominally 5 ft tall by 10 ft wide and 0.5 ft thick.  Reinforcements consisted of ribbed-strip reinforcements that were 50 mm wide and 5 mm thick, provided by Reinforced Earth Company (</w:t>
            </w:r>
            <w:proofErr w:type="spellStart"/>
            <w:r w:rsidRPr="00FC1254">
              <w:rPr>
                <w:rFonts w:ascii="Arial" w:hAnsi="Arial" w:cs="Arial"/>
                <w:sz w:val="20"/>
                <w:szCs w:val="20"/>
              </w:rPr>
              <w:t>RECo</w:t>
            </w:r>
            <w:proofErr w:type="spellEnd"/>
            <w:r w:rsidRPr="00FC1254">
              <w:rPr>
                <w:rFonts w:ascii="Arial" w:hAnsi="Arial" w:cs="Arial"/>
                <w:sz w:val="20"/>
                <w:szCs w:val="20"/>
              </w:rPr>
              <w:t>). The top two reinforcement</w:t>
            </w:r>
            <w:r w:rsidR="002303CF">
              <w:rPr>
                <w:rFonts w:ascii="Arial" w:hAnsi="Arial" w:cs="Arial"/>
                <w:sz w:val="20"/>
                <w:szCs w:val="20"/>
              </w:rPr>
              <w:t>s</w:t>
            </w:r>
            <w:r w:rsidRPr="00FC1254">
              <w:rPr>
                <w:rFonts w:ascii="Arial" w:hAnsi="Arial" w:cs="Arial"/>
                <w:sz w:val="20"/>
                <w:szCs w:val="20"/>
              </w:rPr>
              <w:t xml:space="preserve"> were 8 ft long while the third and fourth reinforcements were 7.42 and 4.92 feet long, respectively. The cellular concrete, provided by Cell-</w:t>
            </w:r>
            <w:proofErr w:type="spellStart"/>
            <w:r w:rsidRPr="00FC1254">
              <w:rPr>
                <w:rFonts w:ascii="Arial" w:hAnsi="Arial" w:cs="Arial"/>
                <w:sz w:val="20"/>
                <w:szCs w:val="20"/>
              </w:rPr>
              <w:t>crete</w:t>
            </w:r>
            <w:proofErr w:type="spellEnd"/>
            <w:r w:rsidRPr="00FC1254">
              <w:rPr>
                <w:rFonts w:ascii="Arial" w:hAnsi="Arial" w:cs="Arial"/>
                <w:sz w:val="20"/>
                <w:szCs w:val="20"/>
              </w:rPr>
              <w:t xml:space="preserve">, had an average cast unit weight of 31 </w:t>
            </w:r>
            <w:proofErr w:type="spellStart"/>
            <w:r w:rsidRPr="00FC1254">
              <w:rPr>
                <w:rFonts w:ascii="Arial" w:hAnsi="Arial" w:cs="Arial"/>
                <w:sz w:val="20"/>
                <w:szCs w:val="20"/>
              </w:rPr>
              <w:t>lbs</w:t>
            </w:r>
            <w:proofErr w:type="spellEnd"/>
            <w:r w:rsidRPr="00FC1254">
              <w:rPr>
                <w:rFonts w:ascii="Arial" w:hAnsi="Arial" w:cs="Arial"/>
                <w:sz w:val="20"/>
                <w:szCs w:val="20"/>
              </w:rPr>
              <w:t>/ft</w:t>
            </w:r>
            <w:r w:rsidRPr="00FC1254">
              <w:rPr>
                <w:rFonts w:ascii="Arial" w:hAnsi="Arial" w:cs="Arial"/>
                <w:sz w:val="20"/>
                <w:szCs w:val="20"/>
                <w:vertAlign w:val="superscript"/>
              </w:rPr>
              <w:t>3</w:t>
            </w:r>
            <w:r w:rsidRPr="00FC1254">
              <w:rPr>
                <w:rFonts w:ascii="Arial" w:hAnsi="Arial" w:cs="Arial"/>
                <w:sz w:val="20"/>
                <w:szCs w:val="20"/>
              </w:rPr>
              <w:t xml:space="preserve"> and an unconfined compressive strength (UCS) of about 145 psi at the time of the load test. The cellular concrete was placed in about 36</w:t>
            </w:r>
            <w:r w:rsidR="008F7F1C">
              <w:rPr>
                <w:rFonts w:ascii="Arial" w:hAnsi="Arial" w:cs="Arial"/>
                <w:sz w:val="20"/>
                <w:szCs w:val="20"/>
              </w:rPr>
              <w:t xml:space="preserve"> </w:t>
            </w:r>
            <w:r w:rsidRPr="00FC1254">
              <w:rPr>
                <w:rFonts w:ascii="Arial" w:hAnsi="Arial" w:cs="Arial"/>
                <w:sz w:val="20"/>
                <w:szCs w:val="20"/>
              </w:rPr>
              <w:t>inch</w:t>
            </w:r>
            <w:r w:rsidR="008F7F1C">
              <w:rPr>
                <w:rFonts w:ascii="Arial" w:hAnsi="Arial" w:cs="Arial"/>
                <w:sz w:val="20"/>
                <w:szCs w:val="20"/>
              </w:rPr>
              <w:t>-</w:t>
            </w:r>
            <w:r w:rsidRPr="00FC1254">
              <w:rPr>
                <w:rFonts w:ascii="Arial" w:hAnsi="Arial" w:cs="Arial"/>
                <w:sz w:val="20"/>
                <w:szCs w:val="20"/>
              </w:rPr>
              <w:t xml:space="preserve">thick lifts to a height of 10 feet behind the MSE wall panels over a three-day period (one pour per day). </w:t>
            </w:r>
          </w:p>
          <w:p w14:paraId="0417133E" w14:textId="77777777" w:rsidR="00777996" w:rsidRPr="00E86F71" w:rsidRDefault="00777996" w:rsidP="00777996">
            <w:pPr>
              <w:spacing w:after="0" w:line="240" w:lineRule="auto"/>
              <w:rPr>
                <w:rFonts w:ascii="Arial" w:hAnsi="Arial" w:cs="Arial"/>
                <w:sz w:val="20"/>
                <w:szCs w:val="20"/>
              </w:rPr>
            </w:pPr>
          </w:p>
          <w:p w14:paraId="5EF78BFA" w14:textId="77777777" w:rsidR="008F7F1C" w:rsidRDefault="00CF3BE7" w:rsidP="00777996">
            <w:pPr>
              <w:spacing w:after="0" w:line="240" w:lineRule="auto"/>
              <w:rPr>
                <w:rFonts w:ascii="Arial" w:hAnsi="Arial" w:cs="Arial"/>
                <w:color w:val="000000"/>
                <w:sz w:val="20"/>
                <w:szCs w:val="20"/>
              </w:rPr>
            </w:pPr>
            <w:r w:rsidRPr="00CF3BE7">
              <w:rPr>
                <w:rFonts w:ascii="Arial" w:hAnsi="Arial" w:cs="Arial"/>
                <w:color w:val="000000"/>
                <w:sz w:val="20"/>
                <w:szCs w:val="20"/>
              </w:rPr>
              <w:t xml:space="preserve">Six </w:t>
            </w:r>
            <w:proofErr w:type="spellStart"/>
            <w:r w:rsidRPr="00CF3BE7">
              <w:rPr>
                <w:rFonts w:ascii="Arial" w:hAnsi="Arial" w:cs="Arial"/>
                <w:color w:val="000000"/>
                <w:sz w:val="20"/>
                <w:szCs w:val="20"/>
              </w:rPr>
              <w:t>Geokon</w:t>
            </w:r>
            <w:proofErr w:type="spellEnd"/>
            <w:r w:rsidRPr="00CF3BE7">
              <w:rPr>
                <w:rFonts w:ascii="Arial" w:hAnsi="Arial" w:cs="Arial"/>
                <w:color w:val="000000"/>
                <w:sz w:val="20"/>
                <w:szCs w:val="20"/>
              </w:rPr>
              <w:t xml:space="preserve"> pressure cells were placed at approximately 1.5 ft vertical intervals on the back face of the MSE wall panels to monitor interface pressure on the wall during the backfill placement, curing, and surcharge loading.  Displacement of the MSE wall panels, the top of the LCC backfill and the test box was monitored using a series of string potentiometers from fill placement to failure that were connected to a data acquisition system. A digital image correlation (DIC) system was also used to monitor the deflection of the MSE wall panel face to create a color contour map of wall displacements. Three vertical and three horizontal corrugated plastic </w:t>
            </w:r>
            <w:proofErr w:type="spellStart"/>
            <w:r w:rsidRPr="00CF3BE7">
              <w:rPr>
                <w:rFonts w:ascii="Arial" w:hAnsi="Arial" w:cs="Arial"/>
                <w:color w:val="000000"/>
                <w:sz w:val="20"/>
                <w:szCs w:val="20"/>
              </w:rPr>
              <w:t>Sondex</w:t>
            </w:r>
            <w:proofErr w:type="spellEnd"/>
            <w:r w:rsidRPr="00CF3BE7">
              <w:rPr>
                <w:rFonts w:ascii="Arial" w:hAnsi="Arial" w:cs="Arial"/>
                <w:color w:val="000000"/>
                <w:sz w:val="20"/>
                <w:szCs w:val="20"/>
              </w:rPr>
              <w:t xml:space="preserve"> pipes were installed in the backfill, as shown in Figure 1.  These pipes made it possible to monitor lateral and vertical displacements within the backfill at 0.5 ft intervals.  Finally, at the conclusion of the test, the sides of the box and the surcharge panels were removed to identify shear plane and crack patterns in the LCC.</w:t>
            </w:r>
          </w:p>
          <w:p w14:paraId="0C5427E1" w14:textId="2822ED55" w:rsidR="00CF3BE7" w:rsidRDefault="00CF3BE7" w:rsidP="00777996">
            <w:pPr>
              <w:spacing w:after="0" w:line="240" w:lineRule="auto"/>
              <w:rPr>
                <w:rFonts w:ascii="Arial" w:hAnsi="Arial" w:cs="Arial"/>
                <w:color w:val="000000"/>
                <w:sz w:val="20"/>
                <w:szCs w:val="20"/>
              </w:rPr>
            </w:pPr>
            <w:r w:rsidRPr="00CF3BE7">
              <w:rPr>
                <w:rFonts w:ascii="Arial" w:hAnsi="Arial" w:cs="Arial"/>
                <w:color w:val="000000"/>
                <w:sz w:val="20"/>
                <w:szCs w:val="20"/>
              </w:rPr>
              <w:t xml:space="preserve"> </w:t>
            </w:r>
          </w:p>
          <w:p w14:paraId="689F3106" w14:textId="55E4C5C8" w:rsidR="008F7F1C" w:rsidRDefault="008F7F1C" w:rsidP="00777996">
            <w:pPr>
              <w:spacing w:after="0" w:line="240" w:lineRule="auto"/>
              <w:rPr>
                <w:rFonts w:ascii="Arial" w:hAnsi="Arial" w:cs="Arial"/>
                <w:color w:val="000000"/>
                <w:sz w:val="20"/>
                <w:szCs w:val="20"/>
              </w:rPr>
            </w:pPr>
            <w:r>
              <w:rPr>
                <w:rFonts w:ascii="Arial" w:hAnsi="Arial" w:cs="Arial"/>
                <w:color w:val="000000"/>
                <w:sz w:val="20"/>
                <w:szCs w:val="20"/>
              </w:rPr>
              <w:t>W</w:t>
            </w:r>
            <w:r w:rsidRPr="008F7F1C">
              <w:rPr>
                <w:rFonts w:ascii="Arial" w:hAnsi="Arial" w:cs="Arial"/>
                <w:color w:val="000000"/>
                <w:sz w:val="20"/>
                <w:szCs w:val="20"/>
              </w:rPr>
              <w:t xml:space="preserve">e applied the surcharge load incrementally at 25,000 </w:t>
            </w:r>
            <w:proofErr w:type="spellStart"/>
            <w:r w:rsidRPr="008F7F1C">
              <w:rPr>
                <w:rFonts w:ascii="Arial" w:hAnsi="Arial" w:cs="Arial"/>
                <w:color w:val="000000"/>
                <w:sz w:val="20"/>
                <w:szCs w:val="20"/>
              </w:rPr>
              <w:t>lbs</w:t>
            </w:r>
            <w:proofErr w:type="spellEnd"/>
            <w:r w:rsidRPr="008F7F1C">
              <w:rPr>
                <w:rFonts w:ascii="Arial" w:hAnsi="Arial" w:cs="Arial"/>
                <w:color w:val="000000"/>
                <w:sz w:val="20"/>
                <w:szCs w:val="20"/>
              </w:rPr>
              <w:t xml:space="preserve"> to 50,000 </w:t>
            </w:r>
            <w:proofErr w:type="spellStart"/>
            <w:r w:rsidRPr="008F7F1C">
              <w:rPr>
                <w:rFonts w:ascii="Arial" w:hAnsi="Arial" w:cs="Arial"/>
                <w:color w:val="000000"/>
                <w:sz w:val="20"/>
                <w:szCs w:val="20"/>
              </w:rPr>
              <w:t>lbs</w:t>
            </w:r>
            <w:proofErr w:type="spellEnd"/>
            <w:r w:rsidRPr="008F7F1C">
              <w:rPr>
                <w:rFonts w:ascii="Arial" w:hAnsi="Arial" w:cs="Arial"/>
                <w:color w:val="000000"/>
                <w:sz w:val="20"/>
                <w:szCs w:val="20"/>
              </w:rPr>
              <w:t xml:space="preserve"> load increments or 2.0 to 4.0 psi pressure increments. For this test, the load was applied to the first four surcharge blocks (8 ft) adjacent to the MSE wall as illustrated schematically in Fig. 1. This deviation from previous tests, which involved surcharge over a 6 ft width, was intended to place the failure surface in the LCC closer to the interface between the soil slope and LCC.  However, it reduced the maximum surcharge pressure that could be applied without damaging the load frame to about 55 psi. The load was quite uniformly distributed over the four blocks in each case, but each block was free to settle independently.</w:t>
            </w:r>
          </w:p>
          <w:p w14:paraId="44845C3A" w14:textId="24D2FD5B" w:rsidR="008F7F1C" w:rsidRDefault="008F7F1C" w:rsidP="00777996">
            <w:pPr>
              <w:spacing w:after="0" w:line="240" w:lineRule="auto"/>
              <w:rPr>
                <w:rFonts w:ascii="Arial" w:hAnsi="Arial" w:cs="Arial"/>
                <w:color w:val="000000"/>
                <w:sz w:val="20"/>
                <w:szCs w:val="20"/>
              </w:rPr>
            </w:pPr>
          </w:p>
          <w:p w14:paraId="4D4E4F32" w14:textId="11592212" w:rsidR="008F7F1C" w:rsidRPr="008F7F1C" w:rsidRDefault="008F7F1C" w:rsidP="00777996">
            <w:pPr>
              <w:spacing w:after="0" w:line="240" w:lineRule="auto"/>
              <w:rPr>
                <w:rFonts w:ascii="Arial" w:hAnsi="Arial" w:cs="Arial"/>
                <w:b/>
                <w:bCs/>
                <w:color w:val="000000"/>
                <w:sz w:val="20"/>
                <w:szCs w:val="20"/>
              </w:rPr>
            </w:pPr>
            <w:r w:rsidRPr="008F7F1C">
              <w:rPr>
                <w:rFonts w:ascii="Arial" w:hAnsi="Arial" w:cs="Arial"/>
                <w:b/>
                <w:bCs/>
                <w:color w:val="000000"/>
                <w:sz w:val="20"/>
                <w:szCs w:val="20"/>
              </w:rPr>
              <w:t>Test Results</w:t>
            </w:r>
          </w:p>
          <w:p w14:paraId="48AE56C3" w14:textId="77777777" w:rsidR="00CF3BE7" w:rsidRDefault="00CF3BE7" w:rsidP="00777996">
            <w:pPr>
              <w:spacing w:after="0" w:line="240" w:lineRule="auto"/>
              <w:rPr>
                <w:rFonts w:ascii="Arial" w:hAnsi="Arial" w:cs="Arial"/>
                <w:color w:val="000000"/>
                <w:sz w:val="20"/>
                <w:szCs w:val="20"/>
              </w:rPr>
            </w:pPr>
          </w:p>
          <w:p w14:paraId="708A8238" w14:textId="5325DB27" w:rsidR="008F7F1C" w:rsidRPr="008F7F1C" w:rsidRDefault="008F7F1C" w:rsidP="008F7F1C">
            <w:pPr>
              <w:spacing w:line="240" w:lineRule="auto"/>
              <w:rPr>
                <w:rFonts w:ascii="Arial" w:hAnsi="Arial" w:cs="Arial"/>
                <w:sz w:val="20"/>
                <w:szCs w:val="20"/>
              </w:rPr>
            </w:pPr>
            <w:r w:rsidRPr="008F7F1C">
              <w:rPr>
                <w:rFonts w:ascii="Arial" w:hAnsi="Arial" w:cs="Arial"/>
                <w:sz w:val="20"/>
                <w:szCs w:val="20"/>
              </w:rPr>
              <w:t xml:space="preserve">A plot of the applied surcharge pressure versus axial displacement is provided in Fig. </w:t>
            </w:r>
            <w:r>
              <w:rPr>
                <w:rFonts w:ascii="Arial" w:hAnsi="Arial" w:cs="Arial"/>
                <w:sz w:val="20"/>
                <w:szCs w:val="20"/>
              </w:rPr>
              <w:t>2</w:t>
            </w:r>
            <w:r w:rsidRPr="008F7F1C">
              <w:rPr>
                <w:rFonts w:ascii="Arial" w:hAnsi="Arial" w:cs="Arial"/>
                <w:sz w:val="20"/>
                <w:szCs w:val="20"/>
              </w:rPr>
              <w:t xml:space="preserve">. The curve is relatively linear but does exhibit some non-linear behavior initially.  At the maximum pressure that could be applied with four surcharge beams (55 psi) there was no sign of failure, therefore, the surcharge pressure was reduced to three surcharge beams (6 ft width) so that the pressure could be increased to a maximum pressure of 70 psi.  Maintaining the pressure at 70 psi led to increased displacement reaching 1 inch or about 1% axial strain.  </w:t>
            </w:r>
          </w:p>
          <w:p w14:paraId="0CB29E66" w14:textId="77777777" w:rsidR="008F7F1C" w:rsidRPr="008F7F1C" w:rsidRDefault="008F7F1C" w:rsidP="008F7F1C">
            <w:pPr>
              <w:spacing w:line="240" w:lineRule="auto"/>
              <w:ind w:firstLine="1170"/>
              <w:rPr>
                <w:rFonts w:ascii="Arial" w:hAnsi="Arial" w:cs="Arial"/>
                <w:sz w:val="20"/>
                <w:szCs w:val="20"/>
              </w:rPr>
            </w:pPr>
            <w:r w:rsidRPr="008F7F1C">
              <w:rPr>
                <w:rFonts w:ascii="Arial" w:hAnsi="Arial" w:cs="Arial"/>
                <w:noProof/>
                <w:sz w:val="20"/>
                <w:szCs w:val="20"/>
              </w:rPr>
              <w:drawing>
                <wp:inline distT="0" distB="0" distL="0" distR="0" wp14:anchorId="382A6CD3" wp14:editId="4E9DBCE2">
                  <wp:extent cx="3956783" cy="260032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4148" cy="2631453"/>
                          </a:xfrm>
                          <a:prstGeom prst="rect">
                            <a:avLst/>
                          </a:prstGeom>
                          <a:noFill/>
                          <a:ln>
                            <a:noFill/>
                          </a:ln>
                        </pic:spPr>
                      </pic:pic>
                    </a:graphicData>
                  </a:graphic>
                </wp:inline>
              </w:drawing>
            </w:r>
          </w:p>
          <w:p w14:paraId="3B7372DE" w14:textId="59EA7C50" w:rsidR="008F7F1C" w:rsidRPr="008F7F1C" w:rsidRDefault="008F7F1C" w:rsidP="008F7F1C">
            <w:pPr>
              <w:spacing w:line="240" w:lineRule="auto"/>
              <w:rPr>
                <w:rFonts w:ascii="Arial" w:hAnsi="Arial" w:cs="Arial"/>
                <w:noProof/>
                <w:sz w:val="20"/>
                <w:szCs w:val="20"/>
              </w:rPr>
            </w:pPr>
            <w:r w:rsidRPr="008F7F1C">
              <w:rPr>
                <w:rFonts w:ascii="Arial" w:hAnsi="Arial" w:cs="Arial"/>
                <w:sz w:val="20"/>
                <w:szCs w:val="20"/>
              </w:rPr>
              <w:t xml:space="preserve">Fig. </w:t>
            </w:r>
            <w:r>
              <w:rPr>
                <w:rFonts w:ascii="Arial" w:hAnsi="Arial" w:cs="Arial"/>
                <w:sz w:val="20"/>
                <w:szCs w:val="20"/>
              </w:rPr>
              <w:t>2</w:t>
            </w:r>
            <w:r w:rsidRPr="008F7F1C">
              <w:rPr>
                <w:rFonts w:ascii="Arial" w:hAnsi="Arial" w:cs="Arial"/>
                <w:sz w:val="20"/>
                <w:szCs w:val="20"/>
              </w:rPr>
              <w:t>. Applied surcharge pressure versus axial displacement for the sliver fill test.</w:t>
            </w:r>
          </w:p>
          <w:p w14:paraId="570A70E2" w14:textId="77777777" w:rsidR="008F7F1C" w:rsidRPr="008F7F1C" w:rsidRDefault="008F7F1C" w:rsidP="008F7F1C">
            <w:pPr>
              <w:spacing w:line="240" w:lineRule="auto"/>
              <w:rPr>
                <w:rFonts w:ascii="Arial" w:hAnsi="Arial" w:cs="Arial"/>
                <w:sz w:val="20"/>
                <w:szCs w:val="20"/>
              </w:rPr>
            </w:pPr>
            <w:r w:rsidRPr="008F7F1C">
              <w:rPr>
                <w:rFonts w:ascii="Arial" w:hAnsi="Arial" w:cs="Arial"/>
                <w:sz w:val="20"/>
                <w:szCs w:val="20"/>
              </w:rPr>
              <w:lastRenderedPageBreak/>
              <w:t xml:space="preserve">In previous testing, significant axial displacements occurred at 62 to 67 psi as axial strains reached about 1 to 1.25%. Therefore, we were likely approaching incipient failure, in this case.  We expect that the higher pressure required to induced significant vertical displacement is a result of the higher compressive strength (145 psi vs. 100 psi) of the LCC in this test. </w:t>
            </w:r>
          </w:p>
          <w:p w14:paraId="46997DD2" w14:textId="20911CF2" w:rsidR="008F7F1C" w:rsidRPr="008F7F1C" w:rsidRDefault="008F7F1C" w:rsidP="008F7F1C">
            <w:pPr>
              <w:spacing w:line="240" w:lineRule="auto"/>
              <w:rPr>
                <w:rFonts w:ascii="Arial" w:hAnsi="Arial" w:cs="Arial"/>
                <w:sz w:val="20"/>
                <w:szCs w:val="20"/>
              </w:rPr>
            </w:pPr>
            <w:r w:rsidRPr="008F7F1C">
              <w:rPr>
                <w:rFonts w:ascii="Arial" w:hAnsi="Arial" w:cs="Arial"/>
                <w:sz w:val="20"/>
                <w:szCs w:val="20"/>
              </w:rPr>
              <w:t xml:space="preserve">Fig. </w:t>
            </w:r>
            <w:r>
              <w:rPr>
                <w:rFonts w:ascii="Arial" w:hAnsi="Arial" w:cs="Arial"/>
                <w:sz w:val="20"/>
                <w:szCs w:val="20"/>
              </w:rPr>
              <w:t>3</w:t>
            </w:r>
            <w:r w:rsidRPr="008F7F1C">
              <w:rPr>
                <w:rFonts w:ascii="Arial" w:hAnsi="Arial" w:cs="Arial"/>
                <w:sz w:val="20"/>
                <w:szCs w:val="20"/>
              </w:rPr>
              <w:t xml:space="preserve"> shows a comparison of the surcharge pressure vs. axial strain curves for the RCC, MSE, and the MSE sliver fill tests. The curves are remarkably similar for these three tests up to a surcharge pressure of about 50 psi, although there is a little more settlement for the sliver fill test at a given pressure, presumably because of compressibility of the underlying soil. Beyond a surcharge pressure of 50 psi, the sliver fill experiences less axial displacement than the other curves because a failure state had not been reached. This is likely a result of the fact that </w:t>
            </w:r>
            <w:r>
              <w:rPr>
                <w:rFonts w:ascii="Arial" w:hAnsi="Arial" w:cs="Arial"/>
                <w:sz w:val="20"/>
                <w:szCs w:val="20"/>
              </w:rPr>
              <w:t xml:space="preserve">the </w:t>
            </w:r>
            <w:r w:rsidRPr="008F7F1C">
              <w:rPr>
                <w:rFonts w:ascii="Arial" w:hAnsi="Arial" w:cs="Arial"/>
                <w:sz w:val="20"/>
                <w:szCs w:val="20"/>
              </w:rPr>
              <w:t xml:space="preserve">unconfined compressive strength of the LCC backfill for the sliver test was higher than for the other tests (145 psi vs. 100 psi) as discussed previously.  </w:t>
            </w:r>
          </w:p>
          <w:p w14:paraId="097CB477" w14:textId="77777777" w:rsidR="008F7F1C" w:rsidRPr="008F7F1C" w:rsidRDefault="008F7F1C" w:rsidP="008F7F1C">
            <w:pPr>
              <w:spacing w:line="240" w:lineRule="auto"/>
              <w:rPr>
                <w:rFonts w:ascii="Arial" w:hAnsi="Arial" w:cs="Arial"/>
                <w:sz w:val="20"/>
                <w:szCs w:val="20"/>
              </w:rPr>
            </w:pPr>
          </w:p>
          <w:p w14:paraId="1023DE2C" w14:textId="77777777" w:rsidR="008F7F1C" w:rsidRPr="008F7F1C" w:rsidRDefault="008F7F1C" w:rsidP="008F7F1C">
            <w:pPr>
              <w:spacing w:line="240" w:lineRule="auto"/>
              <w:ind w:firstLine="630"/>
              <w:rPr>
                <w:rFonts w:ascii="Arial" w:hAnsi="Arial" w:cs="Arial"/>
                <w:noProof/>
                <w:sz w:val="20"/>
                <w:szCs w:val="20"/>
              </w:rPr>
            </w:pPr>
            <w:r w:rsidRPr="008F7F1C">
              <w:rPr>
                <w:rFonts w:ascii="Arial" w:hAnsi="Arial" w:cs="Arial"/>
                <w:noProof/>
                <w:sz w:val="20"/>
                <w:szCs w:val="20"/>
              </w:rPr>
              <w:drawing>
                <wp:inline distT="0" distB="0" distL="0" distR="0" wp14:anchorId="146408F7" wp14:editId="5CB89D8E">
                  <wp:extent cx="4800600" cy="31497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8430" cy="3154838"/>
                          </a:xfrm>
                          <a:prstGeom prst="rect">
                            <a:avLst/>
                          </a:prstGeom>
                          <a:noFill/>
                          <a:ln>
                            <a:noFill/>
                          </a:ln>
                        </pic:spPr>
                      </pic:pic>
                    </a:graphicData>
                  </a:graphic>
                </wp:inline>
              </w:drawing>
            </w:r>
          </w:p>
          <w:p w14:paraId="4B0F0684" w14:textId="5B8E9DF1" w:rsidR="008F7F1C" w:rsidRPr="008F7F1C" w:rsidRDefault="008F7F1C" w:rsidP="008F7F1C">
            <w:pPr>
              <w:spacing w:line="240" w:lineRule="auto"/>
              <w:rPr>
                <w:rFonts w:ascii="Arial" w:hAnsi="Arial" w:cs="Arial"/>
                <w:sz w:val="20"/>
                <w:szCs w:val="20"/>
              </w:rPr>
            </w:pPr>
            <w:r w:rsidRPr="008F7F1C">
              <w:rPr>
                <w:rFonts w:ascii="Arial" w:hAnsi="Arial" w:cs="Arial"/>
                <w:sz w:val="20"/>
                <w:szCs w:val="20"/>
              </w:rPr>
              <w:t xml:space="preserve">Fig. </w:t>
            </w:r>
            <w:r>
              <w:rPr>
                <w:rFonts w:ascii="Arial" w:hAnsi="Arial" w:cs="Arial"/>
                <w:sz w:val="20"/>
                <w:szCs w:val="20"/>
              </w:rPr>
              <w:t>3</w:t>
            </w:r>
            <w:r w:rsidRPr="008F7F1C">
              <w:rPr>
                <w:rFonts w:ascii="Arial" w:hAnsi="Arial" w:cs="Arial"/>
                <w:sz w:val="20"/>
                <w:szCs w:val="20"/>
              </w:rPr>
              <w:t xml:space="preserve"> Comparison of applied surcharge pressure vs. axial displacement for LCC backfill tests with a reinforced concrete cantilever wall (RCC), MSE wall, and a MSE wall with a sliver fill.</w:t>
            </w:r>
          </w:p>
          <w:p w14:paraId="1A79C933" w14:textId="5BC1EAD7" w:rsidR="008F7F1C" w:rsidRDefault="008F7F1C" w:rsidP="008F7F1C">
            <w:pPr>
              <w:spacing w:line="240" w:lineRule="auto"/>
              <w:rPr>
                <w:rFonts w:ascii="Arial" w:hAnsi="Arial" w:cs="Arial"/>
                <w:sz w:val="20"/>
                <w:szCs w:val="20"/>
              </w:rPr>
            </w:pPr>
            <w:r w:rsidRPr="008F7F1C">
              <w:rPr>
                <w:rFonts w:ascii="Arial" w:hAnsi="Arial" w:cs="Arial"/>
                <w:sz w:val="20"/>
                <w:szCs w:val="20"/>
              </w:rPr>
              <w:t xml:space="preserve">A plot of applied surcharge pressure vs. lateral wall displacement is provided in Fig. </w:t>
            </w:r>
            <w:r>
              <w:rPr>
                <w:rFonts w:ascii="Arial" w:hAnsi="Arial" w:cs="Arial"/>
                <w:sz w:val="20"/>
                <w:szCs w:val="20"/>
              </w:rPr>
              <w:t>4</w:t>
            </w:r>
            <w:r w:rsidRPr="008F7F1C">
              <w:rPr>
                <w:rFonts w:ascii="Arial" w:hAnsi="Arial" w:cs="Arial"/>
                <w:sz w:val="20"/>
                <w:szCs w:val="20"/>
              </w:rPr>
              <w:t xml:space="preserve"> for the sliver fill test. Almost no displacement occurs until a surcharge pressure of 12 psi and then the curve became relatively linear. At the maximum pressure that could be applied with four surcharge beams (55 psi) there was no indication of failure, therefore, the surcharge pressure was reduced to three surcharge beams (6 ft width) so that the pressure could be increased to a maximum pressure of 70 psi.  Maintaining the pressure at this level led to increased displacement reaching about 0.5 inch. </w:t>
            </w:r>
          </w:p>
          <w:p w14:paraId="774C8EBF" w14:textId="77777777" w:rsidR="008F7F1C" w:rsidRPr="008F7F1C" w:rsidRDefault="008F7F1C" w:rsidP="008F7F1C">
            <w:pPr>
              <w:spacing w:line="240" w:lineRule="auto"/>
              <w:rPr>
                <w:rFonts w:ascii="Arial" w:hAnsi="Arial" w:cs="Arial"/>
                <w:sz w:val="20"/>
                <w:szCs w:val="20"/>
              </w:rPr>
            </w:pPr>
            <w:r w:rsidRPr="008F7F1C">
              <w:rPr>
                <w:rFonts w:ascii="Arial" w:hAnsi="Arial" w:cs="Arial"/>
                <w:sz w:val="20"/>
                <w:szCs w:val="20"/>
              </w:rPr>
              <w:t xml:space="preserve">Fig. </w:t>
            </w:r>
            <w:r>
              <w:rPr>
                <w:rFonts w:ascii="Arial" w:hAnsi="Arial" w:cs="Arial"/>
                <w:sz w:val="20"/>
                <w:szCs w:val="20"/>
              </w:rPr>
              <w:t>5</w:t>
            </w:r>
            <w:r w:rsidRPr="008F7F1C">
              <w:rPr>
                <w:rFonts w:ascii="Arial" w:hAnsi="Arial" w:cs="Arial"/>
                <w:sz w:val="20"/>
                <w:szCs w:val="20"/>
              </w:rPr>
              <w:t xml:space="preserve"> provides a comparison of the surcharge pressure vs. lateral wall displacement for the RCC, MSE wall, and the MSE sliver fill tests. The initial pressure vs. displacement curves are very similar for all three tests up to a pressure of about 45 psi. Wall deflection begins to develop at a surcharge pressure of about 12 to 16 psi and the stiffness for all tests is essentially linear up to a surcharge pressure of about 45 psi.  At this point, the RCC wall begins displacing more rapidly and reaches a peak strength of 63 psi where failure occurs (displacement increases with no increase in strength). The MSE wall develops additional resistance up to a peak of 67 peak and then experiences some post-peak decrease in strength as wall displacement accelerates. The sliver fill, with a higher unconfined compressive strength (145 psi vs. 100 psi), does not begin to reach a peak until surcharge pressure or 70 psi. It should be noted, that the surcharge pressure at failure in all cases was considerably lower than the unconfined compressive strength. </w:t>
            </w:r>
          </w:p>
          <w:p w14:paraId="4D287BCC" w14:textId="77777777" w:rsidR="008F7F1C" w:rsidRPr="008F7F1C" w:rsidRDefault="008F7F1C" w:rsidP="008F7F1C">
            <w:pPr>
              <w:spacing w:line="240" w:lineRule="auto"/>
              <w:rPr>
                <w:rFonts w:ascii="Arial" w:hAnsi="Arial" w:cs="Arial"/>
                <w:sz w:val="20"/>
                <w:szCs w:val="20"/>
              </w:rPr>
            </w:pPr>
            <w:r w:rsidRPr="008F7F1C">
              <w:rPr>
                <w:rFonts w:ascii="Arial" w:hAnsi="Arial" w:cs="Arial"/>
                <w:noProof/>
                <w:sz w:val="20"/>
                <w:szCs w:val="20"/>
              </w:rPr>
              <w:lastRenderedPageBreak/>
              <w:drawing>
                <wp:inline distT="0" distB="0" distL="0" distR="0" wp14:anchorId="318148C6" wp14:editId="47D194E4">
                  <wp:extent cx="4953000" cy="34317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6545" cy="3434177"/>
                          </a:xfrm>
                          <a:prstGeom prst="rect">
                            <a:avLst/>
                          </a:prstGeom>
                          <a:noFill/>
                          <a:ln>
                            <a:noFill/>
                          </a:ln>
                        </pic:spPr>
                      </pic:pic>
                    </a:graphicData>
                  </a:graphic>
                </wp:inline>
              </w:drawing>
            </w:r>
          </w:p>
          <w:p w14:paraId="25222BE2" w14:textId="12E51655" w:rsidR="008F7F1C" w:rsidRPr="008F7F1C" w:rsidRDefault="008F7F1C" w:rsidP="008F7F1C">
            <w:pPr>
              <w:spacing w:line="240" w:lineRule="auto"/>
              <w:rPr>
                <w:rFonts w:ascii="Arial" w:hAnsi="Arial" w:cs="Arial"/>
                <w:sz w:val="20"/>
                <w:szCs w:val="20"/>
              </w:rPr>
            </w:pPr>
            <w:r w:rsidRPr="008F7F1C">
              <w:rPr>
                <w:rFonts w:ascii="Arial" w:hAnsi="Arial" w:cs="Arial"/>
                <w:sz w:val="20"/>
                <w:szCs w:val="20"/>
              </w:rPr>
              <w:t xml:space="preserve">Fig. </w:t>
            </w:r>
            <w:r>
              <w:rPr>
                <w:rFonts w:ascii="Arial" w:hAnsi="Arial" w:cs="Arial"/>
                <w:sz w:val="20"/>
                <w:szCs w:val="20"/>
              </w:rPr>
              <w:t>4</w:t>
            </w:r>
            <w:r w:rsidRPr="008F7F1C">
              <w:rPr>
                <w:rFonts w:ascii="Arial" w:hAnsi="Arial" w:cs="Arial"/>
                <w:sz w:val="20"/>
                <w:szCs w:val="20"/>
              </w:rPr>
              <w:t>. Applied surcharge pressure vs. lateral displacement at the MSE wall for the sliver fill test.</w:t>
            </w:r>
          </w:p>
          <w:p w14:paraId="388D682C" w14:textId="77777777" w:rsidR="008F7F1C" w:rsidRPr="008F7F1C" w:rsidRDefault="008F7F1C" w:rsidP="008F7F1C">
            <w:pPr>
              <w:ind w:firstLine="450"/>
              <w:rPr>
                <w:rFonts w:ascii="Arial" w:hAnsi="Arial" w:cs="Arial"/>
                <w:sz w:val="20"/>
                <w:szCs w:val="20"/>
              </w:rPr>
            </w:pPr>
            <w:bookmarkStart w:id="0" w:name="_GoBack"/>
            <w:bookmarkEnd w:id="0"/>
            <w:r w:rsidRPr="008F7F1C">
              <w:rPr>
                <w:rFonts w:ascii="Arial" w:hAnsi="Arial" w:cs="Arial"/>
                <w:sz w:val="20"/>
                <w:szCs w:val="20"/>
              </w:rPr>
              <w:tab/>
            </w:r>
            <w:r w:rsidRPr="008F7F1C">
              <w:rPr>
                <w:rFonts w:ascii="Arial" w:hAnsi="Arial" w:cs="Arial"/>
                <w:noProof/>
                <w:sz w:val="20"/>
                <w:szCs w:val="20"/>
              </w:rPr>
              <w:drawing>
                <wp:inline distT="0" distB="0" distL="0" distR="0" wp14:anchorId="4E49DB2D" wp14:editId="026A19DB">
                  <wp:extent cx="4657725" cy="322300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2401" cy="3226237"/>
                          </a:xfrm>
                          <a:prstGeom prst="rect">
                            <a:avLst/>
                          </a:prstGeom>
                          <a:noFill/>
                          <a:ln>
                            <a:noFill/>
                          </a:ln>
                        </pic:spPr>
                      </pic:pic>
                    </a:graphicData>
                  </a:graphic>
                </wp:inline>
              </w:drawing>
            </w:r>
          </w:p>
          <w:p w14:paraId="23E2357B" w14:textId="29978B67" w:rsidR="008F7F1C" w:rsidRPr="008F7F1C" w:rsidRDefault="008F7F1C" w:rsidP="008F7F1C">
            <w:pPr>
              <w:rPr>
                <w:rFonts w:ascii="Arial" w:hAnsi="Arial" w:cs="Arial"/>
                <w:sz w:val="20"/>
                <w:szCs w:val="20"/>
              </w:rPr>
            </w:pPr>
            <w:r w:rsidRPr="008F7F1C">
              <w:rPr>
                <w:rFonts w:ascii="Arial" w:hAnsi="Arial" w:cs="Arial"/>
                <w:sz w:val="20"/>
                <w:szCs w:val="20"/>
              </w:rPr>
              <w:t xml:space="preserve">Fig. </w:t>
            </w:r>
            <w:r w:rsidR="00575A19">
              <w:rPr>
                <w:rFonts w:ascii="Arial" w:hAnsi="Arial" w:cs="Arial"/>
                <w:sz w:val="20"/>
                <w:szCs w:val="20"/>
              </w:rPr>
              <w:t>5</w:t>
            </w:r>
            <w:r w:rsidRPr="008F7F1C">
              <w:rPr>
                <w:rFonts w:ascii="Arial" w:hAnsi="Arial" w:cs="Arial"/>
                <w:sz w:val="20"/>
                <w:szCs w:val="20"/>
              </w:rPr>
              <w:t xml:space="preserve">.  Comparison of applied surcharge pressure vs. lateral displacement for LCC backfill tests with a reinforced concrete cantilever wall (RCC), MSE wall, and a MSE wall with a sliver fill. </w:t>
            </w:r>
          </w:p>
          <w:p w14:paraId="3CC7E721" w14:textId="423E31BC" w:rsidR="00194A5E" w:rsidRPr="005436B9" w:rsidRDefault="00194A5E" w:rsidP="00C31887">
            <w:pPr>
              <w:spacing w:after="0" w:line="240" w:lineRule="auto"/>
              <w:rPr>
                <w:rFonts w:ascii="Arial" w:hAnsi="Arial" w:cs="Arial"/>
                <w:strike/>
                <w:sz w:val="20"/>
                <w:szCs w:val="20"/>
              </w:rPr>
            </w:pPr>
          </w:p>
        </w:tc>
      </w:tr>
      <w:tr w:rsidR="000C209F" w:rsidRPr="00AE4FC0" w14:paraId="5B93ADE9" w14:textId="77777777" w:rsidTr="00360664">
        <w:tc>
          <w:tcPr>
            <w:tcW w:w="10908" w:type="dxa"/>
          </w:tcPr>
          <w:p w14:paraId="3C7B523B" w14:textId="77777777" w:rsidR="000C209F" w:rsidRPr="002552E4" w:rsidRDefault="000C209F" w:rsidP="00360664">
            <w:pPr>
              <w:spacing w:after="0" w:line="240" w:lineRule="auto"/>
              <w:rPr>
                <w:rFonts w:ascii="Arial" w:hAnsi="Arial" w:cs="Arial"/>
                <w:b/>
                <w:sz w:val="20"/>
                <w:szCs w:val="20"/>
              </w:rPr>
            </w:pPr>
          </w:p>
          <w:p w14:paraId="620E793F" w14:textId="77777777" w:rsidR="000C209F" w:rsidRPr="002552E4" w:rsidRDefault="000C209F" w:rsidP="00360664">
            <w:pPr>
              <w:spacing w:after="0" w:line="240" w:lineRule="auto"/>
              <w:rPr>
                <w:rFonts w:ascii="Arial" w:hAnsi="Arial" w:cs="Arial"/>
                <w:b/>
                <w:sz w:val="20"/>
                <w:szCs w:val="20"/>
              </w:rPr>
            </w:pPr>
            <w:r w:rsidRPr="00194A5E">
              <w:rPr>
                <w:rFonts w:ascii="Arial" w:hAnsi="Arial" w:cs="Arial"/>
                <w:b/>
                <w:sz w:val="20"/>
                <w:szCs w:val="20"/>
              </w:rPr>
              <w:t>Circumstance affecting project or budget.</w:t>
            </w:r>
            <w:r w:rsidRPr="002552E4">
              <w:rPr>
                <w:rFonts w:ascii="Arial" w:hAnsi="Arial" w:cs="Arial"/>
                <w:b/>
                <w:sz w:val="20"/>
                <w:szCs w:val="20"/>
              </w:rPr>
              <w:t xml:space="preserve">  (Please describe any challenges encountered or anticipated that </w:t>
            </w:r>
          </w:p>
          <w:p w14:paraId="604E6197"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might affect the completion of the project within the time, scope and fisc</w:t>
            </w:r>
            <w:r w:rsidR="00090119" w:rsidRPr="002552E4">
              <w:rPr>
                <w:rFonts w:ascii="Arial" w:hAnsi="Arial" w:cs="Arial"/>
                <w:b/>
                <w:sz w:val="20"/>
                <w:szCs w:val="20"/>
              </w:rPr>
              <w:t>al constraints set forth in the</w:t>
            </w:r>
          </w:p>
          <w:p w14:paraId="3A02D9CA"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agreement, along with recommended solutions to those problems).</w:t>
            </w:r>
          </w:p>
          <w:p w14:paraId="1A69DE7F" w14:textId="77777777" w:rsidR="00E27946" w:rsidRPr="002552E4" w:rsidRDefault="00E27946" w:rsidP="007B0B57">
            <w:pPr>
              <w:spacing w:after="0" w:line="240" w:lineRule="auto"/>
              <w:rPr>
                <w:rFonts w:ascii="Arial" w:hAnsi="Arial" w:cs="Arial"/>
                <w:sz w:val="20"/>
                <w:szCs w:val="20"/>
              </w:rPr>
            </w:pPr>
          </w:p>
          <w:p w14:paraId="6A8965E2" w14:textId="77777777" w:rsidR="00097E8F" w:rsidRPr="002552E4" w:rsidRDefault="00BC6F87" w:rsidP="007B0B57">
            <w:pPr>
              <w:spacing w:after="0" w:line="240" w:lineRule="auto"/>
              <w:rPr>
                <w:rFonts w:ascii="Arial" w:hAnsi="Arial" w:cs="Arial"/>
                <w:sz w:val="20"/>
                <w:szCs w:val="20"/>
              </w:rPr>
            </w:pPr>
            <w:r w:rsidRPr="002552E4">
              <w:rPr>
                <w:rFonts w:ascii="Arial" w:hAnsi="Arial" w:cs="Arial"/>
                <w:sz w:val="20"/>
                <w:szCs w:val="20"/>
              </w:rPr>
              <w:lastRenderedPageBreak/>
              <w:t>No</w:t>
            </w:r>
            <w:r w:rsidR="009636D7" w:rsidRPr="002552E4">
              <w:rPr>
                <w:rFonts w:ascii="Arial" w:hAnsi="Arial" w:cs="Arial"/>
                <w:sz w:val="20"/>
                <w:szCs w:val="20"/>
              </w:rPr>
              <w:t xml:space="preserve"> delays at this time.</w:t>
            </w:r>
            <w:r w:rsidR="00B40304" w:rsidRPr="002552E4">
              <w:rPr>
                <w:rFonts w:ascii="Arial" w:hAnsi="Arial" w:cs="Arial"/>
                <w:sz w:val="20"/>
                <w:szCs w:val="20"/>
              </w:rPr>
              <w:t xml:space="preserve">  Testing for this research has been allowed to continue at BYU with additional health precautions related to COVID-19.</w:t>
            </w:r>
          </w:p>
          <w:p w14:paraId="34166E56" w14:textId="77777777" w:rsidR="00E27946" w:rsidRPr="002552E4" w:rsidRDefault="00E27946" w:rsidP="007B0B57">
            <w:pPr>
              <w:spacing w:after="0" w:line="240" w:lineRule="auto"/>
              <w:rPr>
                <w:rFonts w:ascii="Arial" w:hAnsi="Arial" w:cs="Arial"/>
                <w:sz w:val="20"/>
                <w:szCs w:val="20"/>
              </w:rPr>
            </w:pPr>
          </w:p>
        </w:tc>
      </w:tr>
    </w:tbl>
    <w:p w14:paraId="4B83A739"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9A9D4F" w14:textId="77777777" w:rsidTr="00360664">
        <w:tc>
          <w:tcPr>
            <w:tcW w:w="10908" w:type="dxa"/>
          </w:tcPr>
          <w:p w14:paraId="14B31EE9" w14:textId="77777777" w:rsidR="00E668A5" w:rsidRDefault="00E668A5" w:rsidP="00360664">
            <w:pPr>
              <w:spacing w:after="0" w:line="240" w:lineRule="auto"/>
              <w:rPr>
                <w:rFonts w:ascii="Arial" w:hAnsi="Arial" w:cs="Arial"/>
                <w:b/>
                <w:sz w:val="20"/>
                <w:szCs w:val="20"/>
              </w:rPr>
            </w:pPr>
          </w:p>
          <w:p w14:paraId="36B5850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6CBCE961" w14:textId="77777777" w:rsidR="00E27946" w:rsidRDefault="00E27946" w:rsidP="00186729">
            <w:pPr>
              <w:spacing w:after="0" w:line="240" w:lineRule="auto"/>
              <w:rPr>
                <w:rFonts w:ascii="Arial" w:hAnsi="Arial" w:cs="Arial"/>
                <w:sz w:val="20"/>
                <w:szCs w:val="20"/>
              </w:rPr>
            </w:pPr>
          </w:p>
          <w:p w14:paraId="265222E7" w14:textId="77777777" w:rsidR="00910F3D" w:rsidRDefault="00910F3D" w:rsidP="00186729">
            <w:pPr>
              <w:spacing w:after="0" w:line="240" w:lineRule="auto"/>
              <w:rPr>
                <w:rFonts w:ascii="Arial" w:hAnsi="Arial" w:cs="Arial"/>
                <w:sz w:val="20"/>
                <w:szCs w:val="20"/>
              </w:rPr>
            </w:pPr>
            <w:r>
              <w:rPr>
                <w:rFonts w:ascii="Arial" w:hAnsi="Arial" w:cs="Arial"/>
                <w:sz w:val="20"/>
                <w:szCs w:val="20"/>
              </w:rPr>
              <w:t>None yet.</w:t>
            </w:r>
          </w:p>
          <w:p w14:paraId="3811CAB7" w14:textId="77777777" w:rsidR="00E27946" w:rsidRPr="00360664" w:rsidRDefault="00E27946" w:rsidP="00186729">
            <w:pPr>
              <w:spacing w:after="0" w:line="240" w:lineRule="auto"/>
              <w:rPr>
                <w:rFonts w:ascii="Arial" w:hAnsi="Arial" w:cs="Arial"/>
                <w:sz w:val="20"/>
                <w:szCs w:val="20"/>
              </w:rPr>
            </w:pPr>
          </w:p>
        </w:tc>
      </w:tr>
    </w:tbl>
    <w:p w14:paraId="4F919679" w14:textId="77777777" w:rsidR="000C209F" w:rsidRPr="00743C01" w:rsidRDefault="000C209F" w:rsidP="007B0B57">
      <w:pPr>
        <w:spacing w:after="0"/>
        <w:ind w:right="-720"/>
        <w:rPr>
          <w:rFonts w:ascii="Arial" w:hAnsi="Arial" w:cs="Arial"/>
          <w:sz w:val="20"/>
          <w:szCs w:val="20"/>
        </w:rPr>
      </w:pPr>
    </w:p>
    <w:sectPr w:rsidR="000C209F" w:rsidRPr="00743C01" w:rsidSect="004E14DC">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208D0" w14:textId="77777777" w:rsidR="005D13B1" w:rsidRDefault="005D13B1" w:rsidP="00106C83">
      <w:pPr>
        <w:spacing w:after="0" w:line="240" w:lineRule="auto"/>
      </w:pPr>
      <w:r>
        <w:separator/>
      </w:r>
    </w:p>
  </w:endnote>
  <w:endnote w:type="continuationSeparator" w:id="0">
    <w:p w14:paraId="54D5C6D6" w14:textId="77777777" w:rsidR="005D13B1" w:rsidRDefault="005D13B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A3BE" w14:textId="77777777" w:rsidR="00FE1967" w:rsidRDefault="00FE1967" w:rsidP="00E371D1">
    <w:pPr>
      <w:pStyle w:val="Footer"/>
      <w:ind w:left="-810"/>
    </w:pPr>
    <w:r>
      <w:t>TPF Program Standard Quarterly Reporting Format – 7/2011</w:t>
    </w:r>
  </w:p>
  <w:p w14:paraId="3F2B74A8"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94185" w14:textId="77777777" w:rsidR="005D13B1" w:rsidRDefault="005D13B1" w:rsidP="00106C83">
      <w:pPr>
        <w:spacing w:after="0" w:line="240" w:lineRule="auto"/>
      </w:pPr>
      <w:r>
        <w:separator/>
      </w:r>
    </w:p>
  </w:footnote>
  <w:footnote w:type="continuationSeparator" w:id="0">
    <w:p w14:paraId="603A4938" w14:textId="77777777" w:rsidR="005D13B1" w:rsidRDefault="005D13B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336F4"/>
    <w:multiLevelType w:val="hybridMultilevel"/>
    <w:tmpl w:val="C26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5715A"/>
    <w:rsid w:val="00060908"/>
    <w:rsid w:val="00060DDA"/>
    <w:rsid w:val="00061A91"/>
    <w:rsid w:val="00062274"/>
    <w:rsid w:val="000632E0"/>
    <w:rsid w:val="0006342D"/>
    <w:rsid w:val="00064A0B"/>
    <w:rsid w:val="00064DBC"/>
    <w:rsid w:val="00065B11"/>
    <w:rsid w:val="00067968"/>
    <w:rsid w:val="00071797"/>
    <w:rsid w:val="00073586"/>
    <w:rsid w:val="000736BB"/>
    <w:rsid w:val="00073A16"/>
    <w:rsid w:val="00074656"/>
    <w:rsid w:val="0007547B"/>
    <w:rsid w:val="00080DD3"/>
    <w:rsid w:val="0008172C"/>
    <w:rsid w:val="00085456"/>
    <w:rsid w:val="00086047"/>
    <w:rsid w:val="0008637E"/>
    <w:rsid w:val="00087DC0"/>
    <w:rsid w:val="00090062"/>
    <w:rsid w:val="00090119"/>
    <w:rsid w:val="00092A2A"/>
    <w:rsid w:val="00092D47"/>
    <w:rsid w:val="000937EA"/>
    <w:rsid w:val="000957A8"/>
    <w:rsid w:val="00097E8F"/>
    <w:rsid w:val="000A0D23"/>
    <w:rsid w:val="000A1304"/>
    <w:rsid w:val="000A3BC3"/>
    <w:rsid w:val="000A7C22"/>
    <w:rsid w:val="000B1557"/>
    <w:rsid w:val="000B2F53"/>
    <w:rsid w:val="000B3582"/>
    <w:rsid w:val="000B665A"/>
    <w:rsid w:val="000C0AD6"/>
    <w:rsid w:val="000C19CB"/>
    <w:rsid w:val="000C209F"/>
    <w:rsid w:val="000C2F8D"/>
    <w:rsid w:val="000C3E6D"/>
    <w:rsid w:val="000C4744"/>
    <w:rsid w:val="000C4AC9"/>
    <w:rsid w:val="000C65A5"/>
    <w:rsid w:val="000D1273"/>
    <w:rsid w:val="000D2822"/>
    <w:rsid w:val="000D3237"/>
    <w:rsid w:val="000D463D"/>
    <w:rsid w:val="000D6962"/>
    <w:rsid w:val="000D76B4"/>
    <w:rsid w:val="000E112D"/>
    <w:rsid w:val="000E189F"/>
    <w:rsid w:val="000E1C3A"/>
    <w:rsid w:val="000E64B7"/>
    <w:rsid w:val="000F489B"/>
    <w:rsid w:val="000F5277"/>
    <w:rsid w:val="000F615B"/>
    <w:rsid w:val="000F73AD"/>
    <w:rsid w:val="000F752B"/>
    <w:rsid w:val="000F7B30"/>
    <w:rsid w:val="000F7DCA"/>
    <w:rsid w:val="001014B9"/>
    <w:rsid w:val="001028A5"/>
    <w:rsid w:val="00102D05"/>
    <w:rsid w:val="00103835"/>
    <w:rsid w:val="00106C83"/>
    <w:rsid w:val="001147C8"/>
    <w:rsid w:val="00114A2D"/>
    <w:rsid w:val="001151DF"/>
    <w:rsid w:val="00121037"/>
    <w:rsid w:val="00122CE0"/>
    <w:rsid w:val="00122DE0"/>
    <w:rsid w:val="00127D97"/>
    <w:rsid w:val="00131557"/>
    <w:rsid w:val="001336E7"/>
    <w:rsid w:val="00133F7A"/>
    <w:rsid w:val="00134EE1"/>
    <w:rsid w:val="00137F7E"/>
    <w:rsid w:val="001428DF"/>
    <w:rsid w:val="001429F4"/>
    <w:rsid w:val="00142FD2"/>
    <w:rsid w:val="0014543A"/>
    <w:rsid w:val="001536F4"/>
    <w:rsid w:val="00154785"/>
    <w:rsid w:val="00154791"/>
    <w:rsid w:val="001547D0"/>
    <w:rsid w:val="00157921"/>
    <w:rsid w:val="00160DCD"/>
    <w:rsid w:val="00161153"/>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A5E"/>
    <w:rsid w:val="00194CD6"/>
    <w:rsid w:val="00197E96"/>
    <w:rsid w:val="001A1210"/>
    <w:rsid w:val="001A25A1"/>
    <w:rsid w:val="001A2E6F"/>
    <w:rsid w:val="001A3095"/>
    <w:rsid w:val="001A3467"/>
    <w:rsid w:val="001A3610"/>
    <w:rsid w:val="001A46FD"/>
    <w:rsid w:val="001A49D9"/>
    <w:rsid w:val="001A7398"/>
    <w:rsid w:val="001B04AE"/>
    <w:rsid w:val="001B0E6B"/>
    <w:rsid w:val="001B384F"/>
    <w:rsid w:val="001B4B7D"/>
    <w:rsid w:val="001C03A1"/>
    <w:rsid w:val="001C0A2C"/>
    <w:rsid w:val="001C0E72"/>
    <w:rsid w:val="001C1DDE"/>
    <w:rsid w:val="001C1E3F"/>
    <w:rsid w:val="001C4117"/>
    <w:rsid w:val="001C6EFD"/>
    <w:rsid w:val="001C7724"/>
    <w:rsid w:val="001C7C7B"/>
    <w:rsid w:val="001D1DB8"/>
    <w:rsid w:val="001D2FB4"/>
    <w:rsid w:val="001D52CD"/>
    <w:rsid w:val="001D763A"/>
    <w:rsid w:val="001D77C2"/>
    <w:rsid w:val="001D7F6C"/>
    <w:rsid w:val="001E408A"/>
    <w:rsid w:val="001E40DC"/>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7F53"/>
    <w:rsid w:val="0022101B"/>
    <w:rsid w:val="00221214"/>
    <w:rsid w:val="00225004"/>
    <w:rsid w:val="002265E1"/>
    <w:rsid w:val="002303CF"/>
    <w:rsid w:val="0023315F"/>
    <w:rsid w:val="00234D0B"/>
    <w:rsid w:val="00236961"/>
    <w:rsid w:val="00236E81"/>
    <w:rsid w:val="00237469"/>
    <w:rsid w:val="00240A8E"/>
    <w:rsid w:val="002416F6"/>
    <w:rsid w:val="00243027"/>
    <w:rsid w:val="00243FCC"/>
    <w:rsid w:val="002442E9"/>
    <w:rsid w:val="00245D5B"/>
    <w:rsid w:val="00246C97"/>
    <w:rsid w:val="0024759D"/>
    <w:rsid w:val="00247F54"/>
    <w:rsid w:val="0025100B"/>
    <w:rsid w:val="0025205E"/>
    <w:rsid w:val="00253B91"/>
    <w:rsid w:val="002552E4"/>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25D5"/>
    <w:rsid w:val="002A61A3"/>
    <w:rsid w:val="002A79C8"/>
    <w:rsid w:val="002B1447"/>
    <w:rsid w:val="002B31FF"/>
    <w:rsid w:val="002B45B0"/>
    <w:rsid w:val="002B515E"/>
    <w:rsid w:val="002B56F3"/>
    <w:rsid w:val="002B708D"/>
    <w:rsid w:val="002B72FC"/>
    <w:rsid w:val="002B7515"/>
    <w:rsid w:val="002C2F72"/>
    <w:rsid w:val="002C3888"/>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1E3"/>
    <w:rsid w:val="00317414"/>
    <w:rsid w:val="00317BA8"/>
    <w:rsid w:val="00320C3B"/>
    <w:rsid w:val="00321691"/>
    <w:rsid w:val="00322760"/>
    <w:rsid w:val="003227F0"/>
    <w:rsid w:val="00322D8F"/>
    <w:rsid w:val="00324273"/>
    <w:rsid w:val="0032612B"/>
    <w:rsid w:val="00326702"/>
    <w:rsid w:val="00327244"/>
    <w:rsid w:val="00327AC3"/>
    <w:rsid w:val="003307F9"/>
    <w:rsid w:val="00332429"/>
    <w:rsid w:val="0033444C"/>
    <w:rsid w:val="003359D7"/>
    <w:rsid w:val="003372CD"/>
    <w:rsid w:val="00337E98"/>
    <w:rsid w:val="00340B50"/>
    <w:rsid w:val="00341D76"/>
    <w:rsid w:val="003442D7"/>
    <w:rsid w:val="00344E45"/>
    <w:rsid w:val="00345067"/>
    <w:rsid w:val="00346208"/>
    <w:rsid w:val="00346691"/>
    <w:rsid w:val="003478CE"/>
    <w:rsid w:val="003505B3"/>
    <w:rsid w:val="003522B5"/>
    <w:rsid w:val="003541A1"/>
    <w:rsid w:val="00357BC4"/>
    <w:rsid w:val="00360664"/>
    <w:rsid w:val="00361665"/>
    <w:rsid w:val="00362F45"/>
    <w:rsid w:val="003630A0"/>
    <w:rsid w:val="003634EC"/>
    <w:rsid w:val="00363957"/>
    <w:rsid w:val="00365EDB"/>
    <w:rsid w:val="00366877"/>
    <w:rsid w:val="003712E1"/>
    <w:rsid w:val="00372C4F"/>
    <w:rsid w:val="003739F6"/>
    <w:rsid w:val="00374D25"/>
    <w:rsid w:val="00375AE9"/>
    <w:rsid w:val="0037649F"/>
    <w:rsid w:val="00380A1F"/>
    <w:rsid w:val="00382110"/>
    <w:rsid w:val="0038341F"/>
    <w:rsid w:val="00384F02"/>
    <w:rsid w:val="0038529F"/>
    <w:rsid w:val="003859E2"/>
    <w:rsid w:val="00385AFF"/>
    <w:rsid w:val="00385EE7"/>
    <w:rsid w:val="00386FBE"/>
    <w:rsid w:val="0038705A"/>
    <w:rsid w:val="003927A9"/>
    <w:rsid w:val="0039332D"/>
    <w:rsid w:val="00395A48"/>
    <w:rsid w:val="003979BD"/>
    <w:rsid w:val="003A6056"/>
    <w:rsid w:val="003B2236"/>
    <w:rsid w:val="003B2F96"/>
    <w:rsid w:val="003B3175"/>
    <w:rsid w:val="003B3781"/>
    <w:rsid w:val="003B4554"/>
    <w:rsid w:val="003B7379"/>
    <w:rsid w:val="003B7740"/>
    <w:rsid w:val="003C03D6"/>
    <w:rsid w:val="003C239E"/>
    <w:rsid w:val="003C2C2A"/>
    <w:rsid w:val="003C2CCC"/>
    <w:rsid w:val="003C3DF6"/>
    <w:rsid w:val="003C6C9E"/>
    <w:rsid w:val="003C6CC3"/>
    <w:rsid w:val="003D1430"/>
    <w:rsid w:val="003D1D04"/>
    <w:rsid w:val="003D3FC8"/>
    <w:rsid w:val="003D67C3"/>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20CBA"/>
    <w:rsid w:val="00425D64"/>
    <w:rsid w:val="00432286"/>
    <w:rsid w:val="00432521"/>
    <w:rsid w:val="0043487E"/>
    <w:rsid w:val="00436383"/>
    <w:rsid w:val="004368AD"/>
    <w:rsid w:val="00437734"/>
    <w:rsid w:val="004377DD"/>
    <w:rsid w:val="00437E79"/>
    <w:rsid w:val="00440CE6"/>
    <w:rsid w:val="0044217C"/>
    <w:rsid w:val="00443B8F"/>
    <w:rsid w:val="004476BB"/>
    <w:rsid w:val="00447F77"/>
    <w:rsid w:val="00450032"/>
    <w:rsid w:val="00450800"/>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C0E15"/>
    <w:rsid w:val="004C3198"/>
    <w:rsid w:val="004C4F8B"/>
    <w:rsid w:val="004D1BEB"/>
    <w:rsid w:val="004D2525"/>
    <w:rsid w:val="004D2B8A"/>
    <w:rsid w:val="004D377B"/>
    <w:rsid w:val="004D3E90"/>
    <w:rsid w:val="004D4972"/>
    <w:rsid w:val="004D5EEE"/>
    <w:rsid w:val="004D6151"/>
    <w:rsid w:val="004D6DF5"/>
    <w:rsid w:val="004E14DC"/>
    <w:rsid w:val="004E1A24"/>
    <w:rsid w:val="004E1B7F"/>
    <w:rsid w:val="004E4852"/>
    <w:rsid w:val="004E4A6C"/>
    <w:rsid w:val="004E5DF5"/>
    <w:rsid w:val="004E6402"/>
    <w:rsid w:val="004E771A"/>
    <w:rsid w:val="004F0AB6"/>
    <w:rsid w:val="004F173B"/>
    <w:rsid w:val="004F20A1"/>
    <w:rsid w:val="004F586D"/>
    <w:rsid w:val="00501478"/>
    <w:rsid w:val="005030A0"/>
    <w:rsid w:val="00503310"/>
    <w:rsid w:val="005047EA"/>
    <w:rsid w:val="00504F10"/>
    <w:rsid w:val="005066DA"/>
    <w:rsid w:val="005069E2"/>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36B9"/>
    <w:rsid w:val="00544101"/>
    <w:rsid w:val="00544D00"/>
    <w:rsid w:val="00545CF7"/>
    <w:rsid w:val="00547870"/>
    <w:rsid w:val="00547EE3"/>
    <w:rsid w:val="0055178A"/>
    <w:rsid w:val="00551D8A"/>
    <w:rsid w:val="00553788"/>
    <w:rsid w:val="00556D05"/>
    <w:rsid w:val="0055748B"/>
    <w:rsid w:val="0056012D"/>
    <w:rsid w:val="0056196C"/>
    <w:rsid w:val="00567491"/>
    <w:rsid w:val="00567593"/>
    <w:rsid w:val="00567605"/>
    <w:rsid w:val="0057047E"/>
    <w:rsid w:val="0057136C"/>
    <w:rsid w:val="00572A58"/>
    <w:rsid w:val="00574457"/>
    <w:rsid w:val="00574EA0"/>
    <w:rsid w:val="00575A19"/>
    <w:rsid w:val="00577067"/>
    <w:rsid w:val="005806C7"/>
    <w:rsid w:val="00581B36"/>
    <w:rsid w:val="0058332B"/>
    <w:rsid w:val="0058363E"/>
    <w:rsid w:val="00583E8E"/>
    <w:rsid w:val="0058680D"/>
    <w:rsid w:val="00587908"/>
    <w:rsid w:val="00590473"/>
    <w:rsid w:val="00591AF5"/>
    <w:rsid w:val="00591AF6"/>
    <w:rsid w:val="005924FA"/>
    <w:rsid w:val="00593AB5"/>
    <w:rsid w:val="0059636D"/>
    <w:rsid w:val="005965D0"/>
    <w:rsid w:val="005A0EC0"/>
    <w:rsid w:val="005A16F8"/>
    <w:rsid w:val="005A4A58"/>
    <w:rsid w:val="005A4E82"/>
    <w:rsid w:val="005A6B45"/>
    <w:rsid w:val="005B3820"/>
    <w:rsid w:val="005B4511"/>
    <w:rsid w:val="005B4745"/>
    <w:rsid w:val="005B5FF2"/>
    <w:rsid w:val="005C01E8"/>
    <w:rsid w:val="005C058D"/>
    <w:rsid w:val="005C2C1F"/>
    <w:rsid w:val="005C75FE"/>
    <w:rsid w:val="005C7625"/>
    <w:rsid w:val="005D13B1"/>
    <w:rsid w:val="005D1401"/>
    <w:rsid w:val="005D25B4"/>
    <w:rsid w:val="005D3419"/>
    <w:rsid w:val="005D567C"/>
    <w:rsid w:val="005D676C"/>
    <w:rsid w:val="005D7C5E"/>
    <w:rsid w:val="005E4F2E"/>
    <w:rsid w:val="005F131D"/>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F23"/>
    <w:rsid w:val="006337FF"/>
    <w:rsid w:val="006351D0"/>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28DA"/>
    <w:rsid w:val="006645A1"/>
    <w:rsid w:val="00665039"/>
    <w:rsid w:val="0066537B"/>
    <w:rsid w:val="00670A8E"/>
    <w:rsid w:val="006743F1"/>
    <w:rsid w:val="0068036E"/>
    <w:rsid w:val="00682C5E"/>
    <w:rsid w:val="00687192"/>
    <w:rsid w:val="00691553"/>
    <w:rsid w:val="00692F4C"/>
    <w:rsid w:val="00693E87"/>
    <w:rsid w:val="006962AF"/>
    <w:rsid w:val="006A5420"/>
    <w:rsid w:val="006A5F4C"/>
    <w:rsid w:val="006A7AC1"/>
    <w:rsid w:val="006B1998"/>
    <w:rsid w:val="006B19A6"/>
    <w:rsid w:val="006B42FE"/>
    <w:rsid w:val="006B6D4A"/>
    <w:rsid w:val="006B7448"/>
    <w:rsid w:val="006B7F63"/>
    <w:rsid w:val="006C0674"/>
    <w:rsid w:val="006C08D2"/>
    <w:rsid w:val="006C1783"/>
    <w:rsid w:val="006C2158"/>
    <w:rsid w:val="006C2DA5"/>
    <w:rsid w:val="006C32AC"/>
    <w:rsid w:val="006C378D"/>
    <w:rsid w:val="006C438C"/>
    <w:rsid w:val="006C4E6B"/>
    <w:rsid w:val="006C50DB"/>
    <w:rsid w:val="006C61EF"/>
    <w:rsid w:val="006C6FE7"/>
    <w:rsid w:val="006C7F35"/>
    <w:rsid w:val="006D03A4"/>
    <w:rsid w:val="006D1D35"/>
    <w:rsid w:val="006D6160"/>
    <w:rsid w:val="006E1171"/>
    <w:rsid w:val="006E1297"/>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07B"/>
    <w:rsid w:val="007459C3"/>
    <w:rsid w:val="00752096"/>
    <w:rsid w:val="00752379"/>
    <w:rsid w:val="00753B95"/>
    <w:rsid w:val="00754076"/>
    <w:rsid w:val="00755D8B"/>
    <w:rsid w:val="00756D70"/>
    <w:rsid w:val="007604EA"/>
    <w:rsid w:val="00760A2B"/>
    <w:rsid w:val="00761784"/>
    <w:rsid w:val="00763824"/>
    <w:rsid w:val="00763DDA"/>
    <w:rsid w:val="00770417"/>
    <w:rsid w:val="00770FD2"/>
    <w:rsid w:val="00774CA4"/>
    <w:rsid w:val="00774FAA"/>
    <w:rsid w:val="00775458"/>
    <w:rsid w:val="00777996"/>
    <w:rsid w:val="00777B5F"/>
    <w:rsid w:val="00780D8B"/>
    <w:rsid w:val="00781B43"/>
    <w:rsid w:val="00784EC4"/>
    <w:rsid w:val="0078688E"/>
    <w:rsid w:val="007905E2"/>
    <w:rsid w:val="00790C4A"/>
    <w:rsid w:val="0079114B"/>
    <w:rsid w:val="0079313F"/>
    <w:rsid w:val="007932BB"/>
    <w:rsid w:val="007A05E1"/>
    <w:rsid w:val="007A2918"/>
    <w:rsid w:val="007A36DB"/>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C65E5"/>
    <w:rsid w:val="007D0862"/>
    <w:rsid w:val="007D0ADF"/>
    <w:rsid w:val="007D1298"/>
    <w:rsid w:val="007D1439"/>
    <w:rsid w:val="007D18E0"/>
    <w:rsid w:val="007D1BA5"/>
    <w:rsid w:val="007D27BC"/>
    <w:rsid w:val="007D2B1D"/>
    <w:rsid w:val="007D2BB8"/>
    <w:rsid w:val="007D3BF1"/>
    <w:rsid w:val="007D5695"/>
    <w:rsid w:val="007D5CA9"/>
    <w:rsid w:val="007D695F"/>
    <w:rsid w:val="007D7074"/>
    <w:rsid w:val="007D7479"/>
    <w:rsid w:val="007E2648"/>
    <w:rsid w:val="007E5BD2"/>
    <w:rsid w:val="007E6319"/>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16D6B"/>
    <w:rsid w:val="008202B0"/>
    <w:rsid w:val="008215B5"/>
    <w:rsid w:val="00821F4B"/>
    <w:rsid w:val="00822B79"/>
    <w:rsid w:val="00822FE0"/>
    <w:rsid w:val="00826193"/>
    <w:rsid w:val="00826B07"/>
    <w:rsid w:val="00826F63"/>
    <w:rsid w:val="008273D7"/>
    <w:rsid w:val="00830B5B"/>
    <w:rsid w:val="00833757"/>
    <w:rsid w:val="00833D43"/>
    <w:rsid w:val="00834697"/>
    <w:rsid w:val="00834711"/>
    <w:rsid w:val="00841D01"/>
    <w:rsid w:val="00842C14"/>
    <w:rsid w:val="008451C1"/>
    <w:rsid w:val="00845B74"/>
    <w:rsid w:val="008479DD"/>
    <w:rsid w:val="00851FDC"/>
    <w:rsid w:val="008531FF"/>
    <w:rsid w:val="00853ADF"/>
    <w:rsid w:val="00854A9B"/>
    <w:rsid w:val="0085533B"/>
    <w:rsid w:val="0085563C"/>
    <w:rsid w:val="008559B8"/>
    <w:rsid w:val="008628DB"/>
    <w:rsid w:val="008633F9"/>
    <w:rsid w:val="00863AD7"/>
    <w:rsid w:val="00864DD3"/>
    <w:rsid w:val="00865F33"/>
    <w:rsid w:val="00866277"/>
    <w:rsid w:val="00867CFC"/>
    <w:rsid w:val="00871AD8"/>
    <w:rsid w:val="00872226"/>
    <w:rsid w:val="008727B7"/>
    <w:rsid w:val="00872F18"/>
    <w:rsid w:val="008730EB"/>
    <w:rsid w:val="00874EF7"/>
    <w:rsid w:val="008753B7"/>
    <w:rsid w:val="0087604C"/>
    <w:rsid w:val="00876312"/>
    <w:rsid w:val="00883F30"/>
    <w:rsid w:val="008860BE"/>
    <w:rsid w:val="00886F3B"/>
    <w:rsid w:val="00887D7B"/>
    <w:rsid w:val="008942C9"/>
    <w:rsid w:val="00895F6C"/>
    <w:rsid w:val="008A0AF9"/>
    <w:rsid w:val="008A39AC"/>
    <w:rsid w:val="008A6693"/>
    <w:rsid w:val="008B15DB"/>
    <w:rsid w:val="008B2728"/>
    <w:rsid w:val="008B3332"/>
    <w:rsid w:val="008B449D"/>
    <w:rsid w:val="008B7F86"/>
    <w:rsid w:val="008C06A5"/>
    <w:rsid w:val="008C070D"/>
    <w:rsid w:val="008C1AE4"/>
    <w:rsid w:val="008C22B3"/>
    <w:rsid w:val="008C6F80"/>
    <w:rsid w:val="008D04F8"/>
    <w:rsid w:val="008D06D3"/>
    <w:rsid w:val="008D1B39"/>
    <w:rsid w:val="008D2FC6"/>
    <w:rsid w:val="008D3307"/>
    <w:rsid w:val="008D544A"/>
    <w:rsid w:val="008E2853"/>
    <w:rsid w:val="008E481B"/>
    <w:rsid w:val="008E57BB"/>
    <w:rsid w:val="008E59EA"/>
    <w:rsid w:val="008E6C4D"/>
    <w:rsid w:val="008E6F0C"/>
    <w:rsid w:val="008E75C5"/>
    <w:rsid w:val="008E7F29"/>
    <w:rsid w:val="008F00F3"/>
    <w:rsid w:val="008F3C70"/>
    <w:rsid w:val="008F3D6B"/>
    <w:rsid w:val="008F5A12"/>
    <w:rsid w:val="008F6304"/>
    <w:rsid w:val="008F7EC0"/>
    <w:rsid w:val="008F7F1C"/>
    <w:rsid w:val="008F7F87"/>
    <w:rsid w:val="00900981"/>
    <w:rsid w:val="00901F7B"/>
    <w:rsid w:val="0090279E"/>
    <w:rsid w:val="00902A65"/>
    <w:rsid w:val="0090315B"/>
    <w:rsid w:val="00905929"/>
    <w:rsid w:val="00907579"/>
    <w:rsid w:val="00910F3D"/>
    <w:rsid w:val="009115FE"/>
    <w:rsid w:val="00913492"/>
    <w:rsid w:val="00914892"/>
    <w:rsid w:val="0091609B"/>
    <w:rsid w:val="0092091E"/>
    <w:rsid w:val="00922BC1"/>
    <w:rsid w:val="00923793"/>
    <w:rsid w:val="009255A2"/>
    <w:rsid w:val="00926E5F"/>
    <w:rsid w:val="00930617"/>
    <w:rsid w:val="00931376"/>
    <w:rsid w:val="0093190F"/>
    <w:rsid w:val="00931C40"/>
    <w:rsid w:val="00931D5A"/>
    <w:rsid w:val="00934F8D"/>
    <w:rsid w:val="00935EEF"/>
    <w:rsid w:val="00936D01"/>
    <w:rsid w:val="00937474"/>
    <w:rsid w:val="009431CA"/>
    <w:rsid w:val="009476AA"/>
    <w:rsid w:val="00950310"/>
    <w:rsid w:val="00953F07"/>
    <w:rsid w:val="009548C7"/>
    <w:rsid w:val="00954BF6"/>
    <w:rsid w:val="00956349"/>
    <w:rsid w:val="009568FA"/>
    <w:rsid w:val="00957DF3"/>
    <w:rsid w:val="0096036D"/>
    <w:rsid w:val="0096221A"/>
    <w:rsid w:val="009631F5"/>
    <w:rsid w:val="009636D7"/>
    <w:rsid w:val="00971272"/>
    <w:rsid w:val="00974B55"/>
    <w:rsid w:val="00975A81"/>
    <w:rsid w:val="00977F01"/>
    <w:rsid w:val="00980874"/>
    <w:rsid w:val="009808EB"/>
    <w:rsid w:val="009817CA"/>
    <w:rsid w:val="0098313E"/>
    <w:rsid w:val="0098387E"/>
    <w:rsid w:val="0098654C"/>
    <w:rsid w:val="00990B9B"/>
    <w:rsid w:val="00990EA4"/>
    <w:rsid w:val="009944A4"/>
    <w:rsid w:val="00994743"/>
    <w:rsid w:val="009958E4"/>
    <w:rsid w:val="00995E4D"/>
    <w:rsid w:val="00997B12"/>
    <w:rsid w:val="009A0566"/>
    <w:rsid w:val="009A1ADB"/>
    <w:rsid w:val="009A28D2"/>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455A"/>
    <w:rsid w:val="009D7815"/>
    <w:rsid w:val="009E072C"/>
    <w:rsid w:val="009E245A"/>
    <w:rsid w:val="009E2E80"/>
    <w:rsid w:val="009E510F"/>
    <w:rsid w:val="009E7D89"/>
    <w:rsid w:val="009F1434"/>
    <w:rsid w:val="009F209C"/>
    <w:rsid w:val="009F264E"/>
    <w:rsid w:val="009F4F48"/>
    <w:rsid w:val="009F753A"/>
    <w:rsid w:val="009F7672"/>
    <w:rsid w:val="00A039AC"/>
    <w:rsid w:val="00A05FEB"/>
    <w:rsid w:val="00A063C2"/>
    <w:rsid w:val="00A07716"/>
    <w:rsid w:val="00A1292D"/>
    <w:rsid w:val="00A14F62"/>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5C08"/>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1498"/>
    <w:rsid w:val="00A72AC2"/>
    <w:rsid w:val="00A74E74"/>
    <w:rsid w:val="00A77243"/>
    <w:rsid w:val="00A773B0"/>
    <w:rsid w:val="00A803FA"/>
    <w:rsid w:val="00A81C53"/>
    <w:rsid w:val="00A82694"/>
    <w:rsid w:val="00A85447"/>
    <w:rsid w:val="00A937D9"/>
    <w:rsid w:val="00A93FE4"/>
    <w:rsid w:val="00A9556F"/>
    <w:rsid w:val="00A96CEC"/>
    <w:rsid w:val="00A97CF7"/>
    <w:rsid w:val="00AA1C3F"/>
    <w:rsid w:val="00AA4D37"/>
    <w:rsid w:val="00AA54A6"/>
    <w:rsid w:val="00AA62C5"/>
    <w:rsid w:val="00AA72F5"/>
    <w:rsid w:val="00AB0016"/>
    <w:rsid w:val="00AB156A"/>
    <w:rsid w:val="00AB1949"/>
    <w:rsid w:val="00AB1B0F"/>
    <w:rsid w:val="00AB3E7F"/>
    <w:rsid w:val="00AB423D"/>
    <w:rsid w:val="00AB6013"/>
    <w:rsid w:val="00AB7C11"/>
    <w:rsid w:val="00AC30FF"/>
    <w:rsid w:val="00AC5E5C"/>
    <w:rsid w:val="00AC6F45"/>
    <w:rsid w:val="00AD04F0"/>
    <w:rsid w:val="00AD112B"/>
    <w:rsid w:val="00AD2868"/>
    <w:rsid w:val="00AD4CFD"/>
    <w:rsid w:val="00AD5786"/>
    <w:rsid w:val="00AD6893"/>
    <w:rsid w:val="00AE185D"/>
    <w:rsid w:val="00AE2045"/>
    <w:rsid w:val="00AE46B0"/>
    <w:rsid w:val="00AE4CB3"/>
    <w:rsid w:val="00AE4FC0"/>
    <w:rsid w:val="00AE628E"/>
    <w:rsid w:val="00AF0536"/>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4486"/>
    <w:rsid w:val="00B265C0"/>
    <w:rsid w:val="00B30F4C"/>
    <w:rsid w:val="00B367BE"/>
    <w:rsid w:val="00B37065"/>
    <w:rsid w:val="00B40304"/>
    <w:rsid w:val="00B40689"/>
    <w:rsid w:val="00B4171E"/>
    <w:rsid w:val="00B4462A"/>
    <w:rsid w:val="00B44C2D"/>
    <w:rsid w:val="00B44F1A"/>
    <w:rsid w:val="00B45A07"/>
    <w:rsid w:val="00B4614D"/>
    <w:rsid w:val="00B46767"/>
    <w:rsid w:val="00B46D2F"/>
    <w:rsid w:val="00B46E23"/>
    <w:rsid w:val="00B47884"/>
    <w:rsid w:val="00B47C54"/>
    <w:rsid w:val="00B52061"/>
    <w:rsid w:val="00B52859"/>
    <w:rsid w:val="00B53C27"/>
    <w:rsid w:val="00B540A7"/>
    <w:rsid w:val="00B56759"/>
    <w:rsid w:val="00B567AB"/>
    <w:rsid w:val="00B60E18"/>
    <w:rsid w:val="00B61EC4"/>
    <w:rsid w:val="00B6247A"/>
    <w:rsid w:val="00B6412E"/>
    <w:rsid w:val="00B649D5"/>
    <w:rsid w:val="00B65AE3"/>
    <w:rsid w:val="00B65E0D"/>
    <w:rsid w:val="00B66A21"/>
    <w:rsid w:val="00B67C0D"/>
    <w:rsid w:val="00B707C0"/>
    <w:rsid w:val="00B713F3"/>
    <w:rsid w:val="00B72B10"/>
    <w:rsid w:val="00B73AA7"/>
    <w:rsid w:val="00B74EB1"/>
    <w:rsid w:val="00B7626D"/>
    <w:rsid w:val="00B773E9"/>
    <w:rsid w:val="00B809B3"/>
    <w:rsid w:val="00B8270D"/>
    <w:rsid w:val="00B850D9"/>
    <w:rsid w:val="00B855FB"/>
    <w:rsid w:val="00B86D1B"/>
    <w:rsid w:val="00B87615"/>
    <w:rsid w:val="00B902BB"/>
    <w:rsid w:val="00B9188E"/>
    <w:rsid w:val="00B92062"/>
    <w:rsid w:val="00B94860"/>
    <w:rsid w:val="00B95933"/>
    <w:rsid w:val="00B97F67"/>
    <w:rsid w:val="00BA08C8"/>
    <w:rsid w:val="00BA0A58"/>
    <w:rsid w:val="00BA0AF6"/>
    <w:rsid w:val="00BA180E"/>
    <w:rsid w:val="00BA2F0A"/>
    <w:rsid w:val="00BA3C12"/>
    <w:rsid w:val="00BA5BF2"/>
    <w:rsid w:val="00BA759F"/>
    <w:rsid w:val="00BB2F20"/>
    <w:rsid w:val="00BB3628"/>
    <w:rsid w:val="00BB3C0B"/>
    <w:rsid w:val="00BB5AEE"/>
    <w:rsid w:val="00BC01CF"/>
    <w:rsid w:val="00BC09F1"/>
    <w:rsid w:val="00BC1C41"/>
    <w:rsid w:val="00BC4065"/>
    <w:rsid w:val="00BC4290"/>
    <w:rsid w:val="00BC6F87"/>
    <w:rsid w:val="00BD0621"/>
    <w:rsid w:val="00BD1068"/>
    <w:rsid w:val="00BD234B"/>
    <w:rsid w:val="00BD26AD"/>
    <w:rsid w:val="00BD56BC"/>
    <w:rsid w:val="00BD653C"/>
    <w:rsid w:val="00BE1A35"/>
    <w:rsid w:val="00BE2ADA"/>
    <w:rsid w:val="00BE30B7"/>
    <w:rsid w:val="00BF0940"/>
    <w:rsid w:val="00BF0AC7"/>
    <w:rsid w:val="00BF0BF7"/>
    <w:rsid w:val="00BF0C78"/>
    <w:rsid w:val="00BF26C7"/>
    <w:rsid w:val="00BF3A67"/>
    <w:rsid w:val="00BF5713"/>
    <w:rsid w:val="00BF59F6"/>
    <w:rsid w:val="00BF715D"/>
    <w:rsid w:val="00BF71B4"/>
    <w:rsid w:val="00C024E6"/>
    <w:rsid w:val="00C054FF"/>
    <w:rsid w:val="00C06C67"/>
    <w:rsid w:val="00C07F95"/>
    <w:rsid w:val="00C1079D"/>
    <w:rsid w:val="00C10FE4"/>
    <w:rsid w:val="00C13753"/>
    <w:rsid w:val="00C1542A"/>
    <w:rsid w:val="00C15C37"/>
    <w:rsid w:val="00C161CD"/>
    <w:rsid w:val="00C2005E"/>
    <w:rsid w:val="00C220B7"/>
    <w:rsid w:val="00C25B69"/>
    <w:rsid w:val="00C26502"/>
    <w:rsid w:val="00C26570"/>
    <w:rsid w:val="00C2762F"/>
    <w:rsid w:val="00C31887"/>
    <w:rsid w:val="00C353A0"/>
    <w:rsid w:val="00C36682"/>
    <w:rsid w:val="00C40378"/>
    <w:rsid w:val="00C41367"/>
    <w:rsid w:val="00C42324"/>
    <w:rsid w:val="00C478EA"/>
    <w:rsid w:val="00C47C4A"/>
    <w:rsid w:val="00C510FD"/>
    <w:rsid w:val="00C51E33"/>
    <w:rsid w:val="00C554E6"/>
    <w:rsid w:val="00C57074"/>
    <w:rsid w:val="00C61232"/>
    <w:rsid w:val="00C62BDF"/>
    <w:rsid w:val="00C64A82"/>
    <w:rsid w:val="00C65466"/>
    <w:rsid w:val="00C673B0"/>
    <w:rsid w:val="00C75F3D"/>
    <w:rsid w:val="00C81384"/>
    <w:rsid w:val="00C8188D"/>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08"/>
    <w:rsid w:val="00CD00EA"/>
    <w:rsid w:val="00CD1B7E"/>
    <w:rsid w:val="00CD2FDB"/>
    <w:rsid w:val="00CD4BB5"/>
    <w:rsid w:val="00CD7E8A"/>
    <w:rsid w:val="00CE27F9"/>
    <w:rsid w:val="00CE2E4F"/>
    <w:rsid w:val="00CE2EA8"/>
    <w:rsid w:val="00CE2EAA"/>
    <w:rsid w:val="00CE590E"/>
    <w:rsid w:val="00CE6739"/>
    <w:rsid w:val="00CF0586"/>
    <w:rsid w:val="00CF0AE4"/>
    <w:rsid w:val="00CF1D17"/>
    <w:rsid w:val="00CF28BB"/>
    <w:rsid w:val="00CF3BE7"/>
    <w:rsid w:val="00CF6A15"/>
    <w:rsid w:val="00CF7676"/>
    <w:rsid w:val="00D00A11"/>
    <w:rsid w:val="00D031F3"/>
    <w:rsid w:val="00D03812"/>
    <w:rsid w:val="00D05555"/>
    <w:rsid w:val="00D056BA"/>
    <w:rsid w:val="00D059D3"/>
    <w:rsid w:val="00D06294"/>
    <w:rsid w:val="00D07240"/>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2FE1"/>
    <w:rsid w:val="00D9396F"/>
    <w:rsid w:val="00D97C29"/>
    <w:rsid w:val="00DA1322"/>
    <w:rsid w:val="00DA21B4"/>
    <w:rsid w:val="00DA3DB5"/>
    <w:rsid w:val="00DA4AE9"/>
    <w:rsid w:val="00DB0E58"/>
    <w:rsid w:val="00DB66E9"/>
    <w:rsid w:val="00DB7B6A"/>
    <w:rsid w:val="00DC08E0"/>
    <w:rsid w:val="00DC54C4"/>
    <w:rsid w:val="00DC6965"/>
    <w:rsid w:val="00DC6DF0"/>
    <w:rsid w:val="00DC781A"/>
    <w:rsid w:val="00DD1A87"/>
    <w:rsid w:val="00DD3314"/>
    <w:rsid w:val="00DD478E"/>
    <w:rsid w:val="00DD489E"/>
    <w:rsid w:val="00DD6D1B"/>
    <w:rsid w:val="00DD6F67"/>
    <w:rsid w:val="00DE1FDE"/>
    <w:rsid w:val="00DE2E58"/>
    <w:rsid w:val="00DE359D"/>
    <w:rsid w:val="00DE35AC"/>
    <w:rsid w:val="00DE3A08"/>
    <w:rsid w:val="00DE4B58"/>
    <w:rsid w:val="00DE549E"/>
    <w:rsid w:val="00DE7581"/>
    <w:rsid w:val="00DF0220"/>
    <w:rsid w:val="00DF4F8A"/>
    <w:rsid w:val="00DF790A"/>
    <w:rsid w:val="00E003D2"/>
    <w:rsid w:val="00E008EB"/>
    <w:rsid w:val="00E02204"/>
    <w:rsid w:val="00E028A9"/>
    <w:rsid w:val="00E03378"/>
    <w:rsid w:val="00E04954"/>
    <w:rsid w:val="00E04BD8"/>
    <w:rsid w:val="00E05E0F"/>
    <w:rsid w:val="00E06D63"/>
    <w:rsid w:val="00E107BB"/>
    <w:rsid w:val="00E14146"/>
    <w:rsid w:val="00E1603B"/>
    <w:rsid w:val="00E16FA6"/>
    <w:rsid w:val="00E17112"/>
    <w:rsid w:val="00E22EA9"/>
    <w:rsid w:val="00E24A6B"/>
    <w:rsid w:val="00E252F2"/>
    <w:rsid w:val="00E2660D"/>
    <w:rsid w:val="00E27946"/>
    <w:rsid w:val="00E30184"/>
    <w:rsid w:val="00E32A42"/>
    <w:rsid w:val="00E33529"/>
    <w:rsid w:val="00E35E0F"/>
    <w:rsid w:val="00E36F6B"/>
    <w:rsid w:val="00E371D1"/>
    <w:rsid w:val="00E41E33"/>
    <w:rsid w:val="00E47EB2"/>
    <w:rsid w:val="00E53738"/>
    <w:rsid w:val="00E61227"/>
    <w:rsid w:val="00E65AB9"/>
    <w:rsid w:val="00E660E7"/>
    <w:rsid w:val="00E668A5"/>
    <w:rsid w:val="00E6710A"/>
    <w:rsid w:val="00E70F11"/>
    <w:rsid w:val="00E71B63"/>
    <w:rsid w:val="00E723A2"/>
    <w:rsid w:val="00E737D7"/>
    <w:rsid w:val="00E81A59"/>
    <w:rsid w:val="00E84F3B"/>
    <w:rsid w:val="00E85DDE"/>
    <w:rsid w:val="00E862E4"/>
    <w:rsid w:val="00E86F71"/>
    <w:rsid w:val="00E87618"/>
    <w:rsid w:val="00E901D4"/>
    <w:rsid w:val="00E919DB"/>
    <w:rsid w:val="00E92A66"/>
    <w:rsid w:val="00E92CC3"/>
    <w:rsid w:val="00E94132"/>
    <w:rsid w:val="00E95C98"/>
    <w:rsid w:val="00E95E5A"/>
    <w:rsid w:val="00E96594"/>
    <w:rsid w:val="00E97553"/>
    <w:rsid w:val="00EA1C9E"/>
    <w:rsid w:val="00EA2676"/>
    <w:rsid w:val="00EA4C9D"/>
    <w:rsid w:val="00EA6012"/>
    <w:rsid w:val="00EA6697"/>
    <w:rsid w:val="00EA736A"/>
    <w:rsid w:val="00EB0DB3"/>
    <w:rsid w:val="00EB144C"/>
    <w:rsid w:val="00EB3A0C"/>
    <w:rsid w:val="00EB6860"/>
    <w:rsid w:val="00EC4414"/>
    <w:rsid w:val="00EC5178"/>
    <w:rsid w:val="00EC5E50"/>
    <w:rsid w:val="00EC7DFE"/>
    <w:rsid w:val="00ED07BA"/>
    <w:rsid w:val="00ED0DE7"/>
    <w:rsid w:val="00ED19A9"/>
    <w:rsid w:val="00ED35BF"/>
    <w:rsid w:val="00ED3BC8"/>
    <w:rsid w:val="00ED3FD5"/>
    <w:rsid w:val="00ED450F"/>
    <w:rsid w:val="00ED5F67"/>
    <w:rsid w:val="00ED6A97"/>
    <w:rsid w:val="00EE1C5F"/>
    <w:rsid w:val="00EE76A6"/>
    <w:rsid w:val="00EE7C51"/>
    <w:rsid w:val="00EF0113"/>
    <w:rsid w:val="00EF08AE"/>
    <w:rsid w:val="00EF24DF"/>
    <w:rsid w:val="00EF2813"/>
    <w:rsid w:val="00EF480F"/>
    <w:rsid w:val="00EF4B63"/>
    <w:rsid w:val="00EF5790"/>
    <w:rsid w:val="00EF5916"/>
    <w:rsid w:val="00EF7C5F"/>
    <w:rsid w:val="00F00AEA"/>
    <w:rsid w:val="00F037E8"/>
    <w:rsid w:val="00F03FD7"/>
    <w:rsid w:val="00F05325"/>
    <w:rsid w:val="00F05552"/>
    <w:rsid w:val="00F0602A"/>
    <w:rsid w:val="00F060A7"/>
    <w:rsid w:val="00F0649D"/>
    <w:rsid w:val="00F07349"/>
    <w:rsid w:val="00F12C6B"/>
    <w:rsid w:val="00F12EB2"/>
    <w:rsid w:val="00F135AA"/>
    <w:rsid w:val="00F1380F"/>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38"/>
    <w:rsid w:val="00F44B81"/>
    <w:rsid w:val="00F4681C"/>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87B9B"/>
    <w:rsid w:val="00F91EE4"/>
    <w:rsid w:val="00F93966"/>
    <w:rsid w:val="00F955F9"/>
    <w:rsid w:val="00FA073F"/>
    <w:rsid w:val="00FA0950"/>
    <w:rsid w:val="00FB001F"/>
    <w:rsid w:val="00FB0CF3"/>
    <w:rsid w:val="00FB13F5"/>
    <w:rsid w:val="00FB1817"/>
    <w:rsid w:val="00FB7172"/>
    <w:rsid w:val="00FB7ED8"/>
    <w:rsid w:val="00FC0AA4"/>
    <w:rsid w:val="00FC0AB2"/>
    <w:rsid w:val="00FC1254"/>
    <w:rsid w:val="00FC2B72"/>
    <w:rsid w:val="00FC31CD"/>
    <w:rsid w:val="00FC3FB7"/>
    <w:rsid w:val="00FC7344"/>
    <w:rsid w:val="00FD0B6F"/>
    <w:rsid w:val="00FD13FB"/>
    <w:rsid w:val="00FD2F4A"/>
    <w:rsid w:val="00FD34C6"/>
    <w:rsid w:val="00FD3782"/>
    <w:rsid w:val="00FD3F3F"/>
    <w:rsid w:val="00FE1967"/>
    <w:rsid w:val="00FE1DB0"/>
    <w:rsid w:val="00FE2457"/>
    <w:rsid w:val="00FE37C1"/>
    <w:rsid w:val="00FE44F3"/>
    <w:rsid w:val="00FE4DB6"/>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9BD29"/>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DAD3-8A86-4474-A052-EFC3108F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58</cp:revision>
  <cp:lastPrinted>2011-06-21T20:32:00Z</cp:lastPrinted>
  <dcterms:created xsi:type="dcterms:W3CDTF">2021-02-23T00:05:00Z</dcterms:created>
  <dcterms:modified xsi:type="dcterms:W3CDTF">2021-02-25T17:46:00Z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