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F76B42" w:rsidRDefault="000C209F" w:rsidP="00360664">
            <w:pPr>
              <w:spacing w:after="0" w:line="240" w:lineRule="auto"/>
              <w:ind w:left="-108" w:right="-720"/>
              <w:rPr>
                <w:rFonts w:ascii="Arial" w:hAnsi="Arial" w:cs="Arial"/>
                <w:sz w:val="20"/>
                <w:szCs w:val="20"/>
              </w:rPr>
            </w:pPr>
            <w:r w:rsidRPr="00A00ADB">
              <w:rPr>
                <w:rFonts w:ascii="Arial" w:hAnsi="Arial" w:cs="Arial"/>
                <w:b/>
                <w:sz w:val="36"/>
                <w:szCs w:val="36"/>
              </w:rPr>
              <w:t xml:space="preserve"> </w:t>
            </w:r>
            <w:r w:rsidR="00F76B42" w:rsidRPr="00F76B42">
              <w:rPr>
                <w:rFonts w:ascii="Arial" w:hAnsi="Arial" w:cs="Arial"/>
                <w:sz w:val="36"/>
                <w:szCs w:val="36"/>
              </w:rPr>
              <w:t>_</w:t>
            </w:r>
            <w:r w:rsidRPr="00F76B42">
              <w:rPr>
                <w:rFonts w:ascii="Arial" w:hAnsi="Arial" w:cs="Arial"/>
                <w:sz w:val="36"/>
                <w:szCs w:val="36"/>
              </w:rPr>
              <w:t xml:space="preserve"> </w:t>
            </w:r>
            <w:r w:rsidRPr="00F76B42">
              <w:rPr>
                <w:rFonts w:ascii="Arial" w:hAnsi="Arial" w:cs="Arial"/>
                <w:sz w:val="20"/>
                <w:szCs w:val="20"/>
              </w:rPr>
              <w:t>Quarter 1 (January 1 – March 31</w:t>
            </w:r>
            <w:r w:rsidR="005C75FE" w:rsidRPr="00F76B42">
              <w:rPr>
                <w:rFonts w:ascii="Arial" w:hAnsi="Arial" w:cs="Arial"/>
                <w:sz w:val="20"/>
                <w:szCs w:val="20"/>
              </w:rPr>
              <w:t>, 201</w:t>
            </w:r>
            <w:r w:rsidR="00A00ADB" w:rsidRPr="00F76B42">
              <w:rPr>
                <w:rFonts w:ascii="Arial" w:hAnsi="Arial" w:cs="Arial"/>
                <w:sz w:val="20"/>
                <w:szCs w:val="20"/>
              </w:rPr>
              <w:t>7</w:t>
            </w:r>
            <w:r w:rsidRPr="00F76B42">
              <w:rPr>
                <w:rFonts w:ascii="Arial" w:hAnsi="Arial" w:cs="Arial"/>
                <w:sz w:val="20"/>
                <w:szCs w:val="20"/>
              </w:rPr>
              <w:t>)</w:t>
            </w:r>
          </w:p>
          <w:p w:rsidR="000C209F" w:rsidRPr="00F76B42" w:rsidRDefault="000C209F" w:rsidP="00360664">
            <w:pPr>
              <w:spacing w:after="0" w:line="240" w:lineRule="auto"/>
              <w:ind w:left="-108" w:right="-108"/>
              <w:rPr>
                <w:rFonts w:ascii="Arial" w:hAnsi="Arial" w:cs="Arial"/>
                <w:b/>
                <w:sz w:val="20"/>
                <w:szCs w:val="20"/>
              </w:rPr>
            </w:pPr>
            <w:r w:rsidRPr="007A1ACF">
              <w:rPr>
                <w:rFonts w:ascii="Arial" w:hAnsi="Arial" w:cs="Arial"/>
                <w:sz w:val="36"/>
                <w:szCs w:val="36"/>
              </w:rPr>
              <w:t xml:space="preserve"> </w:t>
            </w:r>
            <w:r w:rsidR="00F76B42" w:rsidRPr="00F76B42">
              <w:rPr>
                <w:rFonts w:ascii="Arial" w:hAnsi="Arial" w:cs="Arial"/>
                <w:b/>
                <w:sz w:val="36"/>
                <w:szCs w:val="36"/>
                <w:u w:val="single"/>
              </w:rPr>
              <w:t>x</w:t>
            </w:r>
            <w:r w:rsidR="00FE4167" w:rsidRPr="00F76B42">
              <w:rPr>
                <w:rFonts w:ascii="Arial" w:hAnsi="Arial" w:cs="Arial"/>
                <w:b/>
                <w:sz w:val="36"/>
                <w:szCs w:val="36"/>
              </w:rPr>
              <w:t xml:space="preserve"> </w:t>
            </w:r>
            <w:r w:rsidRPr="00F76B42">
              <w:rPr>
                <w:rFonts w:ascii="Arial" w:hAnsi="Arial" w:cs="Arial"/>
                <w:b/>
                <w:sz w:val="20"/>
                <w:szCs w:val="20"/>
              </w:rPr>
              <w:t>Quarter 2 (April 1 – June 30</w:t>
            </w:r>
            <w:r w:rsidR="0020693E" w:rsidRPr="00F76B42">
              <w:rPr>
                <w:rFonts w:ascii="Arial" w:hAnsi="Arial" w:cs="Arial"/>
                <w:b/>
                <w:sz w:val="20"/>
                <w:szCs w:val="20"/>
              </w:rPr>
              <w:t>, 201</w:t>
            </w:r>
            <w:r w:rsidR="00A00ADB" w:rsidRPr="00F76B42">
              <w:rPr>
                <w:rFonts w:ascii="Arial" w:hAnsi="Arial" w:cs="Arial"/>
                <w:b/>
                <w:sz w:val="20"/>
                <w:szCs w:val="20"/>
              </w:rPr>
              <w:t>7</w:t>
            </w:r>
            <w:r w:rsidRPr="00F76B42">
              <w:rPr>
                <w:rFonts w:ascii="Arial" w:hAnsi="Arial" w:cs="Arial"/>
                <w:b/>
                <w:sz w:val="20"/>
                <w:szCs w:val="20"/>
              </w:rPr>
              <w:t>)</w:t>
            </w:r>
          </w:p>
          <w:p w:rsidR="009B2A2C" w:rsidRPr="00EA5E60" w:rsidRDefault="00EA5E60" w:rsidP="009B2A2C">
            <w:pPr>
              <w:spacing w:after="0" w:line="240" w:lineRule="auto"/>
              <w:ind w:right="-720"/>
              <w:rPr>
                <w:rFonts w:ascii="Arial" w:hAnsi="Arial" w:cs="Arial"/>
                <w:sz w:val="20"/>
                <w:szCs w:val="20"/>
              </w:rPr>
            </w:pPr>
            <w:r w:rsidRPr="00EA5E60">
              <w:rPr>
                <w:rFonts w:ascii="Arial" w:hAnsi="Arial" w:cs="Arial"/>
                <w:sz w:val="36"/>
                <w:szCs w:val="36"/>
              </w:rPr>
              <w:t>_</w:t>
            </w:r>
            <w:r w:rsidR="009B2A2C" w:rsidRPr="00EA5E60">
              <w:rPr>
                <w:rFonts w:ascii="Arial" w:hAnsi="Arial" w:cs="Arial"/>
                <w:sz w:val="36"/>
                <w:szCs w:val="36"/>
              </w:rPr>
              <w:t xml:space="preserve"> </w:t>
            </w:r>
            <w:r w:rsidR="009B2A2C" w:rsidRPr="00EA5E60">
              <w:rPr>
                <w:rFonts w:ascii="Arial" w:hAnsi="Arial" w:cs="Arial"/>
                <w:sz w:val="20"/>
                <w:szCs w:val="20"/>
              </w:rPr>
              <w:t>Quarter 3 (July 1 – September 30, 201</w:t>
            </w:r>
            <w:r w:rsidR="00A00ADB">
              <w:rPr>
                <w:rFonts w:ascii="Arial" w:hAnsi="Arial" w:cs="Arial"/>
                <w:sz w:val="20"/>
                <w:szCs w:val="20"/>
              </w:rPr>
              <w:t>7</w:t>
            </w:r>
            <w:r w:rsidR="009B2A2C" w:rsidRPr="00EA5E60">
              <w:rPr>
                <w:rFonts w:ascii="Arial" w:hAnsi="Arial" w:cs="Arial"/>
                <w:sz w:val="20"/>
                <w:szCs w:val="20"/>
              </w:rPr>
              <w:t>)</w:t>
            </w:r>
          </w:p>
          <w:p w:rsidR="000C209F" w:rsidRPr="00A00ADB" w:rsidRDefault="00A00ADB" w:rsidP="00A00ADB">
            <w:pPr>
              <w:spacing w:after="0" w:line="240" w:lineRule="auto"/>
              <w:ind w:right="-720"/>
              <w:rPr>
                <w:rFonts w:ascii="Arial" w:hAnsi="Arial" w:cs="Arial"/>
                <w:sz w:val="20"/>
                <w:szCs w:val="20"/>
              </w:rPr>
            </w:pPr>
            <w:r w:rsidRPr="00EA5E60">
              <w:rPr>
                <w:rFonts w:ascii="Arial" w:hAnsi="Arial" w:cs="Arial"/>
                <w:sz w:val="36"/>
                <w:szCs w:val="36"/>
              </w:rPr>
              <w:t>_</w:t>
            </w:r>
            <w:r w:rsidR="009B2A2C" w:rsidRPr="00A00ADB">
              <w:rPr>
                <w:rFonts w:ascii="Arial" w:hAnsi="Arial" w:cs="Arial"/>
                <w:sz w:val="36"/>
                <w:szCs w:val="36"/>
              </w:rPr>
              <w:t xml:space="preserve"> </w:t>
            </w:r>
            <w:r w:rsidR="009B2A2C" w:rsidRPr="00A00ADB">
              <w:rPr>
                <w:rFonts w:ascii="Arial" w:hAnsi="Arial" w:cs="Arial"/>
                <w:sz w:val="20"/>
                <w:szCs w:val="20"/>
              </w:rPr>
              <w:t>Quarter 4 (October 1 – December 31, 201</w:t>
            </w:r>
            <w:r w:rsidRPr="00A00ADB">
              <w:rPr>
                <w:rFonts w:ascii="Arial" w:hAnsi="Arial" w:cs="Arial"/>
                <w:sz w:val="20"/>
                <w:szCs w:val="20"/>
              </w:rPr>
              <w:t>7</w:t>
            </w:r>
            <w:r w:rsidR="009B2A2C" w:rsidRPr="00A00ADB">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F76B42" w:rsidRDefault="001C453E" w:rsidP="00360664">
            <w:pPr>
              <w:spacing w:after="0" w:line="240" w:lineRule="auto"/>
              <w:ind w:right="-108"/>
              <w:rPr>
                <w:rFonts w:ascii="Arial" w:hAnsi="Arial" w:cs="Arial"/>
                <w:sz w:val="24"/>
                <w:szCs w:val="24"/>
              </w:rPr>
            </w:pPr>
            <w:r w:rsidRPr="00F76B42">
              <w:rPr>
                <w:rFonts w:ascii="Arial" w:hAnsi="Arial" w:cs="Arial"/>
                <w:sz w:val="24"/>
                <w:szCs w:val="24"/>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0E65BE">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3B6E2E">
              <w:rPr>
                <w:rFonts w:ascii="Arial" w:hAnsi="Arial" w:cs="Arial"/>
                <w:sz w:val="20"/>
                <w:szCs w:val="20"/>
              </w:rPr>
              <w:t xml:space="preserve">December </w:t>
            </w:r>
            <w:r w:rsidR="000E65BE">
              <w:rPr>
                <w:rFonts w:ascii="Arial" w:hAnsi="Arial" w:cs="Arial"/>
                <w:sz w:val="20"/>
                <w:szCs w:val="20"/>
              </w:rPr>
              <w:t>30</w:t>
            </w:r>
            <w:r w:rsidR="003B6E2E">
              <w:rPr>
                <w:rFonts w:ascii="Arial" w:hAnsi="Arial" w:cs="Arial"/>
                <w:sz w:val="20"/>
                <w:szCs w:val="20"/>
              </w:rPr>
              <w:t>, 201</w:t>
            </w:r>
            <w:r w:rsidR="000E65BE">
              <w:rPr>
                <w:rFonts w:ascii="Arial" w:hAnsi="Arial" w:cs="Arial"/>
                <w:sz w:val="20"/>
                <w:szCs w:val="20"/>
              </w:rPr>
              <w:t>8</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0E65BE">
              <w:rPr>
                <w:rFonts w:ascii="Arial" w:hAnsi="Arial" w:cs="Arial"/>
                <w:sz w:val="20"/>
                <w:szCs w:val="20"/>
              </w:rPr>
              <w:t>4</w:t>
            </w:r>
            <w:r w:rsidR="002F63DA">
              <w:rPr>
                <w:rFonts w:ascii="Arial" w:hAnsi="Arial" w:cs="Arial"/>
                <w:sz w:val="20"/>
                <w:szCs w:val="20"/>
              </w:rPr>
              <w:t xml:space="preserve"> </w:t>
            </w:r>
            <w:r w:rsidR="006F4DE7">
              <w:rPr>
                <w:rFonts w:ascii="Arial" w:hAnsi="Arial" w:cs="Arial"/>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w:t>
            </w:r>
            <w:r w:rsidR="0038110D">
              <w:rPr>
                <w:rFonts w:ascii="Arial" w:hAnsi="Arial" w:cs="Arial"/>
                <w:sz w:val="20"/>
                <w:szCs w:val="20"/>
              </w:rPr>
              <w:t>40</w:t>
            </w:r>
            <w:r>
              <w:rPr>
                <w:rFonts w:ascii="Arial" w:hAnsi="Arial" w:cs="Arial"/>
                <w:sz w:val="20"/>
                <w:szCs w:val="20"/>
              </w:rPr>
              <w:t>0,000.00</w:t>
            </w:r>
            <w:r w:rsidR="00810431">
              <w:rPr>
                <w:rFonts w:ascii="Arial" w:hAnsi="Arial" w:cs="Arial"/>
                <w:sz w:val="20"/>
                <w:szCs w:val="20"/>
              </w:rPr>
              <w:t xml:space="preserve"> (current contract)</w:t>
            </w:r>
          </w:p>
          <w:p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rsidR="000C209F" w:rsidRPr="00360664" w:rsidRDefault="000C209F" w:rsidP="00EB7401">
            <w:pPr>
              <w:spacing w:after="0" w:line="240" w:lineRule="auto"/>
              <w:ind w:left="-108" w:right="-108"/>
              <w:jc w:val="center"/>
              <w:rPr>
                <w:rFonts w:ascii="Arial" w:hAnsi="Arial" w:cs="Arial"/>
                <w:sz w:val="20"/>
                <w:szCs w:val="20"/>
              </w:rPr>
            </w:pPr>
            <w:r w:rsidRPr="00360664">
              <w:rPr>
                <w:rFonts w:ascii="Arial" w:hAnsi="Arial" w:cs="Arial"/>
                <w:sz w:val="20"/>
                <w:szCs w:val="20"/>
              </w:rPr>
              <w:t>$</w:t>
            </w:r>
            <w:r w:rsidR="00EB7401">
              <w:rPr>
                <w:rFonts w:ascii="Arial" w:hAnsi="Arial" w:cs="Arial"/>
                <w:sz w:val="20"/>
                <w:szCs w:val="20"/>
              </w:rPr>
              <w:t>226,500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rsidR="000C209F" w:rsidRPr="00360664" w:rsidRDefault="00F000E0" w:rsidP="00860EFD">
            <w:pPr>
              <w:spacing w:after="0" w:line="240" w:lineRule="auto"/>
              <w:ind w:left="-108" w:right="-108"/>
              <w:jc w:val="center"/>
              <w:rPr>
                <w:rFonts w:ascii="Arial" w:hAnsi="Arial" w:cs="Arial"/>
                <w:sz w:val="20"/>
                <w:szCs w:val="20"/>
              </w:rPr>
            </w:pPr>
            <w:r>
              <w:rPr>
                <w:rFonts w:ascii="Arial" w:hAnsi="Arial" w:cs="Arial"/>
                <w:sz w:val="20"/>
                <w:szCs w:val="20"/>
              </w:rPr>
              <w:t>7</w:t>
            </w:r>
            <w:r w:rsidR="00EB7401">
              <w:rPr>
                <w:rFonts w:ascii="Arial" w:hAnsi="Arial" w:cs="Arial"/>
                <w:sz w:val="20"/>
                <w:szCs w:val="20"/>
              </w:rPr>
              <w:t>0</w:t>
            </w:r>
            <w:r w:rsidR="007A7559" w:rsidRPr="002A53DE">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F000E0" w:rsidP="00BA4A0F">
            <w:pPr>
              <w:spacing w:after="0" w:line="240" w:lineRule="auto"/>
              <w:ind w:right="-108"/>
              <w:jc w:val="center"/>
              <w:rPr>
                <w:rFonts w:ascii="Arial" w:hAnsi="Arial" w:cs="Arial"/>
                <w:sz w:val="20"/>
                <w:szCs w:val="20"/>
              </w:rPr>
            </w:pPr>
            <w:r>
              <w:rPr>
                <w:rFonts w:ascii="Arial" w:hAnsi="Arial" w:cs="Arial"/>
                <w:sz w:val="20"/>
                <w:szCs w:val="20"/>
              </w:rPr>
              <w:t>0</w:t>
            </w:r>
            <w:r w:rsidR="007A7559">
              <w:rPr>
                <w:rFonts w:ascii="Arial" w:hAnsi="Arial" w:cs="Arial"/>
                <w:sz w:val="20"/>
                <w:szCs w:val="20"/>
              </w:rPr>
              <w:t>%</w:t>
            </w:r>
          </w:p>
        </w:tc>
        <w:tc>
          <w:tcPr>
            <w:tcW w:w="3330" w:type="dxa"/>
          </w:tcPr>
          <w:p w:rsidR="000C209F" w:rsidRPr="00360664" w:rsidRDefault="000C209F" w:rsidP="00F000E0">
            <w:pPr>
              <w:spacing w:after="0" w:line="240" w:lineRule="auto"/>
              <w:ind w:right="-108"/>
              <w:jc w:val="center"/>
              <w:rPr>
                <w:rFonts w:ascii="Arial" w:hAnsi="Arial" w:cs="Arial"/>
                <w:sz w:val="20"/>
                <w:szCs w:val="20"/>
              </w:rPr>
            </w:pPr>
            <w:r w:rsidRPr="00360664">
              <w:rPr>
                <w:rFonts w:ascii="Arial" w:hAnsi="Arial" w:cs="Arial"/>
                <w:sz w:val="20"/>
                <w:szCs w:val="20"/>
              </w:rPr>
              <w:t>$</w:t>
            </w:r>
            <w:r w:rsidR="00F000E0">
              <w:rPr>
                <w:rFonts w:ascii="Arial" w:hAnsi="Arial" w:cs="Arial"/>
                <w:sz w:val="20"/>
                <w:szCs w:val="20"/>
              </w:rPr>
              <w:t>0</w:t>
            </w:r>
          </w:p>
        </w:tc>
        <w:tc>
          <w:tcPr>
            <w:tcW w:w="3420" w:type="dxa"/>
          </w:tcPr>
          <w:p w:rsidR="000C209F" w:rsidRPr="00360664" w:rsidRDefault="00A96EA5" w:rsidP="00F01CF6">
            <w:pPr>
              <w:spacing w:after="0" w:line="240" w:lineRule="auto"/>
              <w:ind w:left="-108" w:right="-108"/>
              <w:jc w:val="center"/>
              <w:rPr>
                <w:rFonts w:ascii="Arial" w:hAnsi="Arial" w:cs="Arial"/>
                <w:sz w:val="20"/>
                <w:szCs w:val="20"/>
              </w:rPr>
            </w:pPr>
            <w:r>
              <w:rPr>
                <w:rFonts w:ascii="Arial" w:hAnsi="Arial" w:cs="Arial"/>
                <w:sz w:val="20"/>
                <w:szCs w:val="20"/>
              </w:rPr>
              <w:t>77</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w:t>
            </w:r>
            <w:r w:rsidR="00042E3E" w:rsidRPr="007F3213">
              <w:rPr>
                <w:rFonts w:ascii="Arial" w:hAnsi="Arial" w:cs="Arial"/>
                <w:sz w:val="20"/>
                <w:szCs w:val="20"/>
                <w:u w:val="single"/>
              </w:rPr>
              <w:t>Phase I</w:t>
            </w:r>
            <w:r w:rsidR="00042E3E">
              <w:rPr>
                <w:rFonts w:ascii="Arial" w:hAnsi="Arial" w:cs="Arial"/>
                <w:sz w:val="20"/>
                <w:szCs w:val="20"/>
              </w:rPr>
              <w:t xml:space="preserve"> of </w:t>
            </w:r>
            <w:r w:rsidR="000C209F" w:rsidRPr="00360664">
              <w:rPr>
                <w:rFonts w:ascii="Arial" w:hAnsi="Arial" w:cs="Arial"/>
                <w:sz w:val="20"/>
                <w:szCs w:val="20"/>
              </w:rPr>
              <w:t xml:space="preserve">this 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Determine static passive force-displacement curves for skewed abutments with and without wingwalls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Evaluate the effect of wingwalls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4349A4" w:rsidRDefault="004349A4" w:rsidP="00360664">
            <w:pPr>
              <w:spacing w:after="0" w:line="240" w:lineRule="auto"/>
              <w:rPr>
                <w:rFonts w:ascii="Arial" w:hAnsi="Arial" w:cs="Arial"/>
                <w:sz w:val="20"/>
                <w:szCs w:val="20"/>
              </w:rPr>
            </w:pPr>
          </w:p>
          <w:p w:rsidR="000C209F" w:rsidRDefault="00042E3E" w:rsidP="00360664">
            <w:pPr>
              <w:spacing w:after="0" w:line="240" w:lineRule="auto"/>
              <w:rPr>
                <w:rFonts w:ascii="Arial" w:hAnsi="Arial" w:cs="Arial"/>
                <w:sz w:val="20"/>
                <w:szCs w:val="20"/>
              </w:rPr>
            </w:pPr>
            <w:r w:rsidRPr="007F3213">
              <w:rPr>
                <w:rFonts w:ascii="Arial" w:hAnsi="Arial" w:cs="Arial"/>
                <w:sz w:val="20"/>
                <w:szCs w:val="20"/>
                <w:u w:val="single"/>
              </w:rPr>
              <w:t xml:space="preserve">Phase II </w:t>
            </w:r>
            <w:r w:rsidRPr="00E149A3">
              <w:rPr>
                <w:rFonts w:ascii="Arial" w:hAnsi="Arial" w:cs="Arial"/>
                <w:sz w:val="20"/>
                <w:szCs w:val="20"/>
                <w:u w:val="single"/>
              </w:rPr>
              <w:t>objectives</w:t>
            </w:r>
            <w:r>
              <w:rPr>
                <w:rFonts w:ascii="Arial" w:hAnsi="Arial" w:cs="Arial"/>
                <w:sz w:val="20"/>
                <w:szCs w:val="20"/>
              </w:rPr>
              <w:t xml:space="preserve"> focus on </w:t>
            </w:r>
            <w:r w:rsidRPr="00042E3E">
              <w:rPr>
                <w:rFonts w:ascii="Arial" w:hAnsi="Arial" w:cs="Arial"/>
                <w:sz w:val="20"/>
                <w:szCs w:val="20"/>
              </w:rPr>
              <w:t xml:space="preserve">passive force-deflection relationships for </w:t>
            </w:r>
            <w:r w:rsidR="004349A4" w:rsidRPr="004349A4">
              <w:rPr>
                <w:rFonts w:ascii="Arial" w:hAnsi="Arial" w:cs="Arial"/>
                <w:sz w:val="20"/>
                <w:szCs w:val="20"/>
              </w:rPr>
              <w:t>C</w:t>
            </w:r>
            <w:r w:rsidR="004349A4">
              <w:rPr>
                <w:rFonts w:ascii="Arial" w:hAnsi="Arial" w:cs="Arial"/>
                <w:sz w:val="20"/>
                <w:szCs w:val="20"/>
              </w:rPr>
              <w:t>ontrolled Low-Strength Material</w:t>
            </w:r>
            <w:r w:rsidR="004349A4" w:rsidRPr="004349A4">
              <w:rPr>
                <w:rFonts w:ascii="Arial" w:hAnsi="Arial" w:cs="Arial"/>
                <w:sz w:val="20"/>
                <w:szCs w:val="20"/>
              </w:rPr>
              <w:t xml:space="preserve"> (CLSM) (a.k.a. flowable fill, cellular concrete, etc.)</w:t>
            </w:r>
            <w:r w:rsidR="004349A4">
              <w:rPr>
                <w:rFonts w:ascii="Arial" w:hAnsi="Arial" w:cs="Arial"/>
                <w:sz w:val="20"/>
                <w:szCs w:val="20"/>
              </w:rPr>
              <w:t xml:space="preserve"> </w:t>
            </w:r>
            <w:r w:rsidRPr="00042E3E">
              <w:rPr>
                <w:rFonts w:ascii="Arial" w:hAnsi="Arial" w:cs="Arial"/>
                <w:sz w:val="20"/>
                <w:szCs w:val="20"/>
              </w:rPr>
              <w:t>backfill</w:t>
            </w:r>
            <w:r w:rsidR="004349A4">
              <w:rPr>
                <w:rFonts w:ascii="Arial" w:hAnsi="Arial" w:cs="Arial"/>
                <w:sz w:val="20"/>
                <w:szCs w:val="20"/>
              </w:rPr>
              <w:t xml:space="preserve"> and the influence of skew angle and rotation.</w:t>
            </w:r>
          </w:p>
          <w:p w:rsidR="00042E3E" w:rsidRPr="00360664" w:rsidRDefault="00042E3E" w:rsidP="00360664">
            <w:pPr>
              <w:spacing w:after="0" w:line="240" w:lineRule="auto"/>
              <w:rPr>
                <w:rFonts w:ascii="Arial" w:hAnsi="Arial" w:cs="Arial"/>
                <w:sz w:val="20"/>
                <w:szCs w:val="20"/>
              </w:rPr>
            </w:pPr>
          </w:p>
          <w:p w:rsidR="000C209F" w:rsidRPr="00360664" w:rsidRDefault="007C439B" w:rsidP="00360664">
            <w:pPr>
              <w:spacing w:after="0" w:line="240" w:lineRule="auto"/>
              <w:rPr>
                <w:rFonts w:ascii="Arial" w:hAnsi="Arial" w:cs="Arial"/>
                <w:sz w:val="20"/>
                <w:szCs w:val="20"/>
              </w:rPr>
            </w:pPr>
            <w:r w:rsidRPr="000E2A6E">
              <w:rPr>
                <w:rFonts w:ascii="Arial" w:hAnsi="Arial" w:cs="Arial"/>
                <w:sz w:val="20"/>
                <w:szCs w:val="20"/>
                <w:u w:val="single"/>
              </w:rPr>
              <w:t xml:space="preserve">Phase I </w:t>
            </w:r>
            <w:r w:rsidR="000C209F" w:rsidRPr="000E2A6E">
              <w:rPr>
                <w:rFonts w:ascii="Arial" w:hAnsi="Arial" w:cs="Arial"/>
                <w:sz w:val="20"/>
                <w:szCs w:val="20"/>
                <w:u w:val="single"/>
              </w:rPr>
              <w:t>tasks</w:t>
            </w:r>
            <w:r w:rsidR="006F58BE" w:rsidRPr="006F58BE">
              <w:rPr>
                <w:rFonts w:ascii="Arial" w:hAnsi="Arial" w:cs="Arial"/>
                <w:sz w:val="20"/>
                <w:szCs w:val="20"/>
              </w:rPr>
              <w:t xml:space="preserve"> </w:t>
            </w:r>
            <w:r w:rsidR="000E2A6E">
              <w:rPr>
                <w:rFonts w:ascii="Arial" w:hAnsi="Arial" w:cs="Arial"/>
                <w:sz w:val="20"/>
                <w:szCs w:val="20"/>
              </w:rPr>
              <w:t xml:space="preserve">for this study </w:t>
            </w:r>
            <w:r>
              <w:rPr>
                <w:rFonts w:ascii="Arial" w:hAnsi="Arial" w:cs="Arial"/>
                <w:sz w:val="20"/>
                <w:szCs w:val="20"/>
              </w:rPr>
              <w:t>include:</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I-1. </w:t>
            </w:r>
            <w:r w:rsidR="00B05A7A" w:rsidRPr="007C439B">
              <w:rPr>
                <w:rFonts w:ascii="Arial" w:hAnsi="Arial" w:cs="Arial"/>
                <w:sz w:val="20"/>
                <w:szCs w:val="20"/>
              </w:rPr>
              <w:t>Literature Review and Collection of Existing Test Data</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I-2. </w:t>
            </w:r>
            <w:r w:rsidR="00B05A7A" w:rsidRPr="007C439B">
              <w:rPr>
                <w:rFonts w:ascii="Arial" w:hAnsi="Arial" w:cs="Arial"/>
                <w:sz w:val="20"/>
                <w:szCs w:val="20"/>
              </w:rPr>
              <w:t xml:space="preserve">Perform Laboratory Passive Force-Deflection Tests on 2 </w:t>
            </w:r>
            <w:proofErr w:type="spellStart"/>
            <w:r w:rsidR="00B05A7A" w:rsidRPr="007C439B">
              <w:rPr>
                <w:rFonts w:ascii="Arial" w:hAnsi="Arial" w:cs="Arial"/>
                <w:sz w:val="20"/>
                <w:szCs w:val="20"/>
              </w:rPr>
              <w:t>ft</w:t>
            </w:r>
            <w:proofErr w:type="spellEnd"/>
            <w:r w:rsidR="00B05A7A" w:rsidRPr="007C439B">
              <w:rPr>
                <w:rFonts w:ascii="Arial" w:hAnsi="Arial" w:cs="Arial"/>
                <w:sz w:val="20"/>
                <w:szCs w:val="20"/>
              </w:rPr>
              <w:t xml:space="preserve"> High Wall with Skew Angles of 0º, 15º, 30º, and 45º</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w:t>
            </w:r>
            <w:r w:rsidRPr="007C439B">
              <w:rPr>
                <w:rFonts w:ascii="Arial" w:hAnsi="Arial" w:cs="Arial"/>
                <w:sz w:val="20"/>
                <w:szCs w:val="20"/>
              </w:rPr>
              <w:t xml:space="preserve">I-3. </w:t>
            </w:r>
            <w:r w:rsidR="00B05A7A" w:rsidRPr="007C439B">
              <w:rPr>
                <w:rFonts w:ascii="Arial" w:hAnsi="Arial" w:cs="Arial"/>
                <w:sz w:val="20"/>
                <w:szCs w:val="20"/>
              </w:rPr>
              <w:t xml:space="preserve">Perform Field Passive Force-Deflection Tests on 5.5 </w:t>
            </w:r>
            <w:proofErr w:type="spellStart"/>
            <w:r w:rsidR="00B05A7A" w:rsidRPr="007C439B">
              <w:rPr>
                <w:rFonts w:ascii="Arial" w:hAnsi="Arial" w:cs="Arial"/>
                <w:sz w:val="20"/>
                <w:szCs w:val="20"/>
              </w:rPr>
              <w:t>ft</w:t>
            </w:r>
            <w:proofErr w:type="spellEnd"/>
            <w:r w:rsidR="00B05A7A" w:rsidRPr="007C439B">
              <w:rPr>
                <w:rFonts w:ascii="Arial" w:hAnsi="Arial" w:cs="Arial"/>
                <w:sz w:val="20"/>
                <w:szCs w:val="20"/>
              </w:rPr>
              <w:t xml:space="preserve"> High Wall with Skew Angles of 0º, 15º, and 30º</w:t>
            </w:r>
            <w:r w:rsidR="008B4FDA" w:rsidRPr="007C439B">
              <w:rPr>
                <w:rFonts w:ascii="Arial" w:hAnsi="Arial" w:cs="Arial"/>
                <w:sz w:val="20"/>
                <w:szCs w:val="20"/>
              </w:rPr>
              <w:t xml:space="preserve"> and Transverse Wingwalls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I-4. </w:t>
            </w:r>
            <w:r w:rsidR="00B05A7A" w:rsidRPr="00B05A7A">
              <w:rPr>
                <w:rFonts w:ascii="Arial" w:hAnsi="Arial" w:cs="Arial"/>
                <w:sz w:val="20"/>
                <w:szCs w:val="20"/>
              </w:rPr>
              <w:t xml:space="preserve">Perform Field Passive Force-Deflection Tests on 5.5 </w:t>
            </w:r>
            <w:proofErr w:type="spellStart"/>
            <w:r w:rsidR="00B05A7A" w:rsidRPr="00B05A7A">
              <w:rPr>
                <w:rFonts w:ascii="Arial" w:hAnsi="Arial" w:cs="Arial"/>
                <w:sz w:val="20"/>
                <w:szCs w:val="20"/>
              </w:rPr>
              <w:t>ft</w:t>
            </w:r>
            <w:proofErr w:type="spellEnd"/>
            <w:r w:rsidR="00B05A7A" w:rsidRPr="00B05A7A">
              <w:rPr>
                <w:rFonts w:ascii="Arial" w:hAnsi="Arial" w:cs="Arial"/>
                <w:sz w:val="20"/>
                <w:szCs w:val="20"/>
              </w:rPr>
              <w:t xml:space="preserve"> High Abutment with Skew angles of 0º, 15º, 30º and MSE Wingwalls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I-5. </w:t>
            </w:r>
            <w:r w:rsidR="00B05A7A" w:rsidRPr="00B05A7A">
              <w:rPr>
                <w:rFonts w:ascii="Arial" w:hAnsi="Arial" w:cs="Arial"/>
                <w:sz w:val="20"/>
                <w:szCs w:val="20"/>
              </w:rPr>
              <w:t>Calibrate Computer Model and Conduct Parametric Studies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I-6. </w:t>
            </w:r>
            <w:r w:rsidR="00B05A7A" w:rsidRPr="00B05A7A">
              <w:rPr>
                <w:rFonts w:ascii="Arial" w:hAnsi="Arial" w:cs="Arial"/>
                <w:sz w:val="20"/>
                <w:szCs w:val="20"/>
              </w:rPr>
              <w:t>Preparation of Final Report</w:t>
            </w:r>
          </w:p>
          <w:p w:rsidR="00BD3092" w:rsidRDefault="007C439B" w:rsidP="00BD3092">
            <w:pPr>
              <w:spacing w:after="0" w:line="240" w:lineRule="auto"/>
              <w:ind w:left="720" w:hanging="720"/>
              <w:rPr>
                <w:rFonts w:ascii="Arial" w:hAnsi="Arial" w:cs="Arial"/>
                <w:sz w:val="20"/>
                <w:szCs w:val="20"/>
              </w:rPr>
            </w:pPr>
            <w:r>
              <w:rPr>
                <w:rFonts w:ascii="Arial" w:hAnsi="Arial" w:cs="Arial"/>
                <w:sz w:val="20"/>
                <w:szCs w:val="20"/>
              </w:rPr>
              <w:t xml:space="preserve">       I-7. </w:t>
            </w:r>
            <w:r w:rsidR="003E54CB">
              <w:rPr>
                <w:rFonts w:ascii="Arial" w:hAnsi="Arial" w:cs="Arial"/>
                <w:sz w:val="20"/>
                <w:szCs w:val="20"/>
              </w:rPr>
              <w:t>Perform A</w:t>
            </w:r>
            <w:r w:rsidR="00187F3A" w:rsidRPr="00187F3A">
              <w:rPr>
                <w:rFonts w:ascii="Arial" w:hAnsi="Arial" w:cs="Arial"/>
                <w:sz w:val="20"/>
                <w:szCs w:val="20"/>
              </w:rPr>
              <w:t xml:space="preserve">dditional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Tests on 5.5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A</w:t>
            </w:r>
            <w:r w:rsidR="00187F3A" w:rsidRPr="00187F3A">
              <w:rPr>
                <w:rFonts w:ascii="Arial" w:hAnsi="Arial" w:cs="Arial"/>
                <w:sz w:val="20"/>
                <w:szCs w:val="20"/>
              </w:rPr>
              <w:t xml:space="preserve">butment with a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r w:rsidR="003E54CB">
              <w:rPr>
                <w:rFonts w:ascii="Arial" w:hAnsi="Arial" w:cs="Arial"/>
                <w:sz w:val="20"/>
                <w:szCs w:val="20"/>
              </w:rPr>
              <w:t>W</w:t>
            </w:r>
            <w:r w:rsidR="00187F3A">
              <w:rPr>
                <w:rFonts w:ascii="Arial" w:hAnsi="Arial" w:cs="Arial"/>
                <w:sz w:val="20"/>
                <w:szCs w:val="20"/>
              </w:rPr>
              <w:t>ingwalls</w:t>
            </w:r>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I-8.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3.0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U</w:t>
            </w:r>
            <w:r w:rsidR="00187F3A" w:rsidRPr="00187F3A">
              <w:rPr>
                <w:rFonts w:ascii="Arial" w:hAnsi="Arial" w:cs="Arial"/>
                <w:sz w:val="20"/>
                <w:szCs w:val="20"/>
              </w:rPr>
              <w:t xml:space="preserve">nconfined </w:t>
            </w:r>
            <w:r w:rsidR="003E54CB">
              <w:rPr>
                <w:rFonts w:ascii="Arial" w:hAnsi="Arial" w:cs="Arial"/>
                <w:sz w:val="20"/>
                <w:szCs w:val="20"/>
              </w:rPr>
              <w:t>B</w:t>
            </w:r>
            <w:r w:rsidR="00187F3A" w:rsidRPr="00187F3A">
              <w:rPr>
                <w:rFonts w:ascii="Arial" w:hAnsi="Arial" w:cs="Arial"/>
                <w:sz w:val="20"/>
                <w:szCs w:val="20"/>
              </w:rPr>
              <w:t>ackfill w</w:t>
            </w:r>
            <w:r w:rsidR="00187F3A">
              <w:rPr>
                <w:rFonts w:ascii="Arial" w:hAnsi="Arial" w:cs="Arial"/>
                <w:sz w:val="20"/>
                <w:szCs w:val="20"/>
              </w:rPr>
              <w:t xml:space="preserve">ith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I-9.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5.5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P</w:t>
            </w:r>
            <w:r w:rsidR="00187F3A" w:rsidRPr="00187F3A">
              <w:rPr>
                <w:rFonts w:ascii="Arial" w:hAnsi="Arial" w:cs="Arial"/>
                <w:sz w:val="20"/>
                <w:szCs w:val="20"/>
              </w:rPr>
              <w:t xml:space="preserve">ile </w:t>
            </w:r>
            <w:r w:rsidR="003E54CB">
              <w:rPr>
                <w:rFonts w:ascii="Arial" w:hAnsi="Arial" w:cs="Arial"/>
                <w:sz w:val="20"/>
                <w:szCs w:val="20"/>
              </w:rPr>
              <w:t>C</w:t>
            </w:r>
            <w:r w:rsidR="00187F3A" w:rsidRPr="00187F3A">
              <w:rPr>
                <w:rFonts w:ascii="Arial" w:hAnsi="Arial" w:cs="Arial"/>
                <w:sz w:val="20"/>
                <w:szCs w:val="20"/>
              </w:rPr>
              <w:t xml:space="preserve">ap with </w:t>
            </w:r>
            <w:r w:rsidR="003E54CB">
              <w:rPr>
                <w:rFonts w:ascii="Arial" w:hAnsi="Arial" w:cs="Arial"/>
                <w:sz w:val="20"/>
                <w:szCs w:val="20"/>
              </w:rPr>
              <w:t>C</w:t>
            </w:r>
            <w:r w:rsidR="00187F3A" w:rsidRPr="00187F3A">
              <w:rPr>
                <w:rFonts w:ascii="Arial" w:hAnsi="Arial" w:cs="Arial"/>
                <w:sz w:val="20"/>
                <w:szCs w:val="20"/>
              </w:rPr>
              <w:t xml:space="preserve">oncrete </w:t>
            </w:r>
            <w:r w:rsidR="003E54CB">
              <w:rPr>
                <w:rFonts w:ascii="Arial" w:hAnsi="Arial" w:cs="Arial"/>
                <w:sz w:val="20"/>
                <w:szCs w:val="20"/>
              </w:rPr>
              <w:t>W</w:t>
            </w:r>
            <w:r w:rsidR="00187F3A" w:rsidRPr="00187F3A">
              <w:rPr>
                <w:rFonts w:ascii="Arial" w:hAnsi="Arial" w:cs="Arial"/>
                <w:sz w:val="20"/>
                <w:szCs w:val="20"/>
              </w:rPr>
              <w:t xml:space="preserve">ingwalls and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ngles of 0º and 45º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I-10. </w:t>
            </w:r>
            <w:r w:rsidR="00187F3A" w:rsidRPr="00BD3092">
              <w:rPr>
                <w:rFonts w:ascii="Arial" w:hAnsi="Arial" w:cs="Arial"/>
                <w:sz w:val="20"/>
                <w:szCs w:val="20"/>
              </w:rPr>
              <w:t xml:space="preserve">Perform </w:t>
            </w:r>
            <w:r w:rsidR="003E54CB" w:rsidRPr="00BD3092">
              <w:rPr>
                <w:rFonts w:ascii="Arial" w:hAnsi="Arial" w:cs="Arial"/>
                <w:sz w:val="20"/>
                <w:szCs w:val="20"/>
              </w:rPr>
              <w:t>F</w:t>
            </w:r>
            <w:r w:rsidR="00187F3A" w:rsidRPr="00BD3092">
              <w:rPr>
                <w:rFonts w:ascii="Arial" w:hAnsi="Arial" w:cs="Arial"/>
                <w:sz w:val="20"/>
                <w:szCs w:val="20"/>
              </w:rPr>
              <w:t xml:space="preserve">ield </w:t>
            </w:r>
            <w:r w:rsidR="003E54CB" w:rsidRPr="00BD3092">
              <w:rPr>
                <w:rFonts w:ascii="Arial" w:hAnsi="Arial" w:cs="Arial"/>
                <w:sz w:val="20"/>
                <w:szCs w:val="20"/>
              </w:rPr>
              <w:t>P</w:t>
            </w:r>
            <w:r w:rsidR="00187F3A" w:rsidRPr="00BD3092">
              <w:rPr>
                <w:rFonts w:ascii="Arial" w:hAnsi="Arial" w:cs="Arial"/>
                <w:sz w:val="20"/>
                <w:szCs w:val="20"/>
              </w:rPr>
              <w:t xml:space="preserve">assive </w:t>
            </w:r>
            <w:r w:rsidR="003E54CB" w:rsidRPr="00BD3092">
              <w:rPr>
                <w:rFonts w:ascii="Arial" w:hAnsi="Arial" w:cs="Arial"/>
                <w:sz w:val="20"/>
                <w:szCs w:val="20"/>
              </w:rPr>
              <w:t>F</w:t>
            </w:r>
            <w:r w:rsidR="00187F3A" w:rsidRPr="00BD3092">
              <w:rPr>
                <w:rFonts w:ascii="Arial" w:hAnsi="Arial" w:cs="Arial"/>
                <w:sz w:val="20"/>
                <w:szCs w:val="20"/>
              </w:rPr>
              <w:t>orce-</w:t>
            </w:r>
            <w:r w:rsidR="003E54CB" w:rsidRPr="00BD3092">
              <w:rPr>
                <w:rFonts w:ascii="Arial" w:hAnsi="Arial" w:cs="Arial"/>
                <w:sz w:val="20"/>
                <w:szCs w:val="20"/>
              </w:rPr>
              <w:t>D</w:t>
            </w:r>
            <w:r w:rsidR="00187F3A" w:rsidRPr="00BD3092">
              <w:rPr>
                <w:rFonts w:ascii="Arial" w:hAnsi="Arial" w:cs="Arial"/>
                <w:sz w:val="20"/>
                <w:szCs w:val="20"/>
              </w:rPr>
              <w:t xml:space="preserve">eflection </w:t>
            </w:r>
            <w:r w:rsidR="003E54CB" w:rsidRPr="00BD3092">
              <w:rPr>
                <w:rFonts w:ascii="Arial" w:hAnsi="Arial" w:cs="Arial"/>
                <w:sz w:val="20"/>
                <w:szCs w:val="20"/>
              </w:rPr>
              <w:t>T</w:t>
            </w:r>
            <w:r w:rsidR="00187F3A" w:rsidRPr="00BD3092">
              <w:rPr>
                <w:rFonts w:ascii="Arial" w:hAnsi="Arial" w:cs="Arial"/>
                <w:sz w:val="20"/>
                <w:szCs w:val="20"/>
              </w:rPr>
              <w:t xml:space="preserve">ests on </w:t>
            </w:r>
            <w:r w:rsidR="00D748D4" w:rsidRPr="00BD3092">
              <w:rPr>
                <w:rFonts w:ascii="Arial" w:hAnsi="Arial" w:cs="Arial"/>
                <w:sz w:val="20"/>
                <w:szCs w:val="20"/>
              </w:rPr>
              <w:t>3</w:t>
            </w:r>
            <w:r w:rsidR="00187F3A" w:rsidRPr="00BD3092">
              <w:rPr>
                <w:rFonts w:ascii="Arial" w:hAnsi="Arial" w:cs="Arial"/>
                <w:sz w:val="20"/>
                <w:szCs w:val="20"/>
              </w:rPr>
              <w:t xml:space="preserve">.5 </w:t>
            </w:r>
            <w:proofErr w:type="spellStart"/>
            <w:r w:rsidR="00187F3A" w:rsidRPr="00BD3092">
              <w:rPr>
                <w:rFonts w:ascii="Arial" w:hAnsi="Arial" w:cs="Arial"/>
                <w:sz w:val="20"/>
                <w:szCs w:val="20"/>
              </w:rPr>
              <w:t>ft</w:t>
            </w:r>
            <w:proofErr w:type="spellEnd"/>
            <w:r w:rsidR="00187F3A" w:rsidRPr="00BD3092">
              <w:rPr>
                <w:rFonts w:ascii="Arial" w:hAnsi="Arial" w:cs="Arial"/>
                <w:sz w:val="20"/>
                <w:szCs w:val="20"/>
              </w:rPr>
              <w:t xml:space="preserve"> </w:t>
            </w:r>
            <w:r w:rsidR="003E54CB" w:rsidRPr="00BD3092">
              <w:rPr>
                <w:rFonts w:ascii="Arial" w:hAnsi="Arial" w:cs="Arial"/>
                <w:sz w:val="20"/>
                <w:szCs w:val="20"/>
              </w:rPr>
              <w:t>H</w:t>
            </w:r>
            <w:r w:rsidR="00187F3A" w:rsidRPr="00BD3092">
              <w:rPr>
                <w:rFonts w:ascii="Arial" w:hAnsi="Arial" w:cs="Arial"/>
                <w:sz w:val="20"/>
                <w:szCs w:val="20"/>
              </w:rPr>
              <w:t xml:space="preserve">igh </w:t>
            </w:r>
            <w:r w:rsidR="003E54CB" w:rsidRPr="00BD3092">
              <w:rPr>
                <w:rFonts w:ascii="Arial" w:hAnsi="Arial" w:cs="Arial"/>
                <w:sz w:val="20"/>
                <w:szCs w:val="20"/>
              </w:rPr>
              <w:t>U</w:t>
            </w:r>
            <w:r w:rsidR="00187F3A" w:rsidRPr="00BD3092">
              <w:rPr>
                <w:rFonts w:ascii="Arial" w:hAnsi="Arial" w:cs="Arial"/>
                <w:sz w:val="20"/>
                <w:szCs w:val="20"/>
              </w:rPr>
              <w:t xml:space="preserve">nconfined </w:t>
            </w:r>
            <w:r w:rsidR="003E54CB" w:rsidRPr="00BD3092">
              <w:rPr>
                <w:rFonts w:ascii="Arial" w:hAnsi="Arial" w:cs="Arial"/>
                <w:sz w:val="20"/>
                <w:szCs w:val="20"/>
              </w:rPr>
              <w:t>G</w:t>
            </w:r>
            <w:r w:rsidR="00187F3A" w:rsidRPr="00BD3092">
              <w:rPr>
                <w:rFonts w:ascii="Arial" w:hAnsi="Arial" w:cs="Arial"/>
                <w:sz w:val="20"/>
                <w:szCs w:val="20"/>
              </w:rPr>
              <w:t xml:space="preserve">ravel </w:t>
            </w:r>
            <w:r w:rsidR="003E54CB" w:rsidRPr="00BD3092">
              <w:rPr>
                <w:rFonts w:ascii="Arial" w:hAnsi="Arial" w:cs="Arial"/>
                <w:sz w:val="20"/>
                <w:szCs w:val="20"/>
              </w:rPr>
              <w:t>B</w:t>
            </w:r>
            <w:r w:rsidR="00187F3A" w:rsidRPr="00BD3092">
              <w:rPr>
                <w:rFonts w:ascii="Arial" w:hAnsi="Arial" w:cs="Arial"/>
                <w:sz w:val="20"/>
                <w:szCs w:val="20"/>
              </w:rPr>
              <w:t xml:space="preserve">ackfill with </w:t>
            </w:r>
            <w:r w:rsidR="003E54CB" w:rsidRPr="00BD3092">
              <w:rPr>
                <w:rFonts w:ascii="Arial" w:hAnsi="Arial" w:cs="Arial"/>
                <w:sz w:val="20"/>
                <w:szCs w:val="20"/>
              </w:rPr>
              <w:t>S</w:t>
            </w:r>
            <w:r w:rsidR="00187F3A" w:rsidRPr="00BD3092">
              <w:rPr>
                <w:rFonts w:ascii="Arial" w:hAnsi="Arial" w:cs="Arial"/>
                <w:sz w:val="20"/>
                <w:szCs w:val="20"/>
              </w:rPr>
              <w:t xml:space="preserve">kew </w:t>
            </w:r>
            <w:r w:rsidR="003E54CB" w:rsidRPr="00BD3092">
              <w:rPr>
                <w:rFonts w:ascii="Arial" w:hAnsi="Arial" w:cs="Arial"/>
                <w:sz w:val="20"/>
                <w:szCs w:val="20"/>
              </w:rPr>
              <w:t>A</w:t>
            </w:r>
            <w:r w:rsidR="00187F3A" w:rsidRPr="00BD3092">
              <w:rPr>
                <w:rFonts w:ascii="Arial" w:hAnsi="Arial" w:cs="Arial"/>
                <w:sz w:val="20"/>
                <w:szCs w:val="20"/>
              </w:rPr>
              <w:t>ngles of 0º and 30º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I-11.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w:t>
            </w:r>
            <w:r w:rsidR="00D748D4">
              <w:rPr>
                <w:rFonts w:ascii="Arial" w:hAnsi="Arial" w:cs="Arial"/>
                <w:sz w:val="20"/>
                <w:szCs w:val="20"/>
              </w:rPr>
              <w:t>3</w:t>
            </w:r>
            <w:r w:rsidR="00187F3A" w:rsidRPr="00187F3A">
              <w:rPr>
                <w:rFonts w:ascii="Arial" w:hAnsi="Arial" w:cs="Arial"/>
                <w:sz w:val="20"/>
                <w:szCs w:val="20"/>
              </w:rPr>
              <w:t xml:space="preserve">.5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GRS </w:t>
            </w:r>
            <w:r w:rsidR="003E54CB">
              <w:rPr>
                <w:rFonts w:ascii="Arial" w:hAnsi="Arial" w:cs="Arial"/>
                <w:sz w:val="20"/>
                <w:szCs w:val="20"/>
              </w:rPr>
              <w:t>G</w:t>
            </w:r>
            <w:r w:rsidR="00187F3A" w:rsidRPr="00187F3A">
              <w:rPr>
                <w:rFonts w:ascii="Arial" w:hAnsi="Arial" w:cs="Arial"/>
                <w:sz w:val="20"/>
                <w:szCs w:val="20"/>
              </w:rPr>
              <w:t xml:space="preserve">ravel </w:t>
            </w:r>
            <w:r w:rsidR="003E54CB">
              <w:rPr>
                <w:rFonts w:ascii="Arial" w:hAnsi="Arial" w:cs="Arial"/>
                <w:sz w:val="20"/>
                <w:szCs w:val="20"/>
              </w:rPr>
              <w:t>B</w:t>
            </w:r>
            <w:r w:rsidR="00187F3A" w:rsidRPr="00187F3A">
              <w:rPr>
                <w:rFonts w:ascii="Arial" w:hAnsi="Arial" w:cs="Arial"/>
                <w:sz w:val="20"/>
                <w:szCs w:val="20"/>
              </w:rPr>
              <w:t>ackfill with</w:t>
            </w:r>
            <w:r w:rsidR="00187F3A">
              <w:rPr>
                <w:rFonts w:ascii="Arial" w:hAnsi="Arial" w:cs="Arial"/>
                <w:sz w:val="20"/>
                <w:szCs w:val="20"/>
              </w:rPr>
              <w:t xml:space="preserve">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187F3A" w:rsidRPr="00B05A7A"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I-12. </w:t>
            </w:r>
            <w:r w:rsidR="00187F3A" w:rsidRPr="00187F3A">
              <w:rPr>
                <w:rFonts w:ascii="Arial" w:hAnsi="Arial" w:cs="Arial"/>
                <w:sz w:val="20"/>
                <w:szCs w:val="20"/>
              </w:rPr>
              <w:t xml:space="preserve">Present the </w:t>
            </w:r>
            <w:r w:rsidR="003E54CB">
              <w:rPr>
                <w:rFonts w:ascii="Arial" w:hAnsi="Arial" w:cs="Arial"/>
                <w:sz w:val="20"/>
                <w:szCs w:val="20"/>
              </w:rPr>
              <w:t>R</w:t>
            </w:r>
            <w:r w:rsidR="00187F3A" w:rsidRPr="00187F3A">
              <w:rPr>
                <w:rFonts w:ascii="Arial" w:hAnsi="Arial" w:cs="Arial"/>
                <w:sz w:val="20"/>
                <w:szCs w:val="20"/>
              </w:rPr>
              <w:t xml:space="preserve">esults of the </w:t>
            </w:r>
            <w:r w:rsidR="003E54CB">
              <w:rPr>
                <w:rFonts w:ascii="Arial" w:hAnsi="Arial" w:cs="Arial"/>
                <w:sz w:val="20"/>
                <w:szCs w:val="20"/>
              </w:rPr>
              <w:t>S</w:t>
            </w:r>
            <w:r w:rsidR="00187F3A" w:rsidRPr="00187F3A">
              <w:rPr>
                <w:rFonts w:ascii="Arial" w:hAnsi="Arial" w:cs="Arial"/>
                <w:sz w:val="20"/>
                <w:szCs w:val="20"/>
              </w:rPr>
              <w:t>tu</w:t>
            </w:r>
            <w:r w:rsidR="00187F3A">
              <w:rPr>
                <w:rFonts w:ascii="Arial" w:hAnsi="Arial" w:cs="Arial"/>
                <w:sz w:val="20"/>
                <w:szCs w:val="20"/>
              </w:rPr>
              <w:t xml:space="preserve">dy at TRB and AASHTO </w:t>
            </w:r>
            <w:r w:rsidR="003E54CB">
              <w:rPr>
                <w:rFonts w:ascii="Arial" w:hAnsi="Arial" w:cs="Arial"/>
                <w:sz w:val="20"/>
                <w:szCs w:val="20"/>
              </w:rPr>
              <w:t>Meetings</w:t>
            </w:r>
          </w:p>
          <w:p w:rsidR="00492A52" w:rsidRDefault="00492A52" w:rsidP="00492A52">
            <w:pPr>
              <w:spacing w:after="0" w:line="240" w:lineRule="auto"/>
              <w:rPr>
                <w:rFonts w:ascii="Arial" w:hAnsi="Arial" w:cs="Arial"/>
                <w:sz w:val="20"/>
                <w:szCs w:val="20"/>
              </w:rPr>
            </w:pPr>
          </w:p>
          <w:p w:rsidR="00492A52" w:rsidRPr="00492A52" w:rsidRDefault="00492A52" w:rsidP="00492A52">
            <w:pPr>
              <w:spacing w:after="0" w:line="240" w:lineRule="auto"/>
              <w:rPr>
                <w:rFonts w:ascii="Arial" w:hAnsi="Arial" w:cs="Arial"/>
                <w:sz w:val="20"/>
                <w:szCs w:val="20"/>
              </w:rPr>
            </w:pPr>
            <w:r w:rsidRPr="000E2A6E">
              <w:rPr>
                <w:rFonts w:ascii="Arial" w:hAnsi="Arial" w:cs="Arial"/>
                <w:sz w:val="20"/>
                <w:szCs w:val="20"/>
                <w:u w:val="single"/>
              </w:rPr>
              <w:t>Phase II tasks</w:t>
            </w:r>
            <w:r w:rsidRPr="00492A52">
              <w:rPr>
                <w:rFonts w:ascii="Arial" w:hAnsi="Arial" w:cs="Arial"/>
                <w:sz w:val="20"/>
                <w:szCs w:val="20"/>
              </w:rPr>
              <w:t xml:space="preserve"> for this study include: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II-1. Conduct literature review to define typical characteristics of CLSM backfill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II-2. Perform lab-scale passive force test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II-3. Conduct large-scale passive force field tests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II-4. Perform large-scale passive force tests with rotation and longitudinal displacement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II-5. Validate or calibrate computer models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II-6. Develop simplified design models to simulate observed performance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II-7. Prepare final report with design examples for typical cases </w:t>
            </w:r>
          </w:p>
          <w:p w:rsidR="00492A52" w:rsidRDefault="00492A52" w:rsidP="00492A52">
            <w:pPr>
              <w:spacing w:after="0" w:line="240" w:lineRule="auto"/>
              <w:rPr>
                <w:rFonts w:ascii="Arial" w:hAnsi="Arial" w:cs="Arial"/>
                <w:sz w:val="20"/>
                <w:szCs w:val="20"/>
              </w:rPr>
            </w:pPr>
            <w:r>
              <w:rPr>
                <w:rFonts w:ascii="Arial" w:hAnsi="Arial" w:cs="Arial"/>
                <w:sz w:val="20"/>
                <w:szCs w:val="20"/>
              </w:rPr>
              <w:lastRenderedPageBreak/>
              <w:t xml:space="preserve">       </w:t>
            </w:r>
            <w:r w:rsidRPr="00492A52">
              <w:rPr>
                <w:rFonts w:ascii="Arial" w:hAnsi="Arial" w:cs="Arial"/>
                <w:sz w:val="20"/>
                <w:szCs w:val="20"/>
              </w:rPr>
              <w:t>II-8. Disseminate results and work with sponsors and AASHTO to implement findings into future codes</w:t>
            </w:r>
          </w:p>
          <w:p w:rsidR="00492A52" w:rsidRPr="00360664" w:rsidRDefault="00492A52"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223762">
              <w:rPr>
                <w:rFonts w:ascii="Arial" w:hAnsi="Arial" w:cs="Arial"/>
                <w:sz w:val="20"/>
                <w:szCs w:val="20"/>
              </w:rPr>
              <w:t>I-</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w:t>
            </w:r>
            <w:r w:rsidR="00223762">
              <w:rPr>
                <w:rFonts w:ascii="Arial" w:hAnsi="Arial" w:cs="Arial"/>
                <w:sz w:val="20"/>
                <w:szCs w:val="20"/>
              </w:rPr>
              <w:t>I-</w:t>
            </w:r>
            <w:r w:rsidR="00534396">
              <w:rPr>
                <w:rFonts w:ascii="Arial" w:hAnsi="Arial" w:cs="Arial"/>
                <w:sz w:val="20"/>
                <w:szCs w:val="20"/>
              </w:rPr>
              <w:t>7 through 11</w:t>
            </w:r>
            <w:r w:rsidR="00223762">
              <w:rPr>
                <w:rFonts w:ascii="Arial" w:hAnsi="Arial" w:cs="Arial"/>
                <w:sz w:val="20"/>
                <w:szCs w:val="20"/>
              </w:rPr>
              <w:t>, and for Tasks II-1 through 6,</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6F5A51">
              <w:rPr>
                <w:rFonts w:ascii="Arial" w:hAnsi="Arial" w:cs="Arial"/>
                <w:sz w:val="20"/>
                <w:szCs w:val="20"/>
              </w:rPr>
              <w:t xml:space="preserve">Phases I and II will have separate final reports.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rsidR="008B4FDA" w:rsidRPr="00360664" w:rsidRDefault="008B4FDA" w:rsidP="008B4FDA">
            <w:pPr>
              <w:spacing w:after="0" w:line="240" w:lineRule="auto"/>
              <w:rPr>
                <w:rFonts w:ascii="Arial" w:hAnsi="Arial" w:cs="Arial"/>
                <w:sz w:val="20"/>
                <w:szCs w:val="20"/>
              </w:rPr>
            </w:pPr>
          </w:p>
        </w:tc>
      </w:tr>
    </w:tbl>
    <w:p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F22829">
              <w:rPr>
                <w:rFonts w:ascii="Arial" w:hAnsi="Arial" w:cs="Arial"/>
                <w:b/>
                <w:sz w:val="20"/>
                <w:szCs w:val="20"/>
              </w:rPr>
              <w:t>Progress this Quarter (includes meetings, work plan status, contract status, significant progress, etc.):</w:t>
            </w:r>
          </w:p>
          <w:p w:rsidR="004B1C83" w:rsidRDefault="004B1C83" w:rsidP="00806D61">
            <w:pPr>
              <w:spacing w:after="0" w:line="240" w:lineRule="auto"/>
              <w:rPr>
                <w:rFonts w:ascii="Arial" w:hAnsi="Arial" w:cs="Arial"/>
                <w:sz w:val="20"/>
                <w:szCs w:val="20"/>
              </w:rPr>
            </w:pPr>
          </w:p>
          <w:p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1 – 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5 – </w:t>
            </w:r>
            <w:r w:rsidR="00602C46">
              <w:rPr>
                <w:rFonts w:ascii="Arial" w:hAnsi="Arial" w:cs="Arial"/>
                <w:sz w:val="20"/>
                <w:szCs w:val="20"/>
              </w:rPr>
              <w:t>8</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631389" w:rsidRPr="00631389">
              <w:rPr>
                <w:rFonts w:ascii="Arial" w:hAnsi="Arial" w:cs="Arial"/>
                <w:sz w:val="20"/>
                <w:szCs w:val="20"/>
              </w:rPr>
              <w:t>Continued work on RC Wingwall case.</w:t>
            </w:r>
          </w:p>
          <w:p w:rsidR="00806D61"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6 – </w:t>
            </w:r>
            <w:r w:rsidR="0029701D">
              <w:rPr>
                <w:rFonts w:ascii="Arial" w:hAnsi="Arial" w:cs="Arial"/>
                <w:sz w:val="20"/>
                <w:szCs w:val="20"/>
              </w:rPr>
              <w:t>5</w:t>
            </w:r>
            <w:r w:rsidR="0097623A" w:rsidRPr="002A53DE">
              <w:rPr>
                <w:rFonts w:ascii="Arial" w:hAnsi="Arial" w:cs="Arial"/>
                <w:sz w:val="20"/>
                <w:szCs w:val="20"/>
              </w:rPr>
              <w:t>0</w:t>
            </w:r>
            <w:r w:rsidR="007F6C59" w:rsidRPr="002A53DE">
              <w:rPr>
                <w:rFonts w:ascii="Arial" w:hAnsi="Arial" w:cs="Arial"/>
                <w:sz w:val="20"/>
                <w:szCs w:val="20"/>
              </w:rPr>
              <w:t xml:space="preserve">% complete.  </w:t>
            </w:r>
            <w:r w:rsidR="007942A7">
              <w:rPr>
                <w:rFonts w:ascii="Arial" w:hAnsi="Arial" w:cs="Arial"/>
                <w:sz w:val="20"/>
                <w:szCs w:val="20"/>
              </w:rPr>
              <w:t xml:space="preserve">Progress was made on </w:t>
            </w:r>
            <w:r w:rsidR="006C002A" w:rsidRPr="002A53DE">
              <w:rPr>
                <w:rFonts w:ascii="Arial" w:hAnsi="Arial" w:cs="Arial"/>
                <w:sz w:val="20"/>
                <w:szCs w:val="20"/>
              </w:rPr>
              <w:t xml:space="preserve">multiple </w:t>
            </w:r>
            <w:r w:rsidR="0008786F">
              <w:rPr>
                <w:rFonts w:ascii="Arial" w:hAnsi="Arial" w:cs="Arial"/>
                <w:sz w:val="20"/>
                <w:szCs w:val="20"/>
              </w:rPr>
              <w:t xml:space="preserve">draft </w:t>
            </w:r>
            <w:r w:rsidR="006C002A" w:rsidRPr="002A53DE">
              <w:rPr>
                <w:rFonts w:ascii="Arial" w:hAnsi="Arial" w:cs="Arial"/>
                <w:sz w:val="20"/>
                <w:szCs w:val="20"/>
              </w:rPr>
              <w:t>final reports to be published</w:t>
            </w:r>
            <w:r w:rsidR="007942A7">
              <w:rPr>
                <w:rFonts w:ascii="Arial" w:hAnsi="Arial" w:cs="Arial"/>
                <w:sz w:val="20"/>
                <w:szCs w:val="20"/>
              </w:rPr>
              <w:t>.</w:t>
            </w:r>
            <w:r w:rsidR="002F3D77">
              <w:rPr>
                <w:rFonts w:ascii="Arial" w:hAnsi="Arial" w:cs="Arial"/>
                <w:sz w:val="20"/>
                <w:szCs w:val="20"/>
              </w:rPr>
              <w:t xml:space="preserve">  </w:t>
            </w:r>
            <w:r w:rsidR="00EF5E6E">
              <w:rPr>
                <w:rFonts w:ascii="Arial" w:hAnsi="Arial" w:cs="Arial"/>
                <w:sz w:val="20"/>
                <w:szCs w:val="20"/>
              </w:rPr>
              <w:t xml:space="preserve">UDOT and </w:t>
            </w:r>
            <w:r w:rsidR="00AD4668">
              <w:rPr>
                <w:rFonts w:ascii="Arial" w:hAnsi="Arial" w:cs="Arial"/>
                <w:sz w:val="20"/>
                <w:szCs w:val="20"/>
              </w:rPr>
              <w:t xml:space="preserve">the </w:t>
            </w:r>
            <w:r w:rsidR="00EF5E6E">
              <w:rPr>
                <w:rFonts w:ascii="Arial" w:hAnsi="Arial" w:cs="Arial"/>
                <w:sz w:val="20"/>
                <w:szCs w:val="20"/>
              </w:rPr>
              <w:t xml:space="preserve">TAC continued reviewing draft final reports.  </w:t>
            </w:r>
            <w:r w:rsidR="002F3D77">
              <w:rPr>
                <w:rFonts w:ascii="Arial" w:hAnsi="Arial" w:cs="Arial"/>
                <w:sz w:val="20"/>
                <w:szCs w:val="20"/>
              </w:rPr>
              <w:t>Planned list of final reports is as follows:</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transverse wingwalls (45 degree skew tests added)</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longitudinal MSE wingwalls (45 degree skew tests added)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3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transverse wingwalls (larg</w:t>
            </w:r>
            <w:r w:rsidR="007D0CA8">
              <w:rPr>
                <w:rFonts w:ascii="Arial" w:hAnsi="Arial" w:cs="Arial"/>
                <w:sz w:val="20"/>
                <w:szCs w:val="20"/>
              </w:rPr>
              <w:t>er width-to-height ratio tests)</w:t>
            </w:r>
            <w:r w:rsidR="00B27561">
              <w:rPr>
                <w:rFonts w:ascii="Arial" w:hAnsi="Arial" w:cs="Arial"/>
                <w:sz w:val="20"/>
                <w:szCs w:val="20"/>
              </w:rPr>
              <w:t xml:space="preserve"> </w:t>
            </w:r>
            <w:r w:rsidR="00B27561" w:rsidRPr="00B27561">
              <w:rPr>
                <w:rFonts w:ascii="Arial" w:hAnsi="Arial" w:cs="Arial"/>
                <w:i/>
                <w:sz w:val="20"/>
                <w:szCs w:val="20"/>
              </w:rPr>
              <w:t>– draft received</w:t>
            </w:r>
          </w:p>
          <w:p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abutments with longitudinal reinforced concrete wingwalls</w:t>
            </w:r>
            <w:r w:rsidR="00B27561">
              <w:rPr>
                <w:rFonts w:ascii="Arial" w:hAnsi="Arial" w:cs="Arial"/>
                <w:sz w:val="20"/>
                <w:szCs w:val="20"/>
              </w:rPr>
              <w:t xml:space="preserve"> </w:t>
            </w:r>
            <w:r w:rsidR="00B27561" w:rsidRPr="00B27561">
              <w:rPr>
                <w:rFonts w:ascii="Arial" w:hAnsi="Arial" w:cs="Arial"/>
                <w:i/>
                <w:sz w:val="20"/>
                <w:szCs w:val="20"/>
              </w:rPr>
              <w:t>– draft received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3.5 </w:t>
            </w:r>
            <w:proofErr w:type="spellStart"/>
            <w:r w:rsidRPr="002F3D77">
              <w:rPr>
                <w:rFonts w:ascii="Arial" w:hAnsi="Arial" w:cs="Arial"/>
                <w:sz w:val="20"/>
                <w:szCs w:val="20"/>
              </w:rPr>
              <w:t>ft</w:t>
            </w:r>
            <w:proofErr w:type="spellEnd"/>
            <w:r w:rsidRPr="002F3D77">
              <w:rPr>
                <w:rFonts w:ascii="Arial" w:hAnsi="Arial" w:cs="Arial"/>
                <w:sz w:val="20"/>
                <w:szCs w:val="20"/>
              </w:rPr>
              <w:t xml:space="preserve"> gravel and Geosynthetic Reinforced Soil (GRS) bac</w:t>
            </w:r>
            <w:r w:rsidR="007D0CA8">
              <w:rPr>
                <w:rFonts w:ascii="Arial" w:hAnsi="Arial" w:cs="Arial"/>
                <w:sz w:val="20"/>
                <w:szCs w:val="20"/>
              </w:rPr>
              <w:t>kfill with transverse wingwalls</w:t>
            </w:r>
            <w:r w:rsidR="00B27561">
              <w:rPr>
                <w:rFonts w:ascii="Arial" w:hAnsi="Arial" w:cs="Arial"/>
                <w:sz w:val="20"/>
                <w:szCs w:val="20"/>
              </w:rPr>
              <w:t xml:space="preserve"> </w:t>
            </w:r>
            <w:r w:rsidR="00B27561" w:rsidRPr="00B27561">
              <w:rPr>
                <w:rFonts w:ascii="Arial" w:hAnsi="Arial" w:cs="Arial"/>
                <w:i/>
                <w:sz w:val="20"/>
                <w:szCs w:val="20"/>
              </w:rPr>
              <w:t>– draft received</w:t>
            </w:r>
          </w:p>
          <w:p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ith no wingwall</w:t>
            </w:r>
            <w:r w:rsidR="00B27561">
              <w:rPr>
                <w:rFonts w:ascii="Arial" w:hAnsi="Arial" w:cs="Arial"/>
                <w:sz w:val="20"/>
                <w:szCs w:val="20"/>
              </w:rPr>
              <w:t xml:space="preserve"> </w:t>
            </w:r>
            <w:r w:rsidR="00B27561" w:rsidRPr="00B27561">
              <w:rPr>
                <w:rFonts w:ascii="Arial" w:hAnsi="Arial" w:cs="Arial"/>
                <w:i/>
                <w:sz w:val="20"/>
                <w:szCs w:val="20"/>
              </w:rPr>
              <w:t>– draft received</w:t>
            </w:r>
          </w:p>
          <w:p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Computer model calibration and parametric studies, Part 2 – Additional modeling with longitudinal reinforced concrete wingwalls, 45 degree skew, two-lane highway</w:t>
            </w:r>
          </w:p>
          <w:p w:rsid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Summary report on  passive force-deflection behavior of skewed abutments (short report up to 20 pages)</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37706A">
              <w:rPr>
                <w:rFonts w:ascii="Arial" w:hAnsi="Arial" w:cs="Arial"/>
                <w:sz w:val="20"/>
                <w:szCs w:val="20"/>
              </w:rPr>
              <w:t>C</w:t>
            </w:r>
            <w:r w:rsidR="007F6C59" w:rsidRPr="002A53DE">
              <w:rPr>
                <w:rFonts w:ascii="Arial" w:hAnsi="Arial" w:cs="Arial"/>
                <w:sz w:val="20"/>
                <w:szCs w:val="20"/>
              </w:rPr>
              <w:t xml:space="preserve">ontinued data analysis and </w:t>
            </w:r>
            <w:r w:rsidR="00E311CA" w:rsidRPr="002A53DE">
              <w:rPr>
                <w:rFonts w:ascii="Arial" w:hAnsi="Arial" w:cs="Arial"/>
                <w:sz w:val="20"/>
                <w:szCs w:val="20"/>
              </w:rPr>
              <w:t xml:space="preserve">worked on </w:t>
            </w:r>
            <w:r w:rsidR="00B732B1" w:rsidRPr="002A53DE">
              <w:rPr>
                <w:rFonts w:ascii="Arial" w:hAnsi="Arial" w:cs="Arial"/>
                <w:sz w:val="20"/>
                <w:szCs w:val="20"/>
              </w:rPr>
              <w:t>task report</w:t>
            </w:r>
            <w:r w:rsidR="007F6C59" w:rsidRPr="002A53DE">
              <w:rPr>
                <w:rFonts w:ascii="Arial" w:hAnsi="Arial" w:cs="Arial"/>
                <w:sz w:val="20"/>
                <w:szCs w:val="20"/>
              </w:rPr>
              <w:t>.</w:t>
            </w:r>
          </w:p>
          <w:p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8 – </w:t>
            </w:r>
            <w:r w:rsidR="0085564F">
              <w:rPr>
                <w:rFonts w:ascii="Arial" w:hAnsi="Arial" w:cs="Arial"/>
                <w:sz w:val="20"/>
                <w:szCs w:val="20"/>
              </w:rPr>
              <w:t>9</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85564F" w:rsidRPr="0085564F">
              <w:rPr>
                <w:rFonts w:ascii="Arial" w:hAnsi="Arial" w:cs="Arial"/>
                <w:sz w:val="20"/>
                <w:szCs w:val="20"/>
              </w:rPr>
              <w:t>raft final report</w:t>
            </w:r>
            <w:r w:rsidR="00FD3F58">
              <w:rPr>
                <w:rFonts w:ascii="Arial" w:hAnsi="Arial" w:cs="Arial"/>
                <w:sz w:val="20"/>
                <w:szCs w:val="20"/>
              </w:rPr>
              <w:t xml:space="preserve"> for this task</w:t>
            </w:r>
            <w:r w:rsidR="00F162A5">
              <w:rPr>
                <w:rFonts w:ascii="Arial" w:hAnsi="Arial" w:cs="Arial"/>
                <w:sz w:val="20"/>
                <w:szCs w:val="20"/>
              </w:rPr>
              <w:t xml:space="preserve">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9 – </w:t>
            </w:r>
            <w:r w:rsidR="00EE39C7">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F162A5" w:rsidRPr="0085564F">
              <w:rPr>
                <w:rFonts w:ascii="Arial" w:hAnsi="Arial" w:cs="Arial"/>
                <w:sz w:val="20"/>
                <w:szCs w:val="20"/>
              </w:rPr>
              <w:t>raft final report</w:t>
            </w:r>
            <w:r w:rsidR="00F162A5">
              <w:rPr>
                <w:rFonts w:ascii="Arial" w:hAnsi="Arial" w:cs="Arial"/>
                <w:sz w:val="20"/>
                <w:szCs w:val="20"/>
              </w:rPr>
              <w:t xml:space="preserve"> for this task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10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11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F5E6E">
              <w:rPr>
                <w:rFonts w:ascii="Arial" w:hAnsi="Arial" w:cs="Arial"/>
                <w:sz w:val="20"/>
                <w:szCs w:val="20"/>
              </w:rPr>
              <w:t xml:space="preserve">Combined </w:t>
            </w:r>
            <w:r w:rsidR="00EF5E6E" w:rsidRPr="00FD3F58">
              <w:rPr>
                <w:rFonts w:ascii="Arial" w:hAnsi="Arial" w:cs="Arial"/>
                <w:sz w:val="20"/>
                <w:szCs w:val="20"/>
              </w:rPr>
              <w:t xml:space="preserve">draft final report for </w:t>
            </w:r>
            <w:r w:rsidR="00EF5E6E">
              <w:rPr>
                <w:rFonts w:ascii="Arial" w:hAnsi="Arial" w:cs="Arial"/>
                <w:sz w:val="20"/>
                <w:szCs w:val="20"/>
              </w:rPr>
              <w:t>Tasks 10 and 11 is complete.</w:t>
            </w:r>
          </w:p>
          <w:p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12 – </w:t>
            </w:r>
            <w:r w:rsidR="00807F35">
              <w:rPr>
                <w:rFonts w:ascii="Arial" w:hAnsi="Arial" w:cs="Arial"/>
                <w:sz w:val="20"/>
                <w:szCs w:val="20"/>
              </w:rPr>
              <w:t>80</w:t>
            </w:r>
            <w:r w:rsidR="00C9305C" w:rsidRPr="002A53DE">
              <w:rPr>
                <w:rFonts w:ascii="Arial" w:hAnsi="Arial" w:cs="Arial"/>
                <w:sz w:val="20"/>
                <w:szCs w:val="20"/>
              </w:rPr>
              <w:t>% complete.</w:t>
            </w:r>
            <w:r w:rsidR="00EF59F6">
              <w:rPr>
                <w:rFonts w:ascii="Arial" w:hAnsi="Arial" w:cs="Arial"/>
                <w:sz w:val="20"/>
                <w:szCs w:val="20"/>
              </w:rPr>
              <w:t xml:space="preserve">  </w:t>
            </w:r>
          </w:p>
          <w:p w:rsidR="008F0282" w:rsidRDefault="008F0282" w:rsidP="00806D61">
            <w:pPr>
              <w:spacing w:after="0" w:line="240" w:lineRule="auto"/>
              <w:rPr>
                <w:rFonts w:ascii="Arial" w:hAnsi="Arial" w:cs="Arial"/>
                <w:sz w:val="20"/>
                <w:szCs w:val="20"/>
              </w:rPr>
            </w:pPr>
          </w:p>
          <w:p w:rsidR="00AF5B77" w:rsidRDefault="00AF5B77" w:rsidP="00806D61">
            <w:pPr>
              <w:spacing w:after="0" w:line="240" w:lineRule="auto"/>
              <w:rPr>
                <w:rFonts w:ascii="Arial" w:hAnsi="Arial" w:cs="Arial"/>
                <w:sz w:val="20"/>
                <w:szCs w:val="20"/>
              </w:rPr>
            </w:pPr>
            <w:r>
              <w:rPr>
                <w:rFonts w:ascii="Arial" w:hAnsi="Arial" w:cs="Arial"/>
                <w:sz w:val="20"/>
                <w:szCs w:val="20"/>
              </w:rPr>
              <w:t xml:space="preserve">Task II-1 – </w:t>
            </w:r>
            <w:r w:rsidR="00536AA7">
              <w:rPr>
                <w:rFonts w:ascii="Arial" w:hAnsi="Arial" w:cs="Arial"/>
                <w:sz w:val="20"/>
                <w:szCs w:val="20"/>
              </w:rPr>
              <w:t>100% complete.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II-2 – 90% complete.  </w:t>
            </w:r>
            <w:r w:rsidR="00F11324">
              <w:rPr>
                <w:rFonts w:ascii="Arial" w:hAnsi="Arial" w:cs="Arial"/>
                <w:sz w:val="20"/>
                <w:szCs w:val="20"/>
              </w:rPr>
              <w:t xml:space="preserve">Draft task report </w:t>
            </w:r>
            <w:r w:rsidR="009B03B2">
              <w:rPr>
                <w:rFonts w:ascii="Arial" w:hAnsi="Arial" w:cs="Arial"/>
                <w:sz w:val="20"/>
                <w:szCs w:val="20"/>
              </w:rPr>
              <w:t xml:space="preserve">was </w:t>
            </w:r>
            <w:r w:rsidR="00F11324">
              <w:rPr>
                <w:rFonts w:ascii="Arial" w:hAnsi="Arial" w:cs="Arial"/>
                <w:sz w:val="20"/>
                <w:szCs w:val="20"/>
              </w:rPr>
              <w:t>shared with the TAC</w:t>
            </w:r>
            <w:r w:rsidR="00536AA7">
              <w:rPr>
                <w:rFonts w:ascii="Arial" w:hAnsi="Arial" w:cs="Arial"/>
                <w:sz w:val="20"/>
                <w:szCs w:val="20"/>
              </w:rPr>
              <w:t xml:space="preserve"> for review</w:t>
            </w:r>
            <w:r w:rsidR="00F11324">
              <w:rPr>
                <w:rFonts w:ascii="Arial" w:hAnsi="Arial" w:cs="Arial"/>
                <w:sz w:val="20"/>
                <w:szCs w:val="20"/>
              </w:rPr>
              <w:t>.</w:t>
            </w:r>
          </w:p>
          <w:p w:rsidR="009D6174" w:rsidRPr="009D6174" w:rsidRDefault="00AF5B77" w:rsidP="009D6174">
            <w:pPr>
              <w:spacing w:after="0" w:line="240" w:lineRule="auto"/>
              <w:rPr>
                <w:rFonts w:ascii="Arial" w:hAnsi="Arial" w:cs="Arial"/>
                <w:sz w:val="20"/>
                <w:szCs w:val="20"/>
              </w:rPr>
            </w:pPr>
            <w:r>
              <w:rPr>
                <w:rFonts w:ascii="Arial" w:hAnsi="Arial" w:cs="Arial"/>
                <w:sz w:val="20"/>
                <w:szCs w:val="20"/>
              </w:rPr>
              <w:t>Task II-3 –</w:t>
            </w:r>
            <w:r w:rsidR="009D6174">
              <w:rPr>
                <w:rFonts w:ascii="Arial" w:hAnsi="Arial" w:cs="Arial"/>
                <w:sz w:val="20"/>
                <w:szCs w:val="20"/>
              </w:rPr>
              <w:t xml:space="preserve"> </w:t>
            </w:r>
            <w:r w:rsidR="00536AA7">
              <w:rPr>
                <w:rFonts w:ascii="Arial" w:hAnsi="Arial" w:cs="Arial"/>
                <w:sz w:val="20"/>
                <w:szCs w:val="20"/>
              </w:rPr>
              <w:t>9</w:t>
            </w:r>
            <w:r w:rsidR="000C642F">
              <w:rPr>
                <w:rFonts w:ascii="Arial" w:hAnsi="Arial" w:cs="Arial"/>
                <w:sz w:val="20"/>
                <w:szCs w:val="20"/>
              </w:rPr>
              <w:t xml:space="preserve">0% complete.  </w:t>
            </w:r>
            <w:r w:rsidR="009B03B2">
              <w:rPr>
                <w:rFonts w:ascii="Arial" w:hAnsi="Arial" w:cs="Arial"/>
                <w:sz w:val="20"/>
                <w:szCs w:val="20"/>
              </w:rPr>
              <w:t>Draft task report was shared with TAC for review.</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II-4 – </w:t>
            </w:r>
            <w:r w:rsidR="008A10CC">
              <w:rPr>
                <w:rFonts w:ascii="Arial" w:hAnsi="Arial" w:cs="Arial"/>
                <w:sz w:val="20"/>
                <w:szCs w:val="20"/>
              </w:rPr>
              <w:t>8</w:t>
            </w:r>
            <w:r w:rsidR="000C642F">
              <w:rPr>
                <w:rFonts w:ascii="Arial" w:hAnsi="Arial" w:cs="Arial"/>
                <w:sz w:val="20"/>
                <w:szCs w:val="20"/>
              </w:rPr>
              <w:t xml:space="preserve">0% complete.  </w:t>
            </w:r>
            <w:r w:rsidR="009D6174">
              <w:rPr>
                <w:rFonts w:ascii="Arial" w:hAnsi="Arial" w:cs="Arial"/>
                <w:sz w:val="20"/>
                <w:szCs w:val="20"/>
              </w:rPr>
              <w:t xml:space="preserve">Field tests </w:t>
            </w:r>
            <w:r w:rsidR="00F74B78">
              <w:rPr>
                <w:rFonts w:ascii="Arial" w:hAnsi="Arial" w:cs="Arial"/>
                <w:sz w:val="20"/>
                <w:szCs w:val="20"/>
              </w:rPr>
              <w:t xml:space="preserve">have been </w:t>
            </w:r>
            <w:r w:rsidR="009D6174">
              <w:rPr>
                <w:rFonts w:ascii="Arial" w:hAnsi="Arial" w:cs="Arial"/>
                <w:sz w:val="20"/>
                <w:szCs w:val="20"/>
              </w:rPr>
              <w:t>completed.</w:t>
            </w:r>
            <w:r w:rsidR="00F11324">
              <w:rPr>
                <w:rFonts w:ascii="Arial" w:hAnsi="Arial" w:cs="Arial"/>
                <w:sz w:val="20"/>
                <w:szCs w:val="20"/>
              </w:rPr>
              <w:t xml:space="preserve">  Progress was made on task report.</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II-5 – </w:t>
            </w:r>
            <w:r w:rsidR="009B03B2">
              <w:rPr>
                <w:rFonts w:ascii="Arial" w:hAnsi="Arial" w:cs="Arial"/>
                <w:sz w:val="20"/>
                <w:szCs w:val="20"/>
              </w:rPr>
              <w:t>Computer models are being incorporated in the other Phase II reports.</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II-6 – </w:t>
            </w:r>
            <w:r w:rsidR="00536AA7">
              <w:rPr>
                <w:rFonts w:ascii="Arial" w:hAnsi="Arial" w:cs="Arial"/>
                <w:sz w:val="20"/>
                <w:szCs w:val="20"/>
              </w:rPr>
              <w:t>Simplified design models are being incorporated in the other Phase II reports.</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II-7 – </w:t>
            </w:r>
            <w:r w:rsidR="00A83512">
              <w:rPr>
                <w:rFonts w:ascii="Arial" w:hAnsi="Arial" w:cs="Arial"/>
                <w:sz w:val="20"/>
                <w:szCs w:val="20"/>
              </w:rPr>
              <w:t>None.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II-8 – </w:t>
            </w:r>
            <w:r w:rsidR="00A83512">
              <w:rPr>
                <w:rFonts w:ascii="Arial" w:hAnsi="Arial" w:cs="Arial"/>
                <w:sz w:val="20"/>
                <w:szCs w:val="20"/>
              </w:rPr>
              <w:t>None.</w:t>
            </w:r>
          </w:p>
          <w:p w:rsidR="00AF5B77" w:rsidRDefault="00AF5B77" w:rsidP="00806D61">
            <w:pPr>
              <w:spacing w:after="0" w:line="240" w:lineRule="auto"/>
              <w:rPr>
                <w:rFonts w:ascii="Arial" w:hAnsi="Arial" w:cs="Arial"/>
                <w:sz w:val="20"/>
                <w:szCs w:val="20"/>
              </w:rPr>
            </w:pPr>
          </w:p>
          <w:p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FB4017">
              <w:rPr>
                <w:rFonts w:ascii="Arial" w:hAnsi="Arial" w:cs="Arial"/>
                <w:sz w:val="20"/>
                <w:szCs w:val="20"/>
              </w:rPr>
              <w:t>None this quarter.</w:t>
            </w:r>
          </w:p>
          <w:p w:rsidR="00297682" w:rsidRDefault="00675B1F" w:rsidP="00422F5C">
            <w:pPr>
              <w:spacing w:after="0" w:line="240" w:lineRule="auto"/>
              <w:rPr>
                <w:rFonts w:ascii="Arial" w:hAnsi="Arial" w:cs="Arial"/>
                <w:sz w:val="20"/>
                <w:szCs w:val="20"/>
              </w:rPr>
            </w:pPr>
            <w:r w:rsidRPr="002A53DE">
              <w:rPr>
                <w:rFonts w:ascii="Arial" w:hAnsi="Arial" w:cs="Arial"/>
                <w:sz w:val="20"/>
                <w:szCs w:val="20"/>
              </w:rPr>
              <w:t>Contract –</w:t>
            </w:r>
            <w:r w:rsidR="00244DCA">
              <w:rPr>
                <w:rFonts w:ascii="Arial" w:hAnsi="Arial" w:cs="Arial"/>
                <w:sz w:val="20"/>
                <w:szCs w:val="20"/>
              </w:rPr>
              <w:t xml:space="preserve"> </w:t>
            </w:r>
            <w:r w:rsidR="00DD0F64">
              <w:rPr>
                <w:rFonts w:ascii="Arial" w:hAnsi="Arial" w:cs="Arial"/>
                <w:sz w:val="20"/>
                <w:szCs w:val="20"/>
              </w:rPr>
              <w:t>No changes this quarter.</w:t>
            </w:r>
          </w:p>
          <w:p w:rsidR="005A4158" w:rsidRPr="00360664" w:rsidRDefault="005A4158" w:rsidP="00422F5C">
            <w:pPr>
              <w:spacing w:after="0" w:line="240" w:lineRule="auto"/>
              <w:rPr>
                <w:rFonts w:ascii="Arial" w:hAnsi="Arial" w:cs="Arial"/>
                <w:sz w:val="20"/>
                <w:szCs w:val="20"/>
              </w:rPr>
            </w:pPr>
          </w:p>
        </w:tc>
      </w:tr>
      <w:tr w:rsidR="000C209F" w:rsidRPr="00360664" w:rsidTr="009B075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F22829">
              <w:rPr>
                <w:rFonts w:ascii="Arial" w:hAnsi="Arial" w:cs="Arial"/>
                <w:b/>
                <w:sz w:val="20"/>
                <w:szCs w:val="20"/>
              </w:rPr>
              <w:t>Anticipated work next quarter:</w:t>
            </w:r>
          </w:p>
          <w:p w:rsidR="004B1C83" w:rsidRDefault="004B1C83" w:rsidP="00360664">
            <w:pPr>
              <w:spacing w:after="0" w:line="240" w:lineRule="auto"/>
              <w:rPr>
                <w:rFonts w:ascii="Arial" w:hAnsi="Arial" w:cs="Arial"/>
                <w:sz w:val="20"/>
                <w:szCs w:val="20"/>
              </w:rPr>
            </w:pP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2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3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4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lastRenderedPageBreak/>
              <w:t xml:space="preserve">Task </w:t>
            </w:r>
            <w:r w:rsidR="000C642F">
              <w:rPr>
                <w:rFonts w:ascii="Arial" w:hAnsi="Arial" w:cs="Arial"/>
                <w:sz w:val="20"/>
                <w:szCs w:val="20"/>
              </w:rPr>
              <w:t>I-</w:t>
            </w:r>
            <w:r w:rsidRPr="002A53DE">
              <w:rPr>
                <w:rFonts w:ascii="Arial" w:hAnsi="Arial" w:cs="Arial"/>
                <w:sz w:val="20"/>
                <w:szCs w:val="20"/>
              </w:rPr>
              <w:t>5 –</w:t>
            </w:r>
            <w:r w:rsidR="009D6A66">
              <w:rPr>
                <w:rFonts w:ascii="Arial" w:hAnsi="Arial" w:cs="Arial"/>
                <w:sz w:val="20"/>
                <w:szCs w:val="20"/>
              </w:rPr>
              <w:t xml:space="preserve"> </w:t>
            </w:r>
            <w:r w:rsidR="00631389" w:rsidRPr="00631389">
              <w:rPr>
                <w:rFonts w:ascii="Arial" w:hAnsi="Arial" w:cs="Arial"/>
                <w:sz w:val="20"/>
                <w:szCs w:val="20"/>
              </w:rPr>
              <w:t>Continue work on RC Wingwall case.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6 –</w:t>
            </w:r>
            <w:r w:rsidR="00982617">
              <w:rPr>
                <w:rFonts w:ascii="Arial" w:hAnsi="Arial" w:cs="Arial"/>
                <w:sz w:val="20"/>
                <w:szCs w:val="20"/>
              </w:rPr>
              <w:t xml:space="preserve"> </w:t>
            </w:r>
            <w:r w:rsidR="00FA4F48">
              <w:rPr>
                <w:rFonts w:ascii="Arial" w:hAnsi="Arial" w:cs="Arial"/>
                <w:sz w:val="20"/>
                <w:szCs w:val="20"/>
              </w:rPr>
              <w:t xml:space="preserve">Continue work on </w:t>
            </w:r>
            <w:r w:rsidR="00FA4F48" w:rsidRPr="00FA4F48">
              <w:rPr>
                <w:rFonts w:ascii="Arial" w:hAnsi="Arial" w:cs="Arial"/>
                <w:sz w:val="20"/>
                <w:szCs w:val="20"/>
              </w:rPr>
              <w:t>multiple draft final reports to be published</w:t>
            </w:r>
            <w:r w:rsidR="00296003">
              <w:rPr>
                <w:rFonts w:ascii="Arial" w:hAnsi="Arial" w:cs="Arial"/>
                <w:sz w:val="20"/>
                <w:szCs w:val="20"/>
              </w:rPr>
              <w:t>, including UDOT and TAC reviews</w:t>
            </w:r>
            <w:r w:rsidR="00FA4F48">
              <w:rPr>
                <w:rFonts w:ascii="Arial" w:hAnsi="Arial" w:cs="Arial"/>
                <w:sz w:val="20"/>
                <w:szCs w:val="20"/>
              </w:rPr>
              <w:t xml:space="preserve">. </w:t>
            </w:r>
            <w:r w:rsidR="00FA4F48" w:rsidRPr="00FA4F48">
              <w:rPr>
                <w:rFonts w:ascii="Arial" w:hAnsi="Arial" w:cs="Arial"/>
                <w:sz w:val="20"/>
                <w:szCs w:val="20"/>
              </w:rPr>
              <w:t xml:space="preserve"> </w:t>
            </w:r>
            <w:r w:rsidR="00DF0A64" w:rsidRPr="002A53DE">
              <w:rPr>
                <w:rFonts w:ascii="Arial" w:hAnsi="Arial" w:cs="Arial"/>
                <w:sz w:val="20"/>
                <w:szCs w:val="20"/>
              </w:rPr>
              <w:t>Combin</w:t>
            </w:r>
            <w:r w:rsidR="00DD68BB" w:rsidRPr="002A53DE">
              <w:rPr>
                <w:rFonts w:ascii="Arial" w:hAnsi="Arial" w:cs="Arial"/>
                <w:sz w:val="20"/>
                <w:szCs w:val="20"/>
              </w:rPr>
              <w:t>e</w:t>
            </w:r>
            <w:r w:rsidR="00DF0A64" w:rsidRPr="002A53DE">
              <w:rPr>
                <w:rFonts w:ascii="Arial" w:hAnsi="Arial" w:cs="Arial"/>
                <w:sz w:val="20"/>
                <w:szCs w:val="20"/>
              </w:rPr>
              <w:t xml:space="preserve"> portions of other task reports for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7 – </w:t>
            </w:r>
            <w:r w:rsidR="00DF0A64" w:rsidRPr="002A53DE">
              <w:rPr>
                <w:rFonts w:ascii="Arial" w:hAnsi="Arial" w:cs="Arial"/>
                <w:sz w:val="20"/>
                <w:szCs w:val="20"/>
              </w:rPr>
              <w:t xml:space="preserve">Complete the </w:t>
            </w:r>
            <w:r w:rsidR="00FA4F48">
              <w:rPr>
                <w:rFonts w:ascii="Arial" w:hAnsi="Arial" w:cs="Arial"/>
                <w:sz w:val="20"/>
                <w:szCs w:val="20"/>
              </w:rPr>
              <w:t>draft final report for this task.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8 – </w:t>
            </w:r>
            <w:r w:rsidR="00FA4F48" w:rsidRPr="002A53DE">
              <w:rPr>
                <w:rFonts w:ascii="Arial" w:hAnsi="Arial" w:cs="Arial"/>
                <w:sz w:val="20"/>
                <w:szCs w:val="20"/>
              </w:rPr>
              <w:t>Revise the draft final report for this task based on TAC feedback.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10 – </w:t>
            </w:r>
            <w:r w:rsidR="00FA4F48" w:rsidRPr="002A53DE">
              <w:rPr>
                <w:rFonts w:ascii="Arial" w:hAnsi="Arial" w:cs="Arial"/>
                <w:sz w:val="20"/>
                <w:szCs w:val="20"/>
              </w:rPr>
              <w:t>Revise the draft final report for this task based on TAC feedback.</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11 – </w:t>
            </w:r>
            <w:r w:rsidR="00FA4F48" w:rsidRPr="002A53DE">
              <w:rPr>
                <w:rFonts w:ascii="Arial" w:hAnsi="Arial" w:cs="Arial"/>
                <w:sz w:val="20"/>
                <w:szCs w:val="20"/>
              </w:rPr>
              <w:t>Revise the draft final report for this task based on TAC feedback.</w:t>
            </w:r>
          </w:p>
          <w:p w:rsidR="008A40DB"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12 –</w:t>
            </w:r>
            <w:r w:rsidR="00372367" w:rsidRPr="002A53DE">
              <w:rPr>
                <w:rFonts w:ascii="Arial" w:hAnsi="Arial" w:cs="Arial"/>
                <w:sz w:val="20"/>
                <w:szCs w:val="20"/>
              </w:rPr>
              <w:t xml:space="preserve"> </w:t>
            </w:r>
            <w:r w:rsidR="00B54CD6">
              <w:rPr>
                <w:rFonts w:ascii="Arial" w:hAnsi="Arial" w:cs="Arial"/>
                <w:sz w:val="20"/>
                <w:szCs w:val="20"/>
              </w:rPr>
              <w:t>Refine</w:t>
            </w:r>
            <w:r w:rsidR="00A13BBF">
              <w:rPr>
                <w:rFonts w:ascii="Arial" w:hAnsi="Arial" w:cs="Arial"/>
                <w:sz w:val="20"/>
                <w:szCs w:val="20"/>
              </w:rPr>
              <w:t xml:space="preserve"> </w:t>
            </w:r>
            <w:r w:rsidR="00A13BBF" w:rsidRPr="00A13BBF">
              <w:rPr>
                <w:rFonts w:ascii="Arial" w:hAnsi="Arial" w:cs="Arial"/>
                <w:sz w:val="20"/>
                <w:szCs w:val="20"/>
              </w:rPr>
              <w:t>proposed code changes</w:t>
            </w:r>
            <w:r w:rsidR="00A13BBF">
              <w:rPr>
                <w:rFonts w:ascii="Arial" w:hAnsi="Arial" w:cs="Arial"/>
                <w:sz w:val="20"/>
                <w:szCs w:val="20"/>
              </w:rPr>
              <w:t xml:space="preserve"> with the TAC in preparation for 2017</w:t>
            </w:r>
            <w:r w:rsidR="006F2433">
              <w:rPr>
                <w:rFonts w:ascii="Arial" w:hAnsi="Arial" w:cs="Arial"/>
                <w:sz w:val="20"/>
                <w:szCs w:val="20"/>
              </w:rPr>
              <w:t>-2018</w:t>
            </w:r>
            <w:r w:rsidR="00A13BBF">
              <w:rPr>
                <w:rFonts w:ascii="Arial" w:hAnsi="Arial" w:cs="Arial"/>
                <w:sz w:val="20"/>
                <w:szCs w:val="20"/>
              </w:rPr>
              <w:t xml:space="preserve"> interaction with AASHTO SCOBS.</w:t>
            </w:r>
            <w:r w:rsidR="008A40DB">
              <w:rPr>
                <w:rFonts w:ascii="Arial" w:hAnsi="Arial" w:cs="Arial"/>
                <w:sz w:val="20"/>
                <w:szCs w:val="20"/>
              </w:rPr>
              <w:t xml:space="preserve">  Prepare to </w:t>
            </w:r>
            <w:r w:rsidR="008A40DB" w:rsidRPr="008A40DB">
              <w:rPr>
                <w:rFonts w:ascii="Arial" w:hAnsi="Arial" w:cs="Arial"/>
                <w:sz w:val="20"/>
                <w:szCs w:val="20"/>
              </w:rPr>
              <w:t>publish a peer-reviewed paper on the study as a reference that could be noted in the code</w:t>
            </w:r>
            <w:r w:rsidR="008A40DB">
              <w:rPr>
                <w:rFonts w:ascii="Arial" w:hAnsi="Arial" w:cs="Arial"/>
                <w:sz w:val="20"/>
                <w:szCs w:val="20"/>
              </w:rPr>
              <w:t>.</w:t>
            </w:r>
          </w:p>
          <w:p w:rsidR="006A4AE0"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II-1 – </w:t>
            </w:r>
            <w:r w:rsidR="00DD0F64">
              <w:rPr>
                <w:rFonts w:ascii="Arial" w:hAnsi="Arial" w:cs="Arial"/>
                <w:sz w:val="20"/>
                <w:szCs w:val="20"/>
              </w:rPr>
              <w:t>None.</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II-2 – </w:t>
            </w:r>
            <w:r w:rsidR="00DD0F64">
              <w:rPr>
                <w:rFonts w:ascii="Arial" w:hAnsi="Arial" w:cs="Arial"/>
                <w:sz w:val="20"/>
                <w:szCs w:val="20"/>
              </w:rPr>
              <w:t>Receive TAC review comments on the task report and update the report.</w:t>
            </w:r>
          </w:p>
          <w:p w:rsidR="006F2433" w:rsidRDefault="00FB3CC9" w:rsidP="00FB3CC9">
            <w:pPr>
              <w:spacing w:after="0" w:line="240" w:lineRule="auto"/>
              <w:rPr>
                <w:rFonts w:ascii="Arial" w:hAnsi="Arial" w:cs="Arial"/>
                <w:sz w:val="20"/>
                <w:szCs w:val="20"/>
              </w:rPr>
            </w:pPr>
            <w:r>
              <w:rPr>
                <w:rFonts w:ascii="Arial" w:hAnsi="Arial" w:cs="Arial"/>
                <w:sz w:val="20"/>
                <w:szCs w:val="20"/>
              </w:rPr>
              <w:t>Task II-3 –</w:t>
            </w:r>
            <w:r w:rsidR="00DD0F64">
              <w:rPr>
                <w:rFonts w:ascii="Arial" w:hAnsi="Arial" w:cs="Arial"/>
                <w:sz w:val="20"/>
                <w:szCs w:val="20"/>
              </w:rPr>
              <w:t xml:space="preserve"> </w:t>
            </w:r>
            <w:r w:rsidR="006F2433">
              <w:rPr>
                <w:rFonts w:ascii="Arial" w:hAnsi="Arial" w:cs="Arial"/>
                <w:sz w:val="20"/>
                <w:szCs w:val="20"/>
              </w:rPr>
              <w:t>Receive TAC review comments on the task report and update the report.</w:t>
            </w:r>
          </w:p>
          <w:p w:rsidR="00FB3CC9" w:rsidRDefault="00FB3CC9" w:rsidP="00FB3CC9">
            <w:pPr>
              <w:spacing w:after="0" w:line="240" w:lineRule="auto"/>
              <w:rPr>
                <w:rFonts w:ascii="Arial" w:hAnsi="Arial" w:cs="Arial"/>
                <w:sz w:val="20"/>
                <w:szCs w:val="20"/>
              </w:rPr>
            </w:pPr>
            <w:r>
              <w:rPr>
                <w:rFonts w:ascii="Arial" w:hAnsi="Arial" w:cs="Arial"/>
                <w:sz w:val="20"/>
                <w:szCs w:val="20"/>
              </w:rPr>
              <w:t>Task II-4 –</w:t>
            </w:r>
            <w:r w:rsidR="00DD0F64">
              <w:rPr>
                <w:rFonts w:ascii="Arial" w:hAnsi="Arial" w:cs="Arial"/>
                <w:sz w:val="20"/>
                <w:szCs w:val="20"/>
              </w:rPr>
              <w:t xml:space="preserve"> </w:t>
            </w:r>
            <w:r w:rsidR="00863D44">
              <w:rPr>
                <w:rFonts w:ascii="Arial" w:hAnsi="Arial" w:cs="Arial"/>
                <w:sz w:val="20"/>
                <w:szCs w:val="20"/>
              </w:rPr>
              <w:t>Complete</w:t>
            </w:r>
            <w:r w:rsidR="006F2433">
              <w:rPr>
                <w:rFonts w:ascii="Arial" w:hAnsi="Arial" w:cs="Arial"/>
                <w:sz w:val="20"/>
                <w:szCs w:val="20"/>
              </w:rPr>
              <w:t xml:space="preserve"> work on</w:t>
            </w:r>
            <w:r w:rsidR="00863D44">
              <w:rPr>
                <w:rFonts w:ascii="Arial" w:hAnsi="Arial" w:cs="Arial"/>
                <w:sz w:val="20"/>
                <w:szCs w:val="20"/>
              </w:rPr>
              <w:t xml:space="preserve"> the task report and share with TAC for review.</w:t>
            </w:r>
          </w:p>
          <w:p w:rsidR="006F2433" w:rsidRPr="006F2433" w:rsidRDefault="00FB3CC9" w:rsidP="006F2433">
            <w:pPr>
              <w:spacing w:after="0" w:line="240" w:lineRule="auto"/>
              <w:rPr>
                <w:rFonts w:ascii="Arial" w:hAnsi="Arial" w:cs="Arial"/>
                <w:sz w:val="20"/>
                <w:szCs w:val="20"/>
              </w:rPr>
            </w:pPr>
            <w:r>
              <w:rPr>
                <w:rFonts w:ascii="Arial" w:hAnsi="Arial" w:cs="Arial"/>
                <w:sz w:val="20"/>
                <w:szCs w:val="20"/>
              </w:rPr>
              <w:t xml:space="preserve">Task II-5 – </w:t>
            </w:r>
            <w:r w:rsidR="006F2433">
              <w:rPr>
                <w:rFonts w:ascii="Arial" w:hAnsi="Arial" w:cs="Arial"/>
                <w:sz w:val="20"/>
                <w:szCs w:val="20"/>
              </w:rPr>
              <w:t>Continue incorporating c</w:t>
            </w:r>
            <w:r w:rsidR="006F2433" w:rsidRPr="006F2433">
              <w:rPr>
                <w:rFonts w:ascii="Arial" w:hAnsi="Arial" w:cs="Arial"/>
                <w:sz w:val="20"/>
                <w:szCs w:val="20"/>
              </w:rPr>
              <w:t>omputer models in the other Phase II reports.</w:t>
            </w:r>
          </w:p>
          <w:p w:rsidR="006F2433" w:rsidRDefault="006F2433" w:rsidP="006F2433">
            <w:pPr>
              <w:spacing w:after="0" w:line="240" w:lineRule="auto"/>
              <w:rPr>
                <w:rFonts w:ascii="Arial" w:hAnsi="Arial" w:cs="Arial"/>
                <w:sz w:val="20"/>
                <w:szCs w:val="20"/>
              </w:rPr>
            </w:pPr>
            <w:r w:rsidRPr="006F2433">
              <w:rPr>
                <w:rFonts w:ascii="Arial" w:hAnsi="Arial" w:cs="Arial"/>
                <w:sz w:val="20"/>
                <w:szCs w:val="20"/>
              </w:rPr>
              <w:t xml:space="preserve">Task II-6 – </w:t>
            </w:r>
            <w:r>
              <w:rPr>
                <w:rFonts w:ascii="Arial" w:hAnsi="Arial" w:cs="Arial"/>
                <w:sz w:val="20"/>
                <w:szCs w:val="20"/>
              </w:rPr>
              <w:t>Continue incorporating s</w:t>
            </w:r>
            <w:r w:rsidRPr="006F2433">
              <w:rPr>
                <w:rFonts w:ascii="Arial" w:hAnsi="Arial" w:cs="Arial"/>
                <w:sz w:val="20"/>
                <w:szCs w:val="20"/>
              </w:rPr>
              <w:t>implified design models in the other Phase II reports.</w:t>
            </w:r>
          </w:p>
          <w:p w:rsidR="00FB3CC9" w:rsidRDefault="00FB3CC9" w:rsidP="00FB3CC9">
            <w:pPr>
              <w:spacing w:after="0" w:line="240" w:lineRule="auto"/>
              <w:rPr>
                <w:rFonts w:ascii="Arial" w:hAnsi="Arial" w:cs="Arial"/>
                <w:sz w:val="20"/>
                <w:szCs w:val="20"/>
              </w:rPr>
            </w:pPr>
            <w:r>
              <w:rPr>
                <w:rFonts w:ascii="Arial" w:hAnsi="Arial" w:cs="Arial"/>
                <w:sz w:val="20"/>
                <w:szCs w:val="20"/>
              </w:rPr>
              <w:t>Task II-7 – None.</w:t>
            </w:r>
          </w:p>
          <w:p w:rsidR="00FB3CC9" w:rsidRDefault="00FB3CC9" w:rsidP="00FB3CC9">
            <w:pPr>
              <w:spacing w:after="0" w:line="240" w:lineRule="auto"/>
              <w:rPr>
                <w:rFonts w:ascii="Arial" w:hAnsi="Arial" w:cs="Arial"/>
                <w:sz w:val="20"/>
                <w:szCs w:val="20"/>
              </w:rPr>
            </w:pPr>
            <w:r>
              <w:rPr>
                <w:rFonts w:ascii="Arial" w:hAnsi="Arial" w:cs="Arial"/>
                <w:sz w:val="20"/>
                <w:szCs w:val="20"/>
              </w:rPr>
              <w:t>Task II-8 – None.</w:t>
            </w:r>
          </w:p>
          <w:p w:rsidR="00FB3CC9" w:rsidRPr="002A53DE" w:rsidRDefault="00FB3CC9" w:rsidP="00806D61">
            <w:pPr>
              <w:spacing w:after="0" w:line="240" w:lineRule="auto"/>
              <w:rPr>
                <w:rFonts w:ascii="Arial" w:hAnsi="Arial" w:cs="Arial"/>
                <w:sz w:val="20"/>
                <w:szCs w:val="20"/>
              </w:rPr>
            </w:pPr>
          </w:p>
          <w:p w:rsidR="006F0C85" w:rsidRDefault="00DF46E0" w:rsidP="002F2876">
            <w:pPr>
              <w:spacing w:after="0" w:line="240" w:lineRule="auto"/>
              <w:rPr>
                <w:rFonts w:ascii="Arial" w:hAnsi="Arial" w:cs="Arial"/>
                <w:sz w:val="20"/>
                <w:szCs w:val="20"/>
              </w:rPr>
            </w:pPr>
            <w:r>
              <w:rPr>
                <w:rFonts w:ascii="Arial" w:hAnsi="Arial" w:cs="Arial"/>
                <w:sz w:val="20"/>
                <w:szCs w:val="20"/>
              </w:rPr>
              <w:t>TAC Meetings – Plan to hold a web conference TAC meeting</w:t>
            </w:r>
            <w:r w:rsidR="00FA4F48">
              <w:rPr>
                <w:rFonts w:ascii="Arial" w:hAnsi="Arial" w:cs="Arial"/>
                <w:sz w:val="20"/>
                <w:szCs w:val="20"/>
              </w:rPr>
              <w:t xml:space="preserve"> </w:t>
            </w:r>
            <w:r w:rsidR="006F2433">
              <w:rPr>
                <w:rFonts w:ascii="Arial" w:hAnsi="Arial" w:cs="Arial"/>
                <w:sz w:val="20"/>
                <w:szCs w:val="20"/>
              </w:rPr>
              <w:t xml:space="preserve">in </w:t>
            </w:r>
            <w:r w:rsidR="00AB0BD8">
              <w:rPr>
                <w:rFonts w:ascii="Arial" w:hAnsi="Arial" w:cs="Arial"/>
                <w:sz w:val="20"/>
                <w:szCs w:val="20"/>
              </w:rPr>
              <w:t>September</w:t>
            </w:r>
            <w:r w:rsidR="006F2433">
              <w:rPr>
                <w:rFonts w:ascii="Arial" w:hAnsi="Arial" w:cs="Arial"/>
                <w:sz w:val="20"/>
                <w:szCs w:val="20"/>
              </w:rPr>
              <w:t xml:space="preserve"> 2017 to </w:t>
            </w:r>
            <w:r>
              <w:rPr>
                <w:rFonts w:ascii="Arial" w:hAnsi="Arial" w:cs="Arial"/>
                <w:sz w:val="20"/>
                <w:szCs w:val="20"/>
              </w:rPr>
              <w:t>discuss new results</w:t>
            </w:r>
            <w:r w:rsidR="00532875">
              <w:rPr>
                <w:rFonts w:ascii="Arial" w:hAnsi="Arial" w:cs="Arial"/>
                <w:sz w:val="20"/>
                <w:szCs w:val="20"/>
              </w:rPr>
              <w:t xml:space="preserve">, </w:t>
            </w:r>
            <w:r>
              <w:rPr>
                <w:rFonts w:ascii="Arial" w:hAnsi="Arial" w:cs="Arial"/>
                <w:sz w:val="20"/>
                <w:szCs w:val="20"/>
              </w:rPr>
              <w:t>report reviews</w:t>
            </w:r>
            <w:r w:rsidR="00532875">
              <w:rPr>
                <w:rFonts w:ascii="Arial" w:hAnsi="Arial" w:cs="Arial"/>
                <w:sz w:val="20"/>
                <w:szCs w:val="20"/>
              </w:rPr>
              <w:t>, and implementation.</w:t>
            </w:r>
          </w:p>
          <w:p w:rsidR="006A4AE0" w:rsidRDefault="006A4AE0" w:rsidP="002F2876">
            <w:pPr>
              <w:spacing w:after="0" w:line="240" w:lineRule="auto"/>
              <w:rPr>
                <w:rFonts w:ascii="Arial" w:hAnsi="Arial" w:cs="Arial"/>
                <w:sz w:val="20"/>
                <w:szCs w:val="20"/>
              </w:rPr>
            </w:pPr>
          </w:p>
          <w:p w:rsidR="002F2876" w:rsidRDefault="00C93462" w:rsidP="009D6174">
            <w:pPr>
              <w:spacing w:after="0" w:line="240" w:lineRule="auto"/>
              <w:rPr>
                <w:rFonts w:ascii="Arial" w:hAnsi="Arial" w:cs="Arial"/>
                <w:sz w:val="20"/>
                <w:szCs w:val="20"/>
              </w:rPr>
            </w:pPr>
            <w:r w:rsidRPr="002A53DE">
              <w:rPr>
                <w:rFonts w:ascii="Arial" w:hAnsi="Arial" w:cs="Arial"/>
                <w:sz w:val="20"/>
                <w:szCs w:val="20"/>
              </w:rPr>
              <w:t>Contract –</w:t>
            </w:r>
            <w:r w:rsidR="000415D9">
              <w:rPr>
                <w:rFonts w:ascii="Arial" w:hAnsi="Arial" w:cs="Arial"/>
                <w:sz w:val="20"/>
                <w:szCs w:val="20"/>
              </w:rPr>
              <w:t xml:space="preserve"> No revision planned.</w:t>
            </w:r>
          </w:p>
          <w:p w:rsidR="009D6174" w:rsidRPr="00360664" w:rsidRDefault="009D6174" w:rsidP="009D617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p w:rsidR="003C17E4" w:rsidRDefault="003C17E4">
      <w: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rsidTr="00D1760F">
        <w:tc>
          <w:tcPr>
            <w:tcW w:w="10908" w:type="dxa"/>
          </w:tcPr>
          <w:p w:rsidR="008650FA" w:rsidRDefault="008650FA" w:rsidP="00F46848">
            <w:pPr>
              <w:spacing w:after="0" w:line="240" w:lineRule="auto"/>
              <w:rPr>
                <w:rFonts w:ascii="Arial" w:hAnsi="Arial" w:cs="Arial"/>
                <w:b/>
                <w:sz w:val="20"/>
                <w:szCs w:val="20"/>
              </w:rPr>
            </w:pPr>
          </w:p>
          <w:p w:rsidR="00A75295" w:rsidRPr="00242F45" w:rsidRDefault="00F22829" w:rsidP="00F46848">
            <w:pPr>
              <w:spacing w:after="0" w:line="240" w:lineRule="auto"/>
              <w:rPr>
                <w:rFonts w:ascii="Arial" w:hAnsi="Arial" w:cs="Arial"/>
                <w:b/>
                <w:sz w:val="20"/>
                <w:szCs w:val="20"/>
              </w:rPr>
            </w:pPr>
            <w:r w:rsidRPr="00242F45">
              <w:rPr>
                <w:rFonts w:ascii="Arial" w:hAnsi="Arial" w:cs="Arial"/>
                <w:b/>
                <w:sz w:val="20"/>
                <w:szCs w:val="20"/>
              </w:rPr>
              <w:t>Significant Results</w:t>
            </w:r>
            <w:r w:rsidR="008650FA">
              <w:rPr>
                <w:rFonts w:ascii="Arial" w:hAnsi="Arial" w:cs="Arial"/>
                <w:b/>
                <w:sz w:val="20"/>
                <w:szCs w:val="20"/>
              </w:rPr>
              <w:t>:</w:t>
            </w:r>
          </w:p>
          <w:p w:rsidR="00F46848" w:rsidRDefault="00F46848" w:rsidP="00F46848">
            <w:pPr>
              <w:spacing w:after="0" w:line="240" w:lineRule="auto"/>
              <w:rPr>
                <w:rFonts w:ascii="Arial" w:hAnsi="Arial" w:cs="Arial"/>
                <w:sz w:val="20"/>
                <w:szCs w:val="20"/>
              </w:rPr>
            </w:pPr>
          </w:p>
          <w:p w:rsidR="00703959" w:rsidRDefault="00F46848" w:rsidP="00F46848">
            <w:pPr>
              <w:spacing w:after="0" w:line="240" w:lineRule="auto"/>
              <w:rPr>
                <w:rFonts w:ascii="Arial" w:hAnsi="Arial" w:cs="Arial"/>
                <w:sz w:val="20"/>
                <w:szCs w:val="20"/>
              </w:rPr>
            </w:pPr>
            <w:r w:rsidRPr="00242F45">
              <w:rPr>
                <w:rFonts w:ascii="Arial" w:hAnsi="Arial" w:cs="Arial"/>
                <w:sz w:val="20"/>
                <w:szCs w:val="20"/>
              </w:rPr>
              <w:t xml:space="preserve">During this quarter, data reduction efforts have been focused on the tests involving inclined loading </w:t>
            </w:r>
            <w:r w:rsidR="00132E24">
              <w:rPr>
                <w:rFonts w:ascii="Arial" w:hAnsi="Arial" w:cs="Arial"/>
                <w:sz w:val="20"/>
                <w:szCs w:val="20"/>
              </w:rPr>
              <w:t>with sand backfill for</w:t>
            </w:r>
            <w:r w:rsidRPr="00242F45">
              <w:rPr>
                <w:rFonts w:ascii="Arial" w:hAnsi="Arial" w:cs="Arial"/>
                <w:sz w:val="20"/>
                <w:szCs w:val="20"/>
              </w:rPr>
              <w:t xml:space="preserve"> the 0</w:t>
            </w:r>
            <w:r w:rsidRPr="00242F45">
              <w:rPr>
                <w:rFonts w:ascii="Times New Roman" w:hAnsi="Times New Roman"/>
                <w:sz w:val="20"/>
                <w:szCs w:val="20"/>
              </w:rPr>
              <w:t>º</w:t>
            </w:r>
            <w:r w:rsidRPr="00242F45">
              <w:rPr>
                <w:rFonts w:ascii="Arial" w:hAnsi="Arial" w:cs="Arial"/>
                <w:sz w:val="20"/>
                <w:szCs w:val="20"/>
              </w:rPr>
              <w:t xml:space="preserve"> and 30</w:t>
            </w:r>
            <w:r w:rsidRPr="00242F45">
              <w:rPr>
                <w:rFonts w:ascii="Times New Roman" w:hAnsi="Times New Roman"/>
                <w:sz w:val="20"/>
                <w:szCs w:val="20"/>
              </w:rPr>
              <w:t>º</w:t>
            </w:r>
            <w:r w:rsidRPr="00242F45">
              <w:rPr>
                <w:rFonts w:ascii="Arial" w:hAnsi="Arial" w:cs="Arial"/>
                <w:sz w:val="20"/>
                <w:szCs w:val="20"/>
              </w:rPr>
              <w:t xml:space="preserve"> skew abutments. </w:t>
            </w:r>
            <w:r w:rsidR="005B5938">
              <w:rPr>
                <w:rFonts w:ascii="Arial" w:hAnsi="Arial" w:cs="Arial"/>
                <w:sz w:val="20"/>
                <w:szCs w:val="20"/>
              </w:rPr>
              <w:t xml:space="preserve">Figure 1 shows plots of the longitudinal displacement of the backfill soil for the </w:t>
            </w:r>
            <w:r w:rsidR="005B5938" w:rsidRPr="00242F45">
              <w:rPr>
                <w:rFonts w:ascii="Arial" w:hAnsi="Arial" w:cs="Arial"/>
                <w:sz w:val="20"/>
                <w:szCs w:val="20"/>
              </w:rPr>
              <w:t>0</w:t>
            </w:r>
            <w:r w:rsidR="005B5938" w:rsidRPr="00242F45">
              <w:rPr>
                <w:rFonts w:ascii="Times New Roman" w:hAnsi="Times New Roman"/>
                <w:sz w:val="20"/>
                <w:szCs w:val="20"/>
              </w:rPr>
              <w:t>º</w:t>
            </w:r>
            <w:r w:rsidR="005B5938" w:rsidRPr="00242F45">
              <w:rPr>
                <w:rFonts w:ascii="Arial" w:hAnsi="Arial" w:cs="Arial"/>
                <w:sz w:val="20"/>
                <w:szCs w:val="20"/>
              </w:rPr>
              <w:t xml:space="preserve"> and 30</w:t>
            </w:r>
            <w:r w:rsidR="005B5938" w:rsidRPr="00242F45">
              <w:rPr>
                <w:rFonts w:ascii="Times New Roman" w:hAnsi="Times New Roman"/>
                <w:sz w:val="20"/>
                <w:szCs w:val="20"/>
              </w:rPr>
              <w:t>º</w:t>
            </w:r>
            <w:r w:rsidR="005B5938" w:rsidRPr="00242F45">
              <w:rPr>
                <w:rFonts w:ascii="Arial" w:hAnsi="Arial" w:cs="Arial"/>
                <w:sz w:val="20"/>
                <w:szCs w:val="20"/>
              </w:rPr>
              <w:t xml:space="preserve"> skew abutments</w:t>
            </w:r>
            <w:r w:rsidR="005B5938">
              <w:rPr>
                <w:rFonts w:ascii="Arial" w:hAnsi="Arial" w:cs="Arial"/>
                <w:sz w:val="20"/>
                <w:szCs w:val="20"/>
              </w:rPr>
              <w:t xml:space="preserve"> along with the failure</w:t>
            </w:r>
            <w:r w:rsidR="00913F5D">
              <w:rPr>
                <w:rFonts w:ascii="Arial" w:hAnsi="Arial" w:cs="Arial"/>
                <w:sz w:val="20"/>
                <w:szCs w:val="20"/>
              </w:rPr>
              <w:t xml:space="preserve"> surface</w:t>
            </w:r>
            <w:r w:rsidR="00132E24">
              <w:rPr>
                <w:rFonts w:ascii="Arial" w:hAnsi="Arial" w:cs="Arial"/>
                <w:sz w:val="20"/>
                <w:szCs w:val="20"/>
              </w:rPr>
              <w:t>s</w:t>
            </w:r>
            <w:r w:rsidR="00913F5D">
              <w:rPr>
                <w:rFonts w:ascii="Arial" w:hAnsi="Arial" w:cs="Arial"/>
                <w:sz w:val="20"/>
                <w:szCs w:val="20"/>
              </w:rPr>
              <w:t xml:space="preserve">.  For the </w:t>
            </w:r>
            <w:r w:rsidR="00913F5D" w:rsidRPr="00242F45">
              <w:rPr>
                <w:rFonts w:ascii="Arial" w:hAnsi="Arial" w:cs="Arial"/>
                <w:sz w:val="20"/>
                <w:szCs w:val="20"/>
              </w:rPr>
              <w:t>0</w:t>
            </w:r>
            <w:r w:rsidR="00913F5D" w:rsidRPr="00242F45">
              <w:rPr>
                <w:rFonts w:ascii="Times New Roman" w:hAnsi="Times New Roman"/>
                <w:sz w:val="20"/>
                <w:szCs w:val="20"/>
              </w:rPr>
              <w:t>º</w:t>
            </w:r>
            <w:r w:rsidR="00913F5D">
              <w:rPr>
                <w:rFonts w:ascii="Arial" w:hAnsi="Arial" w:cs="Arial"/>
                <w:sz w:val="20"/>
                <w:szCs w:val="20"/>
              </w:rPr>
              <w:t xml:space="preserve"> skew, the failure surface developed about 17 ft</w:t>
            </w:r>
            <w:r w:rsidR="00BE33D6">
              <w:rPr>
                <w:rFonts w:ascii="Arial" w:hAnsi="Arial" w:cs="Arial"/>
                <w:sz w:val="20"/>
                <w:szCs w:val="20"/>
              </w:rPr>
              <w:t>.</w:t>
            </w:r>
            <w:r w:rsidR="00132E24">
              <w:rPr>
                <w:rFonts w:ascii="Arial" w:hAnsi="Arial" w:cs="Arial"/>
                <w:sz w:val="20"/>
                <w:szCs w:val="20"/>
              </w:rPr>
              <w:t xml:space="preserve"> behind the abutment wall and was parallel to the wall.  Displacements were somewhat higher on the right side of the wall.  For the 30 skew, the failure plane developed about 18 </w:t>
            </w:r>
            <w:proofErr w:type="spellStart"/>
            <w:r w:rsidR="00132E24">
              <w:rPr>
                <w:rFonts w:ascii="Arial" w:hAnsi="Arial" w:cs="Arial"/>
                <w:sz w:val="20"/>
                <w:szCs w:val="20"/>
              </w:rPr>
              <w:t>ft</w:t>
            </w:r>
            <w:proofErr w:type="spellEnd"/>
            <w:r w:rsidR="00132E24">
              <w:rPr>
                <w:rFonts w:ascii="Arial" w:hAnsi="Arial" w:cs="Arial"/>
                <w:sz w:val="20"/>
                <w:szCs w:val="20"/>
              </w:rPr>
              <w:t xml:space="preserve"> behind the acute point of the wall but was further from the abutment face on the right side.  This could be a result of the inclined loading which pushed the right side of the abutment wall at a greater displacement than the left side.  A review of the </w:t>
            </w:r>
            <w:r w:rsidR="00703959">
              <w:rPr>
                <w:rFonts w:ascii="Arial" w:hAnsi="Arial" w:cs="Arial"/>
                <w:sz w:val="20"/>
                <w:szCs w:val="20"/>
              </w:rPr>
              <w:t xml:space="preserve">longitudinal </w:t>
            </w:r>
            <w:r w:rsidR="00132E24">
              <w:rPr>
                <w:rFonts w:ascii="Arial" w:hAnsi="Arial" w:cs="Arial"/>
                <w:sz w:val="20"/>
                <w:szCs w:val="20"/>
              </w:rPr>
              <w:t>displacement</w:t>
            </w:r>
            <w:r w:rsidR="00703959">
              <w:rPr>
                <w:rFonts w:ascii="Arial" w:hAnsi="Arial" w:cs="Arial"/>
                <w:sz w:val="20"/>
                <w:szCs w:val="20"/>
              </w:rPr>
              <w:t xml:space="preserve"> contours</w:t>
            </w:r>
            <w:r w:rsidR="00132E24">
              <w:rPr>
                <w:rFonts w:ascii="Arial" w:hAnsi="Arial" w:cs="Arial"/>
                <w:sz w:val="20"/>
                <w:szCs w:val="20"/>
              </w:rPr>
              <w:t xml:space="preserve"> for the 30</w:t>
            </w:r>
            <w:r w:rsidR="00703959">
              <w:rPr>
                <w:rFonts w:ascii="Times New Roman" w:hAnsi="Times New Roman"/>
                <w:sz w:val="20"/>
                <w:szCs w:val="20"/>
              </w:rPr>
              <w:t>º</w:t>
            </w:r>
            <w:r w:rsidR="00132E24">
              <w:rPr>
                <w:rFonts w:ascii="Arial" w:hAnsi="Arial" w:cs="Arial"/>
                <w:sz w:val="20"/>
                <w:szCs w:val="20"/>
              </w:rPr>
              <w:t xml:space="preserve"> skew case indicates that </w:t>
            </w:r>
            <w:r w:rsidR="00703959">
              <w:rPr>
                <w:rFonts w:ascii="Arial" w:hAnsi="Arial" w:cs="Arial"/>
                <w:sz w:val="20"/>
                <w:szCs w:val="20"/>
              </w:rPr>
              <w:t>a wedge of</w:t>
            </w:r>
            <w:r w:rsidR="00132E24">
              <w:rPr>
                <w:rFonts w:ascii="Arial" w:hAnsi="Arial" w:cs="Arial"/>
                <w:sz w:val="20"/>
                <w:szCs w:val="20"/>
              </w:rPr>
              <w:t xml:space="preserve"> soil between the </w:t>
            </w:r>
            <w:r w:rsidR="00703959">
              <w:rPr>
                <w:rFonts w:ascii="Arial" w:hAnsi="Arial" w:cs="Arial"/>
                <w:sz w:val="20"/>
                <w:szCs w:val="20"/>
              </w:rPr>
              <w:t>abutment and the longitudinal wing wall on the right side has been locked in place and is essentially moving with the abutment wall.  As a result, the “effective skew angle” of the abutment becomes smaller than the actual skew angle of the abutment wall.  This is likely the reason that the reduction in passive force observed for this test was not as great as would be predicted by the design equation.  Similar behavior was observed for the tests conducted with the trapezoidal reinforced concrete wingwalls.  As the width of the abutment becomes larger, this effect is likely to be reduced, as indicated by numerical modeling, and will be similar to</w:t>
            </w:r>
            <w:r w:rsidR="003C17E4">
              <w:rPr>
                <w:rFonts w:ascii="Arial" w:hAnsi="Arial" w:cs="Arial"/>
                <w:sz w:val="20"/>
                <w:szCs w:val="20"/>
              </w:rPr>
              <w:t xml:space="preserve"> that</w:t>
            </w:r>
            <w:r w:rsidR="00703959">
              <w:rPr>
                <w:rFonts w:ascii="Arial" w:hAnsi="Arial" w:cs="Arial"/>
                <w:sz w:val="20"/>
                <w:szCs w:val="20"/>
              </w:rPr>
              <w:t xml:space="preserve"> predicted </w:t>
            </w:r>
            <w:r w:rsidR="003C17E4">
              <w:rPr>
                <w:rFonts w:ascii="Arial" w:hAnsi="Arial" w:cs="Arial"/>
                <w:sz w:val="20"/>
                <w:szCs w:val="20"/>
              </w:rPr>
              <w:t xml:space="preserve">by the </w:t>
            </w:r>
            <w:r w:rsidR="00703959">
              <w:rPr>
                <w:rFonts w:ascii="Arial" w:hAnsi="Arial" w:cs="Arial"/>
                <w:sz w:val="20"/>
                <w:szCs w:val="20"/>
              </w:rPr>
              <w:t>reduction factor.</w:t>
            </w:r>
          </w:p>
          <w:p w:rsidR="00AF3C4F" w:rsidRDefault="00AF3C4F" w:rsidP="00AF3C4F">
            <w:pPr>
              <w:spacing w:after="0" w:line="240" w:lineRule="auto"/>
              <w:rPr>
                <w:rFonts w:ascii="Arial" w:hAnsi="Arial" w:cs="Arial"/>
                <w:sz w:val="20"/>
                <w:szCs w:val="20"/>
              </w:rPr>
            </w:pPr>
            <w:r>
              <w:rPr>
                <w:noProof/>
              </w:rPr>
              <w:drawing>
                <wp:inline distT="0" distB="0" distL="0" distR="0" wp14:anchorId="268DBD6D" wp14:editId="26A8D7FD">
                  <wp:extent cx="3322904" cy="49810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77333" cy="5062614"/>
                          </a:xfrm>
                          <a:prstGeom prst="rect">
                            <a:avLst/>
                          </a:prstGeom>
                        </pic:spPr>
                      </pic:pic>
                    </a:graphicData>
                  </a:graphic>
                </wp:inline>
              </w:drawing>
            </w:r>
            <w:r>
              <w:rPr>
                <w:noProof/>
              </w:rPr>
              <w:drawing>
                <wp:inline distT="0" distB="0" distL="0" distR="0" wp14:anchorId="3672D323" wp14:editId="6E1AB177">
                  <wp:extent cx="3314700" cy="49787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19756" cy="4986299"/>
                          </a:xfrm>
                          <a:prstGeom prst="rect">
                            <a:avLst/>
                          </a:prstGeom>
                        </pic:spPr>
                      </pic:pic>
                    </a:graphicData>
                  </a:graphic>
                </wp:inline>
              </w:drawing>
            </w:r>
          </w:p>
          <w:p w:rsidR="00AF3C4F" w:rsidRDefault="00AF3C4F" w:rsidP="00AF3C4F">
            <w:pPr>
              <w:spacing w:after="0" w:line="240" w:lineRule="auto"/>
              <w:rPr>
                <w:rFonts w:ascii="Arial" w:hAnsi="Arial" w:cs="Arial"/>
                <w:sz w:val="20"/>
                <w:szCs w:val="20"/>
              </w:rPr>
            </w:pPr>
          </w:p>
          <w:p w:rsidR="00AF3C4F" w:rsidRDefault="00AF3C4F" w:rsidP="00AF3C4F">
            <w:pPr>
              <w:spacing w:after="0" w:line="240" w:lineRule="auto"/>
              <w:rPr>
                <w:rFonts w:ascii="Arial" w:hAnsi="Arial" w:cs="Arial"/>
                <w:sz w:val="20"/>
                <w:szCs w:val="20"/>
              </w:rPr>
            </w:pPr>
          </w:p>
          <w:p w:rsidR="00AF3C4F" w:rsidRPr="00020B99" w:rsidRDefault="00AF3C4F" w:rsidP="00AF3C4F">
            <w:pPr>
              <w:spacing w:after="0" w:line="240" w:lineRule="auto"/>
              <w:rPr>
                <w:rFonts w:ascii="Arial" w:hAnsi="Arial" w:cs="Arial"/>
                <w:b/>
                <w:sz w:val="20"/>
                <w:szCs w:val="20"/>
              </w:rPr>
            </w:pPr>
            <w:r w:rsidRPr="00020B99">
              <w:rPr>
                <w:rFonts w:ascii="Arial" w:hAnsi="Arial" w:cs="Arial"/>
                <w:b/>
                <w:sz w:val="20"/>
                <w:szCs w:val="20"/>
              </w:rPr>
              <w:t>Figure 1. Contours of longitudinal backfill displacement for sand backfill tests with inclined loading for zero skew test (left side) and 30</w:t>
            </w:r>
            <w:r w:rsidRPr="00020B99">
              <w:rPr>
                <w:rFonts w:ascii="Times New Roman" w:hAnsi="Times New Roman"/>
                <w:b/>
                <w:sz w:val="20"/>
                <w:szCs w:val="20"/>
              </w:rPr>
              <w:t>º</w:t>
            </w:r>
            <w:r w:rsidRPr="00020B99">
              <w:rPr>
                <w:rFonts w:ascii="Arial" w:hAnsi="Arial" w:cs="Arial"/>
                <w:b/>
                <w:sz w:val="20"/>
                <w:szCs w:val="20"/>
              </w:rPr>
              <w:t xml:space="preserve"> skew test (right side).</w:t>
            </w:r>
          </w:p>
          <w:p w:rsidR="00AF3C4F" w:rsidRDefault="00AF3C4F" w:rsidP="00F46848">
            <w:pPr>
              <w:spacing w:after="0" w:line="240" w:lineRule="auto"/>
              <w:rPr>
                <w:rFonts w:ascii="Arial" w:hAnsi="Arial" w:cs="Arial"/>
                <w:sz w:val="20"/>
                <w:szCs w:val="20"/>
              </w:rPr>
            </w:pPr>
          </w:p>
          <w:p w:rsidR="003C17E4" w:rsidRDefault="003C17E4" w:rsidP="00F46848">
            <w:pPr>
              <w:spacing w:after="0" w:line="240" w:lineRule="auto"/>
              <w:rPr>
                <w:rFonts w:ascii="Arial" w:hAnsi="Arial" w:cs="Arial"/>
                <w:sz w:val="20"/>
                <w:szCs w:val="20"/>
              </w:rPr>
            </w:pPr>
            <w:r>
              <w:rPr>
                <w:rFonts w:ascii="Arial" w:hAnsi="Arial" w:cs="Arial"/>
                <w:sz w:val="20"/>
                <w:szCs w:val="20"/>
              </w:rPr>
              <w:t>Pressure plates were installed on the back of the abutment wall for the 30 skew test to investigate whether the pressure distribution would be different with an inclined loading in which displacement was greater on the right side than the left side.  Figure 2 provides a plot of the measured pr</w:t>
            </w:r>
            <w:r w:rsidR="00AF3C4F">
              <w:rPr>
                <w:rFonts w:ascii="Arial" w:hAnsi="Arial" w:cs="Arial"/>
                <w:sz w:val="20"/>
                <w:szCs w:val="20"/>
              </w:rPr>
              <w:t xml:space="preserve">essure at six sensors along the back of the wall for five average backwall longitudinal displacement values. For the smallest backwall displacement the pressure is relatively uniform. </w:t>
            </w:r>
          </w:p>
          <w:p w:rsidR="00703959" w:rsidRDefault="00AF3C4F" w:rsidP="00F46848">
            <w:pPr>
              <w:spacing w:after="0" w:line="240" w:lineRule="auto"/>
              <w:rPr>
                <w:rFonts w:ascii="Arial" w:hAnsi="Arial" w:cs="Arial"/>
                <w:sz w:val="20"/>
                <w:szCs w:val="20"/>
              </w:rPr>
            </w:pPr>
            <w:r>
              <w:rPr>
                <w:rFonts w:ascii="Arial" w:hAnsi="Arial" w:cs="Arial"/>
                <w:sz w:val="20"/>
                <w:szCs w:val="20"/>
              </w:rPr>
              <w:lastRenderedPageBreak/>
              <w:t xml:space="preserve">However, at larger displacements there is a trend for the pressure to be larger on the </w:t>
            </w:r>
            <w:r w:rsidR="00DC1BAF">
              <w:rPr>
                <w:rFonts w:ascii="Arial" w:hAnsi="Arial" w:cs="Arial"/>
                <w:sz w:val="20"/>
                <w:szCs w:val="20"/>
              </w:rPr>
              <w:t xml:space="preserve">right </w:t>
            </w:r>
            <w:r>
              <w:rPr>
                <w:rFonts w:ascii="Arial" w:hAnsi="Arial" w:cs="Arial"/>
                <w:sz w:val="20"/>
                <w:szCs w:val="20"/>
              </w:rPr>
              <w:t>side of the pile cap where displacements are greater</w:t>
            </w:r>
            <w:r w:rsidR="00DC1BAF">
              <w:rPr>
                <w:rFonts w:ascii="Arial" w:hAnsi="Arial" w:cs="Arial"/>
                <w:sz w:val="20"/>
                <w:szCs w:val="20"/>
              </w:rPr>
              <w:t>,</w:t>
            </w:r>
            <w:r>
              <w:rPr>
                <w:rFonts w:ascii="Arial" w:hAnsi="Arial" w:cs="Arial"/>
                <w:sz w:val="20"/>
                <w:szCs w:val="20"/>
              </w:rPr>
              <w:t xml:space="preserve"> as might be expected.</w:t>
            </w:r>
            <w:r w:rsidR="00DC1BAF">
              <w:rPr>
                <w:rFonts w:ascii="Arial" w:hAnsi="Arial" w:cs="Arial"/>
                <w:sz w:val="20"/>
                <w:szCs w:val="20"/>
              </w:rPr>
              <w:t xml:space="preserve">  Two of the sensors appear to be under-registering the pressure in comparison to the surrounding pressure sensors.  Figure 3 provides a comparison of the passive force obtained from the actuator loading in comparison with the passive force obtained from the pressure cell readings.  The passive force from the pressure cells was computed by multiplying the pressure reading by the tributary area for t</w:t>
            </w:r>
            <w:r w:rsidR="00B06299">
              <w:rPr>
                <w:rFonts w:ascii="Arial" w:hAnsi="Arial" w:cs="Arial"/>
                <w:sz w:val="20"/>
                <w:szCs w:val="20"/>
              </w:rPr>
              <w:t>he cell.  The passive force</w:t>
            </w:r>
            <w:r w:rsidR="00DC1BAF">
              <w:rPr>
                <w:rFonts w:ascii="Arial" w:hAnsi="Arial" w:cs="Arial"/>
                <w:sz w:val="20"/>
                <w:szCs w:val="20"/>
              </w:rPr>
              <w:t xml:space="preserve"> obtained from the pressure cells is typically </w:t>
            </w:r>
            <w:r w:rsidR="00020B99">
              <w:rPr>
                <w:rFonts w:ascii="Arial" w:hAnsi="Arial" w:cs="Arial"/>
                <w:sz w:val="20"/>
                <w:szCs w:val="20"/>
              </w:rPr>
              <w:t>lower than measured by the actuators, but the trends are consistent and the difference at the peak load is only about 10%.  If the low readings from the two pressure sensors are replaced by values interpolated from the remaining sensors</w:t>
            </w:r>
            <w:r w:rsidR="00B06299">
              <w:rPr>
                <w:rFonts w:ascii="Arial" w:hAnsi="Arial" w:cs="Arial"/>
                <w:sz w:val="20"/>
                <w:szCs w:val="20"/>
              </w:rPr>
              <w:t>,</w:t>
            </w:r>
            <w:r w:rsidR="00020B99">
              <w:rPr>
                <w:rFonts w:ascii="Arial" w:hAnsi="Arial" w:cs="Arial"/>
                <w:sz w:val="20"/>
                <w:szCs w:val="20"/>
              </w:rPr>
              <w:t xml:space="preserve"> better agreement might be achieved. </w:t>
            </w:r>
            <w:bookmarkStart w:id="0" w:name="_GoBack"/>
            <w:bookmarkEnd w:id="0"/>
          </w:p>
          <w:p w:rsidR="00F46848" w:rsidRDefault="00703959" w:rsidP="00F46848">
            <w:pPr>
              <w:spacing w:after="0" w:line="240" w:lineRule="auto"/>
              <w:rPr>
                <w:rFonts w:ascii="Arial" w:hAnsi="Arial" w:cs="Arial"/>
                <w:sz w:val="20"/>
                <w:szCs w:val="20"/>
              </w:rPr>
            </w:pPr>
            <w:r>
              <w:rPr>
                <w:rFonts w:ascii="Arial" w:hAnsi="Arial" w:cs="Arial"/>
                <w:sz w:val="20"/>
                <w:szCs w:val="20"/>
              </w:rPr>
              <w:t xml:space="preserve"> </w:t>
            </w:r>
          </w:p>
          <w:p w:rsidR="00F46848" w:rsidRDefault="00AF3C4F" w:rsidP="00F46848">
            <w:pPr>
              <w:spacing w:after="0" w:line="240" w:lineRule="auto"/>
              <w:rPr>
                <w:rFonts w:ascii="Arial" w:hAnsi="Arial" w:cs="Arial"/>
                <w:sz w:val="20"/>
                <w:szCs w:val="20"/>
              </w:rPr>
            </w:pPr>
            <w:r>
              <w:rPr>
                <w:noProof/>
              </w:rPr>
              <w:drawing>
                <wp:inline distT="0" distB="0" distL="0" distR="0" wp14:anchorId="3D7D0612" wp14:editId="005EC300">
                  <wp:extent cx="5943600" cy="61715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6171565"/>
                          </a:xfrm>
                          <a:prstGeom prst="rect">
                            <a:avLst/>
                          </a:prstGeom>
                        </pic:spPr>
                      </pic:pic>
                    </a:graphicData>
                  </a:graphic>
                </wp:inline>
              </w:drawing>
            </w:r>
          </w:p>
          <w:p w:rsidR="00F46848" w:rsidRDefault="00F46848" w:rsidP="00F46848">
            <w:pPr>
              <w:spacing w:after="0" w:line="240" w:lineRule="auto"/>
              <w:rPr>
                <w:rFonts w:ascii="Arial" w:hAnsi="Arial" w:cs="Arial"/>
                <w:sz w:val="20"/>
                <w:szCs w:val="20"/>
              </w:rPr>
            </w:pPr>
          </w:p>
          <w:p w:rsidR="00A6036E" w:rsidRPr="00020B99" w:rsidRDefault="00AF3C4F" w:rsidP="00F46848">
            <w:pPr>
              <w:spacing w:after="0" w:line="240" w:lineRule="auto"/>
              <w:rPr>
                <w:rFonts w:ascii="Arial" w:hAnsi="Arial" w:cs="Arial"/>
                <w:b/>
                <w:sz w:val="20"/>
                <w:szCs w:val="20"/>
              </w:rPr>
            </w:pPr>
            <w:r w:rsidRPr="00020B99">
              <w:rPr>
                <w:rFonts w:ascii="Arial" w:hAnsi="Arial" w:cs="Arial"/>
                <w:b/>
                <w:sz w:val="20"/>
                <w:szCs w:val="20"/>
              </w:rPr>
              <w:t>Figure 2</w:t>
            </w:r>
            <w:r w:rsidR="00020B99" w:rsidRPr="00020B99">
              <w:rPr>
                <w:rFonts w:ascii="Arial" w:hAnsi="Arial" w:cs="Arial"/>
                <w:b/>
                <w:sz w:val="20"/>
                <w:szCs w:val="20"/>
              </w:rPr>
              <w:t>.</w:t>
            </w:r>
            <w:r w:rsidRPr="00020B99">
              <w:rPr>
                <w:rFonts w:ascii="Arial" w:hAnsi="Arial" w:cs="Arial"/>
                <w:b/>
                <w:sz w:val="20"/>
                <w:szCs w:val="20"/>
              </w:rPr>
              <w:t xml:space="preserve">  Measured earth pressure on the back of the “abutment wall” for the 30</w:t>
            </w:r>
            <w:r w:rsidRPr="00020B99">
              <w:rPr>
                <w:rFonts w:ascii="Times New Roman" w:hAnsi="Times New Roman"/>
                <w:b/>
                <w:sz w:val="20"/>
                <w:szCs w:val="20"/>
              </w:rPr>
              <w:t>º</w:t>
            </w:r>
            <w:r w:rsidRPr="00020B99">
              <w:rPr>
                <w:rFonts w:ascii="Arial" w:hAnsi="Arial" w:cs="Arial"/>
                <w:b/>
                <w:sz w:val="20"/>
                <w:szCs w:val="20"/>
              </w:rPr>
              <w:t xml:space="preserve"> skew test.  Pressures distributions are shown for five average backwall longitudinal displacement levels. </w:t>
            </w:r>
          </w:p>
          <w:p w:rsidR="00A6036E" w:rsidRDefault="00A6036E" w:rsidP="00F46848">
            <w:pPr>
              <w:spacing w:after="0" w:line="240" w:lineRule="auto"/>
              <w:rPr>
                <w:rFonts w:ascii="Arial" w:hAnsi="Arial" w:cs="Arial"/>
                <w:sz w:val="20"/>
                <w:szCs w:val="20"/>
              </w:rPr>
            </w:pPr>
          </w:p>
          <w:p w:rsidR="00A6036E" w:rsidRDefault="00A6036E" w:rsidP="00F46848">
            <w:pPr>
              <w:spacing w:after="0" w:line="240" w:lineRule="auto"/>
              <w:rPr>
                <w:rFonts w:ascii="Arial" w:hAnsi="Arial" w:cs="Arial"/>
                <w:sz w:val="20"/>
                <w:szCs w:val="20"/>
              </w:rPr>
            </w:pPr>
          </w:p>
          <w:p w:rsidR="00A6036E" w:rsidRDefault="00A6036E" w:rsidP="00F46848">
            <w:pPr>
              <w:spacing w:after="0" w:line="240" w:lineRule="auto"/>
              <w:rPr>
                <w:rFonts w:ascii="Arial" w:hAnsi="Arial" w:cs="Arial"/>
                <w:sz w:val="20"/>
                <w:szCs w:val="20"/>
              </w:rPr>
            </w:pPr>
          </w:p>
          <w:p w:rsidR="00A6036E" w:rsidRDefault="00A6036E" w:rsidP="00F46848">
            <w:pPr>
              <w:spacing w:after="0" w:line="240" w:lineRule="auto"/>
              <w:rPr>
                <w:rFonts w:ascii="Arial" w:hAnsi="Arial" w:cs="Arial"/>
                <w:sz w:val="20"/>
                <w:szCs w:val="20"/>
              </w:rPr>
            </w:pPr>
            <w:r>
              <w:rPr>
                <w:noProof/>
              </w:rPr>
              <w:lastRenderedPageBreak/>
              <w:drawing>
                <wp:inline distT="0" distB="0" distL="0" distR="0" wp14:anchorId="6D5D29FF" wp14:editId="2A211818">
                  <wp:extent cx="5943600" cy="368490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22829" w:rsidRDefault="00020B99" w:rsidP="00020B99">
            <w:pPr>
              <w:spacing w:after="0" w:line="240" w:lineRule="auto"/>
              <w:rPr>
                <w:rFonts w:ascii="Arial" w:hAnsi="Arial" w:cs="Arial"/>
                <w:sz w:val="20"/>
                <w:szCs w:val="20"/>
                <w:highlight w:val="yellow"/>
              </w:rPr>
            </w:pPr>
            <w:r w:rsidRPr="00020B99">
              <w:rPr>
                <w:b/>
                <w:noProof/>
              </w:rPr>
              <w:t xml:space="preserve">Figure 3. </w:t>
            </w:r>
            <w:r w:rsidR="00AF3C4F" w:rsidRPr="00020B99">
              <w:rPr>
                <w:rFonts w:ascii="Arial" w:hAnsi="Arial" w:cs="Arial"/>
                <w:b/>
                <w:sz w:val="20"/>
                <w:szCs w:val="20"/>
              </w:rPr>
              <w:t xml:space="preserve"> </w:t>
            </w:r>
            <w:r w:rsidRPr="00020B99">
              <w:rPr>
                <w:rFonts w:ascii="Arial" w:hAnsi="Arial" w:cs="Arial"/>
                <w:b/>
                <w:sz w:val="20"/>
                <w:szCs w:val="20"/>
              </w:rPr>
              <w:t>Comparison of passive force-deflection curves obtained from hydraulic actuators and pressure cells on the back of the pile cap.</w:t>
            </w:r>
            <w:r w:rsidRPr="00E44000">
              <w:rPr>
                <w:rFonts w:ascii="Arial" w:hAnsi="Arial" w:cs="Arial"/>
                <w:sz w:val="20"/>
                <w:szCs w:val="20"/>
                <w:highlight w:val="yellow"/>
              </w:rPr>
              <w:t xml:space="preserve"> </w:t>
            </w:r>
          </w:p>
          <w:p w:rsidR="008650FA" w:rsidRPr="00E44000" w:rsidRDefault="008650FA" w:rsidP="00020B99">
            <w:pPr>
              <w:spacing w:after="0" w:line="240" w:lineRule="auto"/>
              <w:rPr>
                <w:rFonts w:ascii="Arial" w:hAnsi="Arial" w:cs="Arial"/>
                <w:sz w:val="20"/>
                <w:szCs w:val="20"/>
                <w:highlight w:val="yellow"/>
              </w:rPr>
            </w:pPr>
          </w:p>
        </w:tc>
      </w:tr>
      <w:tr w:rsidR="000C209F" w:rsidRPr="00360664" w:rsidTr="006F3E43">
        <w:tc>
          <w:tcPr>
            <w:tcW w:w="10908" w:type="dxa"/>
          </w:tcPr>
          <w:p w:rsidR="00020B99" w:rsidRDefault="00020B99" w:rsidP="00360664">
            <w:pPr>
              <w:spacing w:after="0" w:line="240" w:lineRule="auto"/>
              <w:rPr>
                <w:rFonts w:ascii="Arial" w:hAnsi="Arial" w:cs="Arial"/>
                <w:b/>
                <w:sz w:val="20"/>
                <w:szCs w:val="20"/>
              </w:rPr>
            </w:pPr>
          </w:p>
          <w:p w:rsidR="008650FA" w:rsidRPr="00360664" w:rsidRDefault="008650FA" w:rsidP="008650FA">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8650FA" w:rsidRPr="00360664" w:rsidRDefault="008650FA" w:rsidP="008650FA">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8650FA" w:rsidRPr="00360664" w:rsidRDefault="008650FA" w:rsidP="008650FA">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8650FA" w:rsidRDefault="008650FA" w:rsidP="008650FA">
            <w:pPr>
              <w:keepNext/>
              <w:keepLines/>
              <w:spacing w:after="0" w:line="240" w:lineRule="auto"/>
              <w:rPr>
                <w:rFonts w:ascii="Arial" w:hAnsi="Arial" w:cs="Arial"/>
                <w:sz w:val="20"/>
                <w:szCs w:val="20"/>
              </w:rPr>
            </w:pPr>
          </w:p>
          <w:p w:rsidR="008650FA" w:rsidRPr="00360664" w:rsidRDefault="008650FA" w:rsidP="008650FA">
            <w:pPr>
              <w:spacing w:after="0" w:line="240" w:lineRule="auto"/>
              <w:rPr>
                <w:rFonts w:ascii="Arial" w:hAnsi="Arial" w:cs="Arial"/>
                <w:b/>
                <w:sz w:val="20"/>
                <w:szCs w:val="20"/>
              </w:rPr>
            </w:pPr>
          </w:p>
        </w:tc>
      </w:tr>
      <w:tr w:rsidR="00066E30" w:rsidRPr="00360664" w:rsidTr="006F3E43">
        <w:tc>
          <w:tcPr>
            <w:tcW w:w="10908" w:type="dxa"/>
          </w:tcPr>
          <w:p w:rsidR="00066E30" w:rsidRPr="00360664" w:rsidRDefault="00066E30"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C4B" w:rsidRDefault="00067C4B" w:rsidP="00106C83">
      <w:pPr>
        <w:spacing w:after="0" w:line="240" w:lineRule="auto"/>
      </w:pPr>
      <w:r>
        <w:separator/>
      </w:r>
    </w:p>
  </w:endnote>
  <w:endnote w:type="continuationSeparator" w:id="0">
    <w:p w:rsidR="00067C4B" w:rsidRDefault="00067C4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3D6" w:rsidRDefault="00BE33D6" w:rsidP="00E371D1">
    <w:pPr>
      <w:pStyle w:val="Footer"/>
      <w:ind w:left="-810"/>
    </w:pPr>
    <w:r>
      <w:t>TPF Program Standard Quarterly Reporting Format – 7/2011</w:t>
    </w:r>
  </w:p>
  <w:p w:rsidR="00BE33D6" w:rsidRDefault="00BE33D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C4B" w:rsidRDefault="00067C4B" w:rsidP="00106C83">
      <w:pPr>
        <w:spacing w:after="0" w:line="240" w:lineRule="auto"/>
      </w:pPr>
      <w:r>
        <w:separator/>
      </w:r>
    </w:p>
  </w:footnote>
  <w:footnote w:type="continuationSeparator" w:id="0">
    <w:p w:rsidR="00067C4B" w:rsidRDefault="00067C4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15:restartNumberingAfterBreak="0">
    <w:nsid w:val="48C4574B"/>
    <w:multiLevelType w:val="hybridMultilevel"/>
    <w:tmpl w:val="47F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24C"/>
    <w:rsid w:val="00001E3C"/>
    <w:rsid w:val="000024EB"/>
    <w:rsid w:val="00005479"/>
    <w:rsid w:val="00005DCB"/>
    <w:rsid w:val="00006987"/>
    <w:rsid w:val="0001316D"/>
    <w:rsid w:val="0001547D"/>
    <w:rsid w:val="00015A81"/>
    <w:rsid w:val="00015F7C"/>
    <w:rsid w:val="00016AE5"/>
    <w:rsid w:val="00017414"/>
    <w:rsid w:val="000200B6"/>
    <w:rsid w:val="00020B99"/>
    <w:rsid w:val="00022289"/>
    <w:rsid w:val="0002238F"/>
    <w:rsid w:val="00022515"/>
    <w:rsid w:val="00022666"/>
    <w:rsid w:val="00023E36"/>
    <w:rsid w:val="0002483D"/>
    <w:rsid w:val="00024D45"/>
    <w:rsid w:val="000251EE"/>
    <w:rsid w:val="00030362"/>
    <w:rsid w:val="00030C41"/>
    <w:rsid w:val="000320A3"/>
    <w:rsid w:val="000337A8"/>
    <w:rsid w:val="00037FBC"/>
    <w:rsid w:val="000411BD"/>
    <w:rsid w:val="000415D9"/>
    <w:rsid w:val="000429C4"/>
    <w:rsid w:val="00042E3E"/>
    <w:rsid w:val="00045E95"/>
    <w:rsid w:val="00046B7B"/>
    <w:rsid w:val="00046DCA"/>
    <w:rsid w:val="000475AF"/>
    <w:rsid w:val="00051A77"/>
    <w:rsid w:val="00053920"/>
    <w:rsid w:val="00055A52"/>
    <w:rsid w:val="00057E93"/>
    <w:rsid w:val="00060908"/>
    <w:rsid w:val="00061268"/>
    <w:rsid w:val="00062C59"/>
    <w:rsid w:val="000653BA"/>
    <w:rsid w:val="00066E30"/>
    <w:rsid w:val="00067847"/>
    <w:rsid w:val="00067C4B"/>
    <w:rsid w:val="00073187"/>
    <w:rsid w:val="000736BB"/>
    <w:rsid w:val="00085BB4"/>
    <w:rsid w:val="000868D6"/>
    <w:rsid w:val="0008786F"/>
    <w:rsid w:val="00087DC0"/>
    <w:rsid w:val="00090579"/>
    <w:rsid w:val="00097A5F"/>
    <w:rsid w:val="000A0B10"/>
    <w:rsid w:val="000A0D23"/>
    <w:rsid w:val="000A1398"/>
    <w:rsid w:val="000A3874"/>
    <w:rsid w:val="000A4AEC"/>
    <w:rsid w:val="000A4B7E"/>
    <w:rsid w:val="000A7C22"/>
    <w:rsid w:val="000B07E1"/>
    <w:rsid w:val="000B0BF9"/>
    <w:rsid w:val="000B1518"/>
    <w:rsid w:val="000B16C9"/>
    <w:rsid w:val="000B305A"/>
    <w:rsid w:val="000B3D60"/>
    <w:rsid w:val="000B4324"/>
    <w:rsid w:val="000B4D66"/>
    <w:rsid w:val="000B665A"/>
    <w:rsid w:val="000C174E"/>
    <w:rsid w:val="000C209F"/>
    <w:rsid w:val="000C5406"/>
    <w:rsid w:val="000C5543"/>
    <w:rsid w:val="000C642F"/>
    <w:rsid w:val="000D03B0"/>
    <w:rsid w:val="000D16EB"/>
    <w:rsid w:val="000D25D3"/>
    <w:rsid w:val="000D2852"/>
    <w:rsid w:val="000D3324"/>
    <w:rsid w:val="000D48AD"/>
    <w:rsid w:val="000D5564"/>
    <w:rsid w:val="000E1032"/>
    <w:rsid w:val="000E112D"/>
    <w:rsid w:val="000E2A6E"/>
    <w:rsid w:val="000E47ED"/>
    <w:rsid w:val="000E507B"/>
    <w:rsid w:val="000E65BE"/>
    <w:rsid w:val="000E6A63"/>
    <w:rsid w:val="000F0335"/>
    <w:rsid w:val="000F24DD"/>
    <w:rsid w:val="000F28BB"/>
    <w:rsid w:val="000F2BDF"/>
    <w:rsid w:val="000F5803"/>
    <w:rsid w:val="000F752B"/>
    <w:rsid w:val="00103479"/>
    <w:rsid w:val="00106C83"/>
    <w:rsid w:val="00106FE7"/>
    <w:rsid w:val="00107256"/>
    <w:rsid w:val="00110DAA"/>
    <w:rsid w:val="00111CB6"/>
    <w:rsid w:val="00114475"/>
    <w:rsid w:val="001147C8"/>
    <w:rsid w:val="00114EB1"/>
    <w:rsid w:val="00116FB3"/>
    <w:rsid w:val="00121CB9"/>
    <w:rsid w:val="00122DE0"/>
    <w:rsid w:val="00124111"/>
    <w:rsid w:val="00126579"/>
    <w:rsid w:val="00127F2F"/>
    <w:rsid w:val="001315D7"/>
    <w:rsid w:val="00131B7B"/>
    <w:rsid w:val="00132943"/>
    <w:rsid w:val="00132E24"/>
    <w:rsid w:val="001345EA"/>
    <w:rsid w:val="00135591"/>
    <w:rsid w:val="0013751D"/>
    <w:rsid w:val="00137917"/>
    <w:rsid w:val="00137B82"/>
    <w:rsid w:val="00140032"/>
    <w:rsid w:val="001426BA"/>
    <w:rsid w:val="001446A8"/>
    <w:rsid w:val="001448E0"/>
    <w:rsid w:val="00145877"/>
    <w:rsid w:val="00147DDE"/>
    <w:rsid w:val="00151B8C"/>
    <w:rsid w:val="001547D0"/>
    <w:rsid w:val="001557C7"/>
    <w:rsid w:val="00155A41"/>
    <w:rsid w:val="00161153"/>
    <w:rsid w:val="00165AF3"/>
    <w:rsid w:val="00165F1E"/>
    <w:rsid w:val="001660E1"/>
    <w:rsid w:val="00166282"/>
    <w:rsid w:val="0016783F"/>
    <w:rsid w:val="00167E2B"/>
    <w:rsid w:val="001705E7"/>
    <w:rsid w:val="00171866"/>
    <w:rsid w:val="00171FF9"/>
    <w:rsid w:val="001722F4"/>
    <w:rsid w:val="001724AD"/>
    <w:rsid w:val="00173930"/>
    <w:rsid w:val="0017440A"/>
    <w:rsid w:val="00174483"/>
    <w:rsid w:val="001747D1"/>
    <w:rsid w:val="00181F5D"/>
    <w:rsid w:val="0018433C"/>
    <w:rsid w:val="0018504C"/>
    <w:rsid w:val="00187723"/>
    <w:rsid w:val="00187F3A"/>
    <w:rsid w:val="00190459"/>
    <w:rsid w:val="00191F1F"/>
    <w:rsid w:val="001939B6"/>
    <w:rsid w:val="00196638"/>
    <w:rsid w:val="001A1AE4"/>
    <w:rsid w:val="001A1FEC"/>
    <w:rsid w:val="001A2E6F"/>
    <w:rsid w:val="001A5707"/>
    <w:rsid w:val="001A7004"/>
    <w:rsid w:val="001B0079"/>
    <w:rsid w:val="001B0CCE"/>
    <w:rsid w:val="001B267C"/>
    <w:rsid w:val="001B29F4"/>
    <w:rsid w:val="001B4D47"/>
    <w:rsid w:val="001C0A2C"/>
    <w:rsid w:val="001C119A"/>
    <w:rsid w:val="001C1AC0"/>
    <w:rsid w:val="001C1E3F"/>
    <w:rsid w:val="001C2F1F"/>
    <w:rsid w:val="001C36D8"/>
    <w:rsid w:val="001C41A6"/>
    <w:rsid w:val="001C453E"/>
    <w:rsid w:val="001C6C19"/>
    <w:rsid w:val="001D252A"/>
    <w:rsid w:val="001D2FB4"/>
    <w:rsid w:val="001D41FE"/>
    <w:rsid w:val="001D7BDB"/>
    <w:rsid w:val="001D7CE2"/>
    <w:rsid w:val="001E2516"/>
    <w:rsid w:val="001E3773"/>
    <w:rsid w:val="001F1101"/>
    <w:rsid w:val="001F1653"/>
    <w:rsid w:val="001F2C0D"/>
    <w:rsid w:val="001F62CD"/>
    <w:rsid w:val="00200D49"/>
    <w:rsid w:val="00203758"/>
    <w:rsid w:val="00203E33"/>
    <w:rsid w:val="0020449D"/>
    <w:rsid w:val="0020693E"/>
    <w:rsid w:val="0020796F"/>
    <w:rsid w:val="002118B8"/>
    <w:rsid w:val="00214283"/>
    <w:rsid w:val="0021446D"/>
    <w:rsid w:val="00216317"/>
    <w:rsid w:val="00217327"/>
    <w:rsid w:val="002179C7"/>
    <w:rsid w:val="0022251F"/>
    <w:rsid w:val="00223762"/>
    <w:rsid w:val="00224364"/>
    <w:rsid w:val="00224C9F"/>
    <w:rsid w:val="00225DE5"/>
    <w:rsid w:val="002275F9"/>
    <w:rsid w:val="002301AE"/>
    <w:rsid w:val="002312BB"/>
    <w:rsid w:val="00237C81"/>
    <w:rsid w:val="0024007F"/>
    <w:rsid w:val="002414F7"/>
    <w:rsid w:val="00242BF1"/>
    <w:rsid w:val="00242F45"/>
    <w:rsid w:val="002430E2"/>
    <w:rsid w:val="0024336E"/>
    <w:rsid w:val="002442E9"/>
    <w:rsid w:val="00244A9E"/>
    <w:rsid w:val="00244DCA"/>
    <w:rsid w:val="00245D5B"/>
    <w:rsid w:val="00246B51"/>
    <w:rsid w:val="00247B54"/>
    <w:rsid w:val="0025072E"/>
    <w:rsid w:val="00251CA0"/>
    <w:rsid w:val="00252E5E"/>
    <w:rsid w:val="00257781"/>
    <w:rsid w:val="0026373F"/>
    <w:rsid w:val="002648A2"/>
    <w:rsid w:val="002651F7"/>
    <w:rsid w:val="0027257D"/>
    <w:rsid w:val="00273AF9"/>
    <w:rsid w:val="00276550"/>
    <w:rsid w:val="00281317"/>
    <w:rsid w:val="00281DF8"/>
    <w:rsid w:val="00284416"/>
    <w:rsid w:val="00284500"/>
    <w:rsid w:val="00285069"/>
    <w:rsid w:val="002853AE"/>
    <w:rsid w:val="00291F1C"/>
    <w:rsid w:val="00293762"/>
    <w:rsid w:val="00293FD8"/>
    <w:rsid w:val="00296003"/>
    <w:rsid w:val="0029701D"/>
    <w:rsid w:val="00297682"/>
    <w:rsid w:val="002A2CBA"/>
    <w:rsid w:val="002A53DE"/>
    <w:rsid w:val="002A79C8"/>
    <w:rsid w:val="002B1744"/>
    <w:rsid w:val="002B3883"/>
    <w:rsid w:val="002B7515"/>
    <w:rsid w:val="002C2C0A"/>
    <w:rsid w:val="002C4182"/>
    <w:rsid w:val="002C6964"/>
    <w:rsid w:val="002C6FA1"/>
    <w:rsid w:val="002D0A92"/>
    <w:rsid w:val="002D353E"/>
    <w:rsid w:val="002D7576"/>
    <w:rsid w:val="002D7EAE"/>
    <w:rsid w:val="002E08AB"/>
    <w:rsid w:val="002E0E1B"/>
    <w:rsid w:val="002E170E"/>
    <w:rsid w:val="002E1C50"/>
    <w:rsid w:val="002E39B2"/>
    <w:rsid w:val="002F05AB"/>
    <w:rsid w:val="002F124A"/>
    <w:rsid w:val="002F2876"/>
    <w:rsid w:val="002F297C"/>
    <w:rsid w:val="002F3D77"/>
    <w:rsid w:val="002F46CD"/>
    <w:rsid w:val="002F63DA"/>
    <w:rsid w:val="002F6883"/>
    <w:rsid w:val="00303371"/>
    <w:rsid w:val="00303BFD"/>
    <w:rsid w:val="003056AB"/>
    <w:rsid w:val="00305F9D"/>
    <w:rsid w:val="00307613"/>
    <w:rsid w:val="00311C03"/>
    <w:rsid w:val="00312838"/>
    <w:rsid w:val="00314DB8"/>
    <w:rsid w:val="00315979"/>
    <w:rsid w:val="00315A9D"/>
    <w:rsid w:val="00315C13"/>
    <w:rsid w:val="00315FF1"/>
    <w:rsid w:val="00316C6C"/>
    <w:rsid w:val="00317414"/>
    <w:rsid w:val="00322A57"/>
    <w:rsid w:val="003348F7"/>
    <w:rsid w:val="00334C86"/>
    <w:rsid w:val="00334F67"/>
    <w:rsid w:val="00336B64"/>
    <w:rsid w:val="003372CD"/>
    <w:rsid w:val="003403BE"/>
    <w:rsid w:val="00342603"/>
    <w:rsid w:val="00343A4D"/>
    <w:rsid w:val="00347BD3"/>
    <w:rsid w:val="0035020B"/>
    <w:rsid w:val="003527B6"/>
    <w:rsid w:val="00353BF3"/>
    <w:rsid w:val="00360229"/>
    <w:rsid w:val="0036042E"/>
    <w:rsid w:val="00360664"/>
    <w:rsid w:val="00362F45"/>
    <w:rsid w:val="0036472A"/>
    <w:rsid w:val="00364E1C"/>
    <w:rsid w:val="0036502F"/>
    <w:rsid w:val="003669E3"/>
    <w:rsid w:val="00372367"/>
    <w:rsid w:val="003724D6"/>
    <w:rsid w:val="00375725"/>
    <w:rsid w:val="0037706A"/>
    <w:rsid w:val="003778DA"/>
    <w:rsid w:val="00377A0F"/>
    <w:rsid w:val="00377C30"/>
    <w:rsid w:val="0038110D"/>
    <w:rsid w:val="00382110"/>
    <w:rsid w:val="00382D1A"/>
    <w:rsid w:val="0038529F"/>
    <w:rsid w:val="0038583B"/>
    <w:rsid w:val="00385D96"/>
    <w:rsid w:val="00386FBE"/>
    <w:rsid w:val="0038705A"/>
    <w:rsid w:val="003902CA"/>
    <w:rsid w:val="00390CA7"/>
    <w:rsid w:val="00393727"/>
    <w:rsid w:val="00394290"/>
    <w:rsid w:val="003952E8"/>
    <w:rsid w:val="00397176"/>
    <w:rsid w:val="003976F0"/>
    <w:rsid w:val="0039780C"/>
    <w:rsid w:val="003A4FDF"/>
    <w:rsid w:val="003B56C5"/>
    <w:rsid w:val="003B5BB9"/>
    <w:rsid w:val="003B5F9F"/>
    <w:rsid w:val="003B6E2E"/>
    <w:rsid w:val="003C0CB5"/>
    <w:rsid w:val="003C16B7"/>
    <w:rsid w:val="003C17E4"/>
    <w:rsid w:val="003C1E14"/>
    <w:rsid w:val="003C5EAF"/>
    <w:rsid w:val="003D152A"/>
    <w:rsid w:val="003D335D"/>
    <w:rsid w:val="003E0A8C"/>
    <w:rsid w:val="003E0EEF"/>
    <w:rsid w:val="003E263F"/>
    <w:rsid w:val="003E3837"/>
    <w:rsid w:val="003E4CAB"/>
    <w:rsid w:val="003E54CB"/>
    <w:rsid w:val="003E66E1"/>
    <w:rsid w:val="003F0E68"/>
    <w:rsid w:val="003F1F0F"/>
    <w:rsid w:val="003F48BB"/>
    <w:rsid w:val="003F5E66"/>
    <w:rsid w:val="003F5FD7"/>
    <w:rsid w:val="00400A07"/>
    <w:rsid w:val="00401EB6"/>
    <w:rsid w:val="004033C5"/>
    <w:rsid w:val="00405620"/>
    <w:rsid w:val="00406C1D"/>
    <w:rsid w:val="0041082D"/>
    <w:rsid w:val="00410892"/>
    <w:rsid w:val="00411015"/>
    <w:rsid w:val="004110FE"/>
    <w:rsid w:val="0041174F"/>
    <w:rsid w:val="004144E6"/>
    <w:rsid w:val="00414907"/>
    <w:rsid w:val="00414AD8"/>
    <w:rsid w:val="00414F4D"/>
    <w:rsid w:val="004156B2"/>
    <w:rsid w:val="00420CDC"/>
    <w:rsid w:val="0042185E"/>
    <w:rsid w:val="004223BE"/>
    <w:rsid w:val="00422952"/>
    <w:rsid w:val="00422F5C"/>
    <w:rsid w:val="004260F0"/>
    <w:rsid w:val="0042620F"/>
    <w:rsid w:val="00427963"/>
    <w:rsid w:val="004311BD"/>
    <w:rsid w:val="00431830"/>
    <w:rsid w:val="00433963"/>
    <w:rsid w:val="004343ED"/>
    <w:rsid w:val="0043487E"/>
    <w:rsid w:val="004349A4"/>
    <w:rsid w:val="00437734"/>
    <w:rsid w:val="004407E7"/>
    <w:rsid w:val="00440D15"/>
    <w:rsid w:val="00441A77"/>
    <w:rsid w:val="004464B1"/>
    <w:rsid w:val="0045218A"/>
    <w:rsid w:val="00452909"/>
    <w:rsid w:val="004532B2"/>
    <w:rsid w:val="004566BF"/>
    <w:rsid w:val="00460A15"/>
    <w:rsid w:val="004629CB"/>
    <w:rsid w:val="004700F8"/>
    <w:rsid w:val="00472C8D"/>
    <w:rsid w:val="0048010A"/>
    <w:rsid w:val="004805D8"/>
    <w:rsid w:val="00481D31"/>
    <w:rsid w:val="00482908"/>
    <w:rsid w:val="00482FE6"/>
    <w:rsid w:val="00483E07"/>
    <w:rsid w:val="00484B48"/>
    <w:rsid w:val="0048565F"/>
    <w:rsid w:val="00485B32"/>
    <w:rsid w:val="004863B7"/>
    <w:rsid w:val="0048775B"/>
    <w:rsid w:val="00487D43"/>
    <w:rsid w:val="00490009"/>
    <w:rsid w:val="004913CE"/>
    <w:rsid w:val="00492A52"/>
    <w:rsid w:val="00494B2C"/>
    <w:rsid w:val="00495A49"/>
    <w:rsid w:val="0049616D"/>
    <w:rsid w:val="00497838"/>
    <w:rsid w:val="004A00E2"/>
    <w:rsid w:val="004A0153"/>
    <w:rsid w:val="004A17C6"/>
    <w:rsid w:val="004A2DA8"/>
    <w:rsid w:val="004A3090"/>
    <w:rsid w:val="004A4764"/>
    <w:rsid w:val="004A49F9"/>
    <w:rsid w:val="004A5367"/>
    <w:rsid w:val="004A6232"/>
    <w:rsid w:val="004A755D"/>
    <w:rsid w:val="004A75E5"/>
    <w:rsid w:val="004B1A38"/>
    <w:rsid w:val="004B1C83"/>
    <w:rsid w:val="004B2E0D"/>
    <w:rsid w:val="004B6993"/>
    <w:rsid w:val="004B6A60"/>
    <w:rsid w:val="004B7761"/>
    <w:rsid w:val="004C15E4"/>
    <w:rsid w:val="004C1FC3"/>
    <w:rsid w:val="004C23E7"/>
    <w:rsid w:val="004C4698"/>
    <w:rsid w:val="004C5C4A"/>
    <w:rsid w:val="004D06CA"/>
    <w:rsid w:val="004D35DA"/>
    <w:rsid w:val="004D4DEB"/>
    <w:rsid w:val="004D5EEE"/>
    <w:rsid w:val="004D6151"/>
    <w:rsid w:val="004E1277"/>
    <w:rsid w:val="004E14DC"/>
    <w:rsid w:val="004E2156"/>
    <w:rsid w:val="004E4A6C"/>
    <w:rsid w:val="004E5A19"/>
    <w:rsid w:val="004F119F"/>
    <w:rsid w:val="004F36A3"/>
    <w:rsid w:val="004F5F9E"/>
    <w:rsid w:val="00500CEF"/>
    <w:rsid w:val="00502AD4"/>
    <w:rsid w:val="005030A0"/>
    <w:rsid w:val="00504823"/>
    <w:rsid w:val="00505A98"/>
    <w:rsid w:val="0050691C"/>
    <w:rsid w:val="00511101"/>
    <w:rsid w:val="00511DF9"/>
    <w:rsid w:val="005121CC"/>
    <w:rsid w:val="00512C79"/>
    <w:rsid w:val="00513488"/>
    <w:rsid w:val="005141A4"/>
    <w:rsid w:val="00522E20"/>
    <w:rsid w:val="00523C48"/>
    <w:rsid w:val="005273BD"/>
    <w:rsid w:val="00527B58"/>
    <w:rsid w:val="00530105"/>
    <w:rsid w:val="00530C0A"/>
    <w:rsid w:val="005319EF"/>
    <w:rsid w:val="00531F21"/>
    <w:rsid w:val="00532875"/>
    <w:rsid w:val="005341AD"/>
    <w:rsid w:val="00534396"/>
    <w:rsid w:val="00535598"/>
    <w:rsid w:val="00535651"/>
    <w:rsid w:val="00535AE5"/>
    <w:rsid w:val="00536006"/>
    <w:rsid w:val="00536AA7"/>
    <w:rsid w:val="00536C4D"/>
    <w:rsid w:val="005430A7"/>
    <w:rsid w:val="0054355F"/>
    <w:rsid w:val="00547EE3"/>
    <w:rsid w:val="005512AE"/>
    <w:rsid w:val="0055178A"/>
    <w:rsid w:val="005519BF"/>
    <w:rsid w:val="00551D8A"/>
    <w:rsid w:val="00553822"/>
    <w:rsid w:val="00563561"/>
    <w:rsid w:val="005643ED"/>
    <w:rsid w:val="00565E97"/>
    <w:rsid w:val="00571CB0"/>
    <w:rsid w:val="0057277E"/>
    <w:rsid w:val="005735A2"/>
    <w:rsid w:val="00574EA0"/>
    <w:rsid w:val="005766E9"/>
    <w:rsid w:val="00576C18"/>
    <w:rsid w:val="0057722C"/>
    <w:rsid w:val="005775E4"/>
    <w:rsid w:val="00580CB8"/>
    <w:rsid w:val="00581B36"/>
    <w:rsid w:val="00582993"/>
    <w:rsid w:val="00583641"/>
    <w:rsid w:val="00583E8E"/>
    <w:rsid w:val="00584B61"/>
    <w:rsid w:val="0058654C"/>
    <w:rsid w:val="00587266"/>
    <w:rsid w:val="005877DF"/>
    <w:rsid w:val="00587D33"/>
    <w:rsid w:val="00592398"/>
    <w:rsid w:val="00593EF7"/>
    <w:rsid w:val="00593FC8"/>
    <w:rsid w:val="005943CF"/>
    <w:rsid w:val="0059590C"/>
    <w:rsid w:val="00595C7E"/>
    <w:rsid w:val="0059694D"/>
    <w:rsid w:val="00596F0D"/>
    <w:rsid w:val="005A4158"/>
    <w:rsid w:val="005A6B71"/>
    <w:rsid w:val="005A7160"/>
    <w:rsid w:val="005B03AA"/>
    <w:rsid w:val="005B2DAE"/>
    <w:rsid w:val="005B44E1"/>
    <w:rsid w:val="005B4511"/>
    <w:rsid w:val="005B5938"/>
    <w:rsid w:val="005B614A"/>
    <w:rsid w:val="005C0696"/>
    <w:rsid w:val="005C185D"/>
    <w:rsid w:val="005C2C48"/>
    <w:rsid w:val="005C42F1"/>
    <w:rsid w:val="005C75FE"/>
    <w:rsid w:val="005D092E"/>
    <w:rsid w:val="005D125C"/>
    <w:rsid w:val="005D1AB2"/>
    <w:rsid w:val="005D3419"/>
    <w:rsid w:val="005D4394"/>
    <w:rsid w:val="005D476C"/>
    <w:rsid w:val="005E128D"/>
    <w:rsid w:val="005E21E1"/>
    <w:rsid w:val="005E2580"/>
    <w:rsid w:val="005E3D81"/>
    <w:rsid w:val="005F2123"/>
    <w:rsid w:val="005F5EC0"/>
    <w:rsid w:val="005F6495"/>
    <w:rsid w:val="0060013E"/>
    <w:rsid w:val="00601EBD"/>
    <w:rsid w:val="00602A2F"/>
    <w:rsid w:val="00602C46"/>
    <w:rsid w:val="0060331B"/>
    <w:rsid w:val="00605647"/>
    <w:rsid w:val="00605AB2"/>
    <w:rsid w:val="00606612"/>
    <w:rsid w:val="00606E76"/>
    <w:rsid w:val="006134D1"/>
    <w:rsid w:val="0061577E"/>
    <w:rsid w:val="0062488A"/>
    <w:rsid w:val="006249E4"/>
    <w:rsid w:val="00624D30"/>
    <w:rsid w:val="00625A2B"/>
    <w:rsid w:val="0063002F"/>
    <w:rsid w:val="00630B81"/>
    <w:rsid w:val="00631389"/>
    <w:rsid w:val="006355A1"/>
    <w:rsid w:val="00635C93"/>
    <w:rsid w:val="0064001C"/>
    <w:rsid w:val="00640822"/>
    <w:rsid w:val="00640FDE"/>
    <w:rsid w:val="00641D08"/>
    <w:rsid w:val="0064246A"/>
    <w:rsid w:val="00645AD6"/>
    <w:rsid w:val="0065050F"/>
    <w:rsid w:val="0065524D"/>
    <w:rsid w:val="00655E8E"/>
    <w:rsid w:val="00656AC7"/>
    <w:rsid w:val="00657756"/>
    <w:rsid w:val="00660C0B"/>
    <w:rsid w:val="006614C0"/>
    <w:rsid w:val="006642D0"/>
    <w:rsid w:val="00666BB9"/>
    <w:rsid w:val="006679DD"/>
    <w:rsid w:val="006716DA"/>
    <w:rsid w:val="00672AEF"/>
    <w:rsid w:val="00673FC2"/>
    <w:rsid w:val="00674C11"/>
    <w:rsid w:val="00674D20"/>
    <w:rsid w:val="00675B1F"/>
    <w:rsid w:val="00676882"/>
    <w:rsid w:val="00676D34"/>
    <w:rsid w:val="006802BA"/>
    <w:rsid w:val="006812F2"/>
    <w:rsid w:val="0068163F"/>
    <w:rsid w:val="00681CE7"/>
    <w:rsid w:val="00682C5E"/>
    <w:rsid w:val="00687750"/>
    <w:rsid w:val="00692BCA"/>
    <w:rsid w:val="006952EB"/>
    <w:rsid w:val="006971D2"/>
    <w:rsid w:val="00697B20"/>
    <w:rsid w:val="006A2A2C"/>
    <w:rsid w:val="006A360E"/>
    <w:rsid w:val="006A4AE0"/>
    <w:rsid w:val="006A5F58"/>
    <w:rsid w:val="006A62D0"/>
    <w:rsid w:val="006A6379"/>
    <w:rsid w:val="006A71AB"/>
    <w:rsid w:val="006A7AC1"/>
    <w:rsid w:val="006A7CF2"/>
    <w:rsid w:val="006B384A"/>
    <w:rsid w:val="006B3B69"/>
    <w:rsid w:val="006B7DC9"/>
    <w:rsid w:val="006B7F63"/>
    <w:rsid w:val="006C002A"/>
    <w:rsid w:val="006C0576"/>
    <w:rsid w:val="006C08D2"/>
    <w:rsid w:val="006C1783"/>
    <w:rsid w:val="006C378D"/>
    <w:rsid w:val="006C459F"/>
    <w:rsid w:val="006C50DB"/>
    <w:rsid w:val="006D08E2"/>
    <w:rsid w:val="006D191C"/>
    <w:rsid w:val="006D2760"/>
    <w:rsid w:val="006D357E"/>
    <w:rsid w:val="006D4B7B"/>
    <w:rsid w:val="006D6B0E"/>
    <w:rsid w:val="006E0647"/>
    <w:rsid w:val="006E0ACF"/>
    <w:rsid w:val="006E3372"/>
    <w:rsid w:val="006E6CC8"/>
    <w:rsid w:val="006F0C85"/>
    <w:rsid w:val="006F0E6D"/>
    <w:rsid w:val="006F152A"/>
    <w:rsid w:val="006F2433"/>
    <w:rsid w:val="006F3E43"/>
    <w:rsid w:val="006F468A"/>
    <w:rsid w:val="006F4DE7"/>
    <w:rsid w:val="006F58BE"/>
    <w:rsid w:val="006F5A51"/>
    <w:rsid w:val="006F5A80"/>
    <w:rsid w:val="006F7CC5"/>
    <w:rsid w:val="007003E2"/>
    <w:rsid w:val="00703959"/>
    <w:rsid w:val="00703AB4"/>
    <w:rsid w:val="00703DB0"/>
    <w:rsid w:val="007128FA"/>
    <w:rsid w:val="007133CD"/>
    <w:rsid w:val="00713E2D"/>
    <w:rsid w:val="00714FAA"/>
    <w:rsid w:val="00716715"/>
    <w:rsid w:val="0071722E"/>
    <w:rsid w:val="007225AB"/>
    <w:rsid w:val="0072354D"/>
    <w:rsid w:val="0072424F"/>
    <w:rsid w:val="00724945"/>
    <w:rsid w:val="0072768C"/>
    <w:rsid w:val="00730635"/>
    <w:rsid w:val="00730E85"/>
    <w:rsid w:val="0073251F"/>
    <w:rsid w:val="00733208"/>
    <w:rsid w:val="00734189"/>
    <w:rsid w:val="00736410"/>
    <w:rsid w:val="00740113"/>
    <w:rsid w:val="007430D1"/>
    <w:rsid w:val="00743C01"/>
    <w:rsid w:val="00744C51"/>
    <w:rsid w:val="00745A83"/>
    <w:rsid w:val="00746895"/>
    <w:rsid w:val="007478D6"/>
    <w:rsid w:val="00747E02"/>
    <w:rsid w:val="007559FE"/>
    <w:rsid w:val="007567ED"/>
    <w:rsid w:val="00763DDA"/>
    <w:rsid w:val="00763F72"/>
    <w:rsid w:val="00766E6F"/>
    <w:rsid w:val="007672E7"/>
    <w:rsid w:val="0077253C"/>
    <w:rsid w:val="00774833"/>
    <w:rsid w:val="00775E66"/>
    <w:rsid w:val="00776729"/>
    <w:rsid w:val="007828F8"/>
    <w:rsid w:val="0078381F"/>
    <w:rsid w:val="00785C2A"/>
    <w:rsid w:val="007869DE"/>
    <w:rsid w:val="00787509"/>
    <w:rsid w:val="00787B64"/>
    <w:rsid w:val="007903BD"/>
    <w:rsid w:val="00790C4A"/>
    <w:rsid w:val="00790F13"/>
    <w:rsid w:val="00792500"/>
    <w:rsid w:val="007942A7"/>
    <w:rsid w:val="00794ED1"/>
    <w:rsid w:val="00795CC0"/>
    <w:rsid w:val="00796965"/>
    <w:rsid w:val="007A0A22"/>
    <w:rsid w:val="007A1ACF"/>
    <w:rsid w:val="007A4135"/>
    <w:rsid w:val="007A705B"/>
    <w:rsid w:val="007A7559"/>
    <w:rsid w:val="007A79DB"/>
    <w:rsid w:val="007A7B03"/>
    <w:rsid w:val="007B1F97"/>
    <w:rsid w:val="007B1FD0"/>
    <w:rsid w:val="007B2343"/>
    <w:rsid w:val="007B29B8"/>
    <w:rsid w:val="007B6AEF"/>
    <w:rsid w:val="007B774C"/>
    <w:rsid w:val="007C1029"/>
    <w:rsid w:val="007C314B"/>
    <w:rsid w:val="007C439B"/>
    <w:rsid w:val="007C480F"/>
    <w:rsid w:val="007C4876"/>
    <w:rsid w:val="007C5520"/>
    <w:rsid w:val="007C6078"/>
    <w:rsid w:val="007C643C"/>
    <w:rsid w:val="007C6925"/>
    <w:rsid w:val="007C6CEF"/>
    <w:rsid w:val="007C7425"/>
    <w:rsid w:val="007D05C3"/>
    <w:rsid w:val="007D0CA8"/>
    <w:rsid w:val="007D1521"/>
    <w:rsid w:val="007D288F"/>
    <w:rsid w:val="007D2C72"/>
    <w:rsid w:val="007D37C0"/>
    <w:rsid w:val="007D3CE4"/>
    <w:rsid w:val="007D495F"/>
    <w:rsid w:val="007D7D86"/>
    <w:rsid w:val="007D7E9B"/>
    <w:rsid w:val="007E04C8"/>
    <w:rsid w:val="007E1260"/>
    <w:rsid w:val="007E17EF"/>
    <w:rsid w:val="007E2511"/>
    <w:rsid w:val="007E29E5"/>
    <w:rsid w:val="007E417A"/>
    <w:rsid w:val="007E4BBD"/>
    <w:rsid w:val="007E594D"/>
    <w:rsid w:val="007E5BD2"/>
    <w:rsid w:val="007F3213"/>
    <w:rsid w:val="007F37C3"/>
    <w:rsid w:val="007F6C59"/>
    <w:rsid w:val="0080103C"/>
    <w:rsid w:val="00804F62"/>
    <w:rsid w:val="0080555A"/>
    <w:rsid w:val="00806D61"/>
    <w:rsid w:val="00807F35"/>
    <w:rsid w:val="00810431"/>
    <w:rsid w:val="008136CE"/>
    <w:rsid w:val="00813A80"/>
    <w:rsid w:val="00813DB8"/>
    <w:rsid w:val="008170FC"/>
    <w:rsid w:val="008202B0"/>
    <w:rsid w:val="008203C5"/>
    <w:rsid w:val="008214C1"/>
    <w:rsid w:val="00821CB7"/>
    <w:rsid w:val="00822897"/>
    <w:rsid w:val="00823697"/>
    <w:rsid w:val="008236C9"/>
    <w:rsid w:val="00823DB2"/>
    <w:rsid w:val="00826FE4"/>
    <w:rsid w:val="008271AE"/>
    <w:rsid w:val="008311FD"/>
    <w:rsid w:val="00834D0A"/>
    <w:rsid w:val="00835184"/>
    <w:rsid w:val="00835920"/>
    <w:rsid w:val="00836EA5"/>
    <w:rsid w:val="00837190"/>
    <w:rsid w:val="00842CC1"/>
    <w:rsid w:val="008437A8"/>
    <w:rsid w:val="00843B4F"/>
    <w:rsid w:val="00847103"/>
    <w:rsid w:val="00851B2E"/>
    <w:rsid w:val="00852132"/>
    <w:rsid w:val="00852993"/>
    <w:rsid w:val="00852F13"/>
    <w:rsid w:val="00853D45"/>
    <w:rsid w:val="008545AB"/>
    <w:rsid w:val="0085466F"/>
    <w:rsid w:val="0085564F"/>
    <w:rsid w:val="008564EE"/>
    <w:rsid w:val="00857904"/>
    <w:rsid w:val="00860EFD"/>
    <w:rsid w:val="008634E6"/>
    <w:rsid w:val="00863D44"/>
    <w:rsid w:val="008650FA"/>
    <w:rsid w:val="0086591C"/>
    <w:rsid w:val="00866277"/>
    <w:rsid w:val="0086683E"/>
    <w:rsid w:val="00866A9A"/>
    <w:rsid w:val="00866B50"/>
    <w:rsid w:val="00867529"/>
    <w:rsid w:val="00867B87"/>
    <w:rsid w:val="008724BF"/>
    <w:rsid w:val="00872F18"/>
    <w:rsid w:val="00874EF7"/>
    <w:rsid w:val="00875CDB"/>
    <w:rsid w:val="008775DF"/>
    <w:rsid w:val="00880D35"/>
    <w:rsid w:val="00882113"/>
    <w:rsid w:val="00883F30"/>
    <w:rsid w:val="008867E9"/>
    <w:rsid w:val="00887DA4"/>
    <w:rsid w:val="008904D3"/>
    <w:rsid w:val="00891B98"/>
    <w:rsid w:val="008934D0"/>
    <w:rsid w:val="00893B22"/>
    <w:rsid w:val="00894086"/>
    <w:rsid w:val="008940BA"/>
    <w:rsid w:val="00894481"/>
    <w:rsid w:val="008968E7"/>
    <w:rsid w:val="00896997"/>
    <w:rsid w:val="00897015"/>
    <w:rsid w:val="008975EE"/>
    <w:rsid w:val="00897BA4"/>
    <w:rsid w:val="008A03A0"/>
    <w:rsid w:val="008A10CC"/>
    <w:rsid w:val="008A1733"/>
    <w:rsid w:val="008A1D14"/>
    <w:rsid w:val="008A2886"/>
    <w:rsid w:val="008A31CA"/>
    <w:rsid w:val="008A40DB"/>
    <w:rsid w:val="008A657D"/>
    <w:rsid w:val="008A6AC0"/>
    <w:rsid w:val="008B0CE8"/>
    <w:rsid w:val="008B4FDA"/>
    <w:rsid w:val="008B5E5F"/>
    <w:rsid w:val="008C0D9C"/>
    <w:rsid w:val="008C0DA6"/>
    <w:rsid w:val="008C3D1A"/>
    <w:rsid w:val="008C4370"/>
    <w:rsid w:val="008C448C"/>
    <w:rsid w:val="008C5A0C"/>
    <w:rsid w:val="008C7CC3"/>
    <w:rsid w:val="008C7DA5"/>
    <w:rsid w:val="008D0612"/>
    <w:rsid w:val="008D27B6"/>
    <w:rsid w:val="008D66F5"/>
    <w:rsid w:val="008E3505"/>
    <w:rsid w:val="008E5998"/>
    <w:rsid w:val="008E61F9"/>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3F5D"/>
    <w:rsid w:val="009171E4"/>
    <w:rsid w:val="00917E9D"/>
    <w:rsid w:val="00921450"/>
    <w:rsid w:val="00921B19"/>
    <w:rsid w:val="009225DF"/>
    <w:rsid w:val="00923709"/>
    <w:rsid w:val="009263F5"/>
    <w:rsid w:val="00926AB3"/>
    <w:rsid w:val="00931ED8"/>
    <w:rsid w:val="009320BC"/>
    <w:rsid w:val="00932157"/>
    <w:rsid w:val="009334CB"/>
    <w:rsid w:val="00935CFF"/>
    <w:rsid w:val="009368D1"/>
    <w:rsid w:val="00937830"/>
    <w:rsid w:val="00937FFC"/>
    <w:rsid w:val="0094433D"/>
    <w:rsid w:val="00944E06"/>
    <w:rsid w:val="00944F75"/>
    <w:rsid w:val="009453E7"/>
    <w:rsid w:val="009454DC"/>
    <w:rsid w:val="00946E50"/>
    <w:rsid w:val="00952A60"/>
    <w:rsid w:val="00954648"/>
    <w:rsid w:val="00954C97"/>
    <w:rsid w:val="009559DA"/>
    <w:rsid w:val="00957A2D"/>
    <w:rsid w:val="0096002B"/>
    <w:rsid w:val="00962550"/>
    <w:rsid w:val="009660E6"/>
    <w:rsid w:val="00966C96"/>
    <w:rsid w:val="009678D6"/>
    <w:rsid w:val="00971043"/>
    <w:rsid w:val="00971117"/>
    <w:rsid w:val="00972DCF"/>
    <w:rsid w:val="00974227"/>
    <w:rsid w:val="00975E97"/>
    <w:rsid w:val="0097623A"/>
    <w:rsid w:val="00976B8A"/>
    <w:rsid w:val="0097728A"/>
    <w:rsid w:val="00977592"/>
    <w:rsid w:val="00982617"/>
    <w:rsid w:val="009828F4"/>
    <w:rsid w:val="00982B5C"/>
    <w:rsid w:val="00982DC1"/>
    <w:rsid w:val="009840FF"/>
    <w:rsid w:val="00986085"/>
    <w:rsid w:val="00993E66"/>
    <w:rsid w:val="009946EE"/>
    <w:rsid w:val="00995C1F"/>
    <w:rsid w:val="009961D5"/>
    <w:rsid w:val="009974C6"/>
    <w:rsid w:val="009A18FF"/>
    <w:rsid w:val="009A2158"/>
    <w:rsid w:val="009A23FD"/>
    <w:rsid w:val="009A358E"/>
    <w:rsid w:val="009A638C"/>
    <w:rsid w:val="009B03B2"/>
    <w:rsid w:val="009B0753"/>
    <w:rsid w:val="009B2A2C"/>
    <w:rsid w:val="009B2DD0"/>
    <w:rsid w:val="009B3157"/>
    <w:rsid w:val="009B44F7"/>
    <w:rsid w:val="009B64DF"/>
    <w:rsid w:val="009B699B"/>
    <w:rsid w:val="009B740C"/>
    <w:rsid w:val="009B7B23"/>
    <w:rsid w:val="009C3C41"/>
    <w:rsid w:val="009C427D"/>
    <w:rsid w:val="009C73CE"/>
    <w:rsid w:val="009D0BA2"/>
    <w:rsid w:val="009D6174"/>
    <w:rsid w:val="009D6A66"/>
    <w:rsid w:val="009D7B93"/>
    <w:rsid w:val="009E1E5F"/>
    <w:rsid w:val="009E4304"/>
    <w:rsid w:val="009E4397"/>
    <w:rsid w:val="009E4633"/>
    <w:rsid w:val="009E516E"/>
    <w:rsid w:val="009E55C1"/>
    <w:rsid w:val="009E60F8"/>
    <w:rsid w:val="009E6BAF"/>
    <w:rsid w:val="009E7FD0"/>
    <w:rsid w:val="009F2C3F"/>
    <w:rsid w:val="009F3632"/>
    <w:rsid w:val="009F5761"/>
    <w:rsid w:val="00A00ADB"/>
    <w:rsid w:val="00A017A3"/>
    <w:rsid w:val="00A05976"/>
    <w:rsid w:val="00A13BBF"/>
    <w:rsid w:val="00A13EC3"/>
    <w:rsid w:val="00A16D94"/>
    <w:rsid w:val="00A204A2"/>
    <w:rsid w:val="00A21330"/>
    <w:rsid w:val="00A238EF"/>
    <w:rsid w:val="00A31559"/>
    <w:rsid w:val="00A316B1"/>
    <w:rsid w:val="00A336D6"/>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1FD3"/>
    <w:rsid w:val="00A544C0"/>
    <w:rsid w:val="00A54C72"/>
    <w:rsid w:val="00A5795F"/>
    <w:rsid w:val="00A6036E"/>
    <w:rsid w:val="00A62934"/>
    <w:rsid w:val="00A63677"/>
    <w:rsid w:val="00A66E40"/>
    <w:rsid w:val="00A66FF3"/>
    <w:rsid w:val="00A7436A"/>
    <w:rsid w:val="00A747E2"/>
    <w:rsid w:val="00A75029"/>
    <w:rsid w:val="00A75295"/>
    <w:rsid w:val="00A77356"/>
    <w:rsid w:val="00A802ED"/>
    <w:rsid w:val="00A81084"/>
    <w:rsid w:val="00A820BA"/>
    <w:rsid w:val="00A82D6C"/>
    <w:rsid w:val="00A83512"/>
    <w:rsid w:val="00A83E48"/>
    <w:rsid w:val="00A85D55"/>
    <w:rsid w:val="00A909F3"/>
    <w:rsid w:val="00A90B53"/>
    <w:rsid w:val="00A90BB1"/>
    <w:rsid w:val="00A9127A"/>
    <w:rsid w:val="00A91998"/>
    <w:rsid w:val="00A92162"/>
    <w:rsid w:val="00A939E1"/>
    <w:rsid w:val="00A94F33"/>
    <w:rsid w:val="00A96094"/>
    <w:rsid w:val="00A96EA5"/>
    <w:rsid w:val="00AA0BDC"/>
    <w:rsid w:val="00AA28BA"/>
    <w:rsid w:val="00AA4852"/>
    <w:rsid w:val="00AA5354"/>
    <w:rsid w:val="00AB0016"/>
    <w:rsid w:val="00AB01FC"/>
    <w:rsid w:val="00AB0BD8"/>
    <w:rsid w:val="00AB34B7"/>
    <w:rsid w:val="00AB4DE6"/>
    <w:rsid w:val="00AB5160"/>
    <w:rsid w:val="00AB7CB3"/>
    <w:rsid w:val="00AC0EBE"/>
    <w:rsid w:val="00AC15A2"/>
    <w:rsid w:val="00AC1D89"/>
    <w:rsid w:val="00AC4BDD"/>
    <w:rsid w:val="00AC659A"/>
    <w:rsid w:val="00AD1EF8"/>
    <w:rsid w:val="00AD3935"/>
    <w:rsid w:val="00AD3952"/>
    <w:rsid w:val="00AD3DBA"/>
    <w:rsid w:val="00AD44D7"/>
    <w:rsid w:val="00AD4668"/>
    <w:rsid w:val="00AD4BB4"/>
    <w:rsid w:val="00AE42E4"/>
    <w:rsid w:val="00AE46B0"/>
    <w:rsid w:val="00AE7A01"/>
    <w:rsid w:val="00AF2BBE"/>
    <w:rsid w:val="00AF3C4F"/>
    <w:rsid w:val="00AF4274"/>
    <w:rsid w:val="00AF5B77"/>
    <w:rsid w:val="00AF5E40"/>
    <w:rsid w:val="00AF6B93"/>
    <w:rsid w:val="00AF7382"/>
    <w:rsid w:val="00B006BC"/>
    <w:rsid w:val="00B00FEE"/>
    <w:rsid w:val="00B01C66"/>
    <w:rsid w:val="00B0247F"/>
    <w:rsid w:val="00B04211"/>
    <w:rsid w:val="00B05A7A"/>
    <w:rsid w:val="00B06299"/>
    <w:rsid w:val="00B0748C"/>
    <w:rsid w:val="00B113D1"/>
    <w:rsid w:val="00B15104"/>
    <w:rsid w:val="00B15416"/>
    <w:rsid w:val="00B155FA"/>
    <w:rsid w:val="00B1691E"/>
    <w:rsid w:val="00B21516"/>
    <w:rsid w:val="00B2185C"/>
    <w:rsid w:val="00B21CFD"/>
    <w:rsid w:val="00B24D2D"/>
    <w:rsid w:val="00B25DF4"/>
    <w:rsid w:val="00B27561"/>
    <w:rsid w:val="00B30F4C"/>
    <w:rsid w:val="00B31567"/>
    <w:rsid w:val="00B322A6"/>
    <w:rsid w:val="00B329C8"/>
    <w:rsid w:val="00B34AA2"/>
    <w:rsid w:val="00B37634"/>
    <w:rsid w:val="00B40E5D"/>
    <w:rsid w:val="00B412BA"/>
    <w:rsid w:val="00B41774"/>
    <w:rsid w:val="00B43E1F"/>
    <w:rsid w:val="00B44C2D"/>
    <w:rsid w:val="00B44DCE"/>
    <w:rsid w:val="00B4674D"/>
    <w:rsid w:val="00B47259"/>
    <w:rsid w:val="00B51148"/>
    <w:rsid w:val="00B5200A"/>
    <w:rsid w:val="00B52061"/>
    <w:rsid w:val="00B53C27"/>
    <w:rsid w:val="00B54CD6"/>
    <w:rsid w:val="00B553B2"/>
    <w:rsid w:val="00B55802"/>
    <w:rsid w:val="00B56ED8"/>
    <w:rsid w:val="00B61E5C"/>
    <w:rsid w:val="00B61EC4"/>
    <w:rsid w:val="00B6325D"/>
    <w:rsid w:val="00B64F08"/>
    <w:rsid w:val="00B65E0D"/>
    <w:rsid w:val="00B66A21"/>
    <w:rsid w:val="00B732B1"/>
    <w:rsid w:val="00B73DC0"/>
    <w:rsid w:val="00B76E19"/>
    <w:rsid w:val="00B84472"/>
    <w:rsid w:val="00B859ED"/>
    <w:rsid w:val="00B870A5"/>
    <w:rsid w:val="00B8710A"/>
    <w:rsid w:val="00B90E1D"/>
    <w:rsid w:val="00B94EDA"/>
    <w:rsid w:val="00B95320"/>
    <w:rsid w:val="00B955C2"/>
    <w:rsid w:val="00B95A0D"/>
    <w:rsid w:val="00B95C78"/>
    <w:rsid w:val="00BA0F27"/>
    <w:rsid w:val="00BA2E57"/>
    <w:rsid w:val="00BA3C12"/>
    <w:rsid w:val="00BA4A0F"/>
    <w:rsid w:val="00BA5F9D"/>
    <w:rsid w:val="00BA6748"/>
    <w:rsid w:val="00BA7260"/>
    <w:rsid w:val="00BB0411"/>
    <w:rsid w:val="00BB4CC3"/>
    <w:rsid w:val="00BB50A2"/>
    <w:rsid w:val="00BB6F2E"/>
    <w:rsid w:val="00BC1654"/>
    <w:rsid w:val="00BC38A5"/>
    <w:rsid w:val="00BC62D4"/>
    <w:rsid w:val="00BC7C1D"/>
    <w:rsid w:val="00BD00E2"/>
    <w:rsid w:val="00BD1068"/>
    <w:rsid w:val="00BD178D"/>
    <w:rsid w:val="00BD17EC"/>
    <w:rsid w:val="00BD26AD"/>
    <w:rsid w:val="00BD2A88"/>
    <w:rsid w:val="00BD3092"/>
    <w:rsid w:val="00BD5EC7"/>
    <w:rsid w:val="00BD6FE0"/>
    <w:rsid w:val="00BE05A5"/>
    <w:rsid w:val="00BE2AC0"/>
    <w:rsid w:val="00BE33D6"/>
    <w:rsid w:val="00BE4365"/>
    <w:rsid w:val="00BE6CA6"/>
    <w:rsid w:val="00BE7D4A"/>
    <w:rsid w:val="00BF5FD7"/>
    <w:rsid w:val="00BF6E2C"/>
    <w:rsid w:val="00BF6F98"/>
    <w:rsid w:val="00C028D7"/>
    <w:rsid w:val="00C02D95"/>
    <w:rsid w:val="00C02ECD"/>
    <w:rsid w:val="00C121EB"/>
    <w:rsid w:val="00C127E8"/>
    <w:rsid w:val="00C13753"/>
    <w:rsid w:val="00C151B0"/>
    <w:rsid w:val="00C157EA"/>
    <w:rsid w:val="00C15DB6"/>
    <w:rsid w:val="00C16017"/>
    <w:rsid w:val="00C165A8"/>
    <w:rsid w:val="00C21017"/>
    <w:rsid w:val="00C24A6F"/>
    <w:rsid w:val="00C24C30"/>
    <w:rsid w:val="00C261AA"/>
    <w:rsid w:val="00C278D5"/>
    <w:rsid w:val="00C27F65"/>
    <w:rsid w:val="00C30C5F"/>
    <w:rsid w:val="00C32690"/>
    <w:rsid w:val="00C32C06"/>
    <w:rsid w:val="00C34D09"/>
    <w:rsid w:val="00C36682"/>
    <w:rsid w:val="00C37B0F"/>
    <w:rsid w:val="00C42324"/>
    <w:rsid w:val="00C431AE"/>
    <w:rsid w:val="00C442EB"/>
    <w:rsid w:val="00C44A4B"/>
    <w:rsid w:val="00C46374"/>
    <w:rsid w:val="00C478EA"/>
    <w:rsid w:val="00C47F3C"/>
    <w:rsid w:val="00C516D4"/>
    <w:rsid w:val="00C54425"/>
    <w:rsid w:val="00C55DE5"/>
    <w:rsid w:val="00C564C9"/>
    <w:rsid w:val="00C62123"/>
    <w:rsid w:val="00C6260A"/>
    <w:rsid w:val="00C6510D"/>
    <w:rsid w:val="00C70EB3"/>
    <w:rsid w:val="00C71194"/>
    <w:rsid w:val="00C72115"/>
    <w:rsid w:val="00C72811"/>
    <w:rsid w:val="00C76603"/>
    <w:rsid w:val="00C766EA"/>
    <w:rsid w:val="00C818EE"/>
    <w:rsid w:val="00C81D00"/>
    <w:rsid w:val="00C82C8C"/>
    <w:rsid w:val="00C82ED6"/>
    <w:rsid w:val="00C83845"/>
    <w:rsid w:val="00C87783"/>
    <w:rsid w:val="00C9035C"/>
    <w:rsid w:val="00C912D3"/>
    <w:rsid w:val="00C9305C"/>
    <w:rsid w:val="00C93462"/>
    <w:rsid w:val="00CA0005"/>
    <w:rsid w:val="00CA17E4"/>
    <w:rsid w:val="00CA59C3"/>
    <w:rsid w:val="00CA6B2A"/>
    <w:rsid w:val="00CB05BD"/>
    <w:rsid w:val="00CB116B"/>
    <w:rsid w:val="00CB5A0B"/>
    <w:rsid w:val="00CB67EA"/>
    <w:rsid w:val="00CC38E4"/>
    <w:rsid w:val="00CC52E9"/>
    <w:rsid w:val="00CC696B"/>
    <w:rsid w:val="00CD04FA"/>
    <w:rsid w:val="00CD193C"/>
    <w:rsid w:val="00CD3BDC"/>
    <w:rsid w:val="00CE0CBF"/>
    <w:rsid w:val="00CE177F"/>
    <w:rsid w:val="00CE27F9"/>
    <w:rsid w:val="00CE2EA8"/>
    <w:rsid w:val="00CE3B3D"/>
    <w:rsid w:val="00CE44E2"/>
    <w:rsid w:val="00CE6C03"/>
    <w:rsid w:val="00CE6E70"/>
    <w:rsid w:val="00CF17C4"/>
    <w:rsid w:val="00CF1F0B"/>
    <w:rsid w:val="00CF3660"/>
    <w:rsid w:val="00CF46D1"/>
    <w:rsid w:val="00CF5048"/>
    <w:rsid w:val="00CF5480"/>
    <w:rsid w:val="00CF6701"/>
    <w:rsid w:val="00CF67F1"/>
    <w:rsid w:val="00CF714F"/>
    <w:rsid w:val="00D00865"/>
    <w:rsid w:val="00D00B48"/>
    <w:rsid w:val="00D0139B"/>
    <w:rsid w:val="00D02A52"/>
    <w:rsid w:val="00D056BA"/>
    <w:rsid w:val="00D06260"/>
    <w:rsid w:val="00D06294"/>
    <w:rsid w:val="00D0706A"/>
    <w:rsid w:val="00D132A8"/>
    <w:rsid w:val="00D13EA6"/>
    <w:rsid w:val="00D1760F"/>
    <w:rsid w:val="00D200AB"/>
    <w:rsid w:val="00D2016A"/>
    <w:rsid w:val="00D21307"/>
    <w:rsid w:val="00D2368C"/>
    <w:rsid w:val="00D25918"/>
    <w:rsid w:val="00D2670A"/>
    <w:rsid w:val="00D31EA3"/>
    <w:rsid w:val="00D33980"/>
    <w:rsid w:val="00D356C1"/>
    <w:rsid w:val="00D3667B"/>
    <w:rsid w:val="00D43BD0"/>
    <w:rsid w:val="00D43D65"/>
    <w:rsid w:val="00D44AD7"/>
    <w:rsid w:val="00D465F3"/>
    <w:rsid w:val="00D47F89"/>
    <w:rsid w:val="00D537D5"/>
    <w:rsid w:val="00D6079E"/>
    <w:rsid w:val="00D613A8"/>
    <w:rsid w:val="00D618DB"/>
    <w:rsid w:val="00D63EAE"/>
    <w:rsid w:val="00D66136"/>
    <w:rsid w:val="00D70182"/>
    <w:rsid w:val="00D70E9D"/>
    <w:rsid w:val="00D70FF0"/>
    <w:rsid w:val="00D7231A"/>
    <w:rsid w:val="00D73388"/>
    <w:rsid w:val="00D748D4"/>
    <w:rsid w:val="00D74CFF"/>
    <w:rsid w:val="00D75A49"/>
    <w:rsid w:val="00D778AC"/>
    <w:rsid w:val="00D7790D"/>
    <w:rsid w:val="00D77EDD"/>
    <w:rsid w:val="00D81F20"/>
    <w:rsid w:val="00D84604"/>
    <w:rsid w:val="00D854DF"/>
    <w:rsid w:val="00D86931"/>
    <w:rsid w:val="00D91754"/>
    <w:rsid w:val="00D91F6E"/>
    <w:rsid w:val="00D92CCD"/>
    <w:rsid w:val="00D95ECC"/>
    <w:rsid w:val="00D9621A"/>
    <w:rsid w:val="00D96CC4"/>
    <w:rsid w:val="00D9730D"/>
    <w:rsid w:val="00DA19FF"/>
    <w:rsid w:val="00DA1E0F"/>
    <w:rsid w:val="00DA326B"/>
    <w:rsid w:val="00DA3FE9"/>
    <w:rsid w:val="00DA4AE9"/>
    <w:rsid w:val="00DB0536"/>
    <w:rsid w:val="00DB1733"/>
    <w:rsid w:val="00DB6AA0"/>
    <w:rsid w:val="00DC08E0"/>
    <w:rsid w:val="00DC0A2D"/>
    <w:rsid w:val="00DC11C6"/>
    <w:rsid w:val="00DC1BAF"/>
    <w:rsid w:val="00DC484B"/>
    <w:rsid w:val="00DC6E86"/>
    <w:rsid w:val="00DC701B"/>
    <w:rsid w:val="00DC7143"/>
    <w:rsid w:val="00DC73C6"/>
    <w:rsid w:val="00DD0F64"/>
    <w:rsid w:val="00DD1BD7"/>
    <w:rsid w:val="00DD27D3"/>
    <w:rsid w:val="00DD3131"/>
    <w:rsid w:val="00DD68BB"/>
    <w:rsid w:val="00DD68DB"/>
    <w:rsid w:val="00DD7190"/>
    <w:rsid w:val="00DD73F6"/>
    <w:rsid w:val="00DD7989"/>
    <w:rsid w:val="00DE164C"/>
    <w:rsid w:val="00DE2E58"/>
    <w:rsid w:val="00DE50BB"/>
    <w:rsid w:val="00DE536B"/>
    <w:rsid w:val="00DF0A64"/>
    <w:rsid w:val="00DF1BBC"/>
    <w:rsid w:val="00DF29E1"/>
    <w:rsid w:val="00DF2D69"/>
    <w:rsid w:val="00DF417A"/>
    <w:rsid w:val="00DF46E0"/>
    <w:rsid w:val="00DF4CB8"/>
    <w:rsid w:val="00E04F28"/>
    <w:rsid w:val="00E0742A"/>
    <w:rsid w:val="00E10DDE"/>
    <w:rsid w:val="00E10E33"/>
    <w:rsid w:val="00E11DF6"/>
    <w:rsid w:val="00E12288"/>
    <w:rsid w:val="00E12868"/>
    <w:rsid w:val="00E1434F"/>
    <w:rsid w:val="00E149A3"/>
    <w:rsid w:val="00E14D7B"/>
    <w:rsid w:val="00E17737"/>
    <w:rsid w:val="00E2080A"/>
    <w:rsid w:val="00E21FC0"/>
    <w:rsid w:val="00E24B19"/>
    <w:rsid w:val="00E2520C"/>
    <w:rsid w:val="00E2742E"/>
    <w:rsid w:val="00E3095B"/>
    <w:rsid w:val="00E311CA"/>
    <w:rsid w:val="00E33F69"/>
    <w:rsid w:val="00E3553E"/>
    <w:rsid w:val="00E35E0F"/>
    <w:rsid w:val="00E36F6B"/>
    <w:rsid w:val="00E371D1"/>
    <w:rsid w:val="00E4044B"/>
    <w:rsid w:val="00E4302C"/>
    <w:rsid w:val="00E44000"/>
    <w:rsid w:val="00E474E4"/>
    <w:rsid w:val="00E4772C"/>
    <w:rsid w:val="00E50CD5"/>
    <w:rsid w:val="00E53738"/>
    <w:rsid w:val="00E561E3"/>
    <w:rsid w:val="00E57A9E"/>
    <w:rsid w:val="00E57FCE"/>
    <w:rsid w:val="00E60C0C"/>
    <w:rsid w:val="00E60CF9"/>
    <w:rsid w:val="00E61D26"/>
    <w:rsid w:val="00E6586F"/>
    <w:rsid w:val="00E66E2B"/>
    <w:rsid w:val="00E672DB"/>
    <w:rsid w:val="00E6793C"/>
    <w:rsid w:val="00E822AF"/>
    <w:rsid w:val="00E82370"/>
    <w:rsid w:val="00E829CF"/>
    <w:rsid w:val="00E90AA3"/>
    <w:rsid w:val="00E91568"/>
    <w:rsid w:val="00E92CC3"/>
    <w:rsid w:val="00E93241"/>
    <w:rsid w:val="00E940DC"/>
    <w:rsid w:val="00E96720"/>
    <w:rsid w:val="00E967E3"/>
    <w:rsid w:val="00E96AD8"/>
    <w:rsid w:val="00EA047E"/>
    <w:rsid w:val="00EA066E"/>
    <w:rsid w:val="00EA1521"/>
    <w:rsid w:val="00EA1E67"/>
    <w:rsid w:val="00EA5E60"/>
    <w:rsid w:val="00EA6697"/>
    <w:rsid w:val="00EA685B"/>
    <w:rsid w:val="00EA736A"/>
    <w:rsid w:val="00EB1FF4"/>
    <w:rsid w:val="00EB2814"/>
    <w:rsid w:val="00EB2939"/>
    <w:rsid w:val="00EB3919"/>
    <w:rsid w:val="00EB3A0C"/>
    <w:rsid w:val="00EB7401"/>
    <w:rsid w:val="00EC03DA"/>
    <w:rsid w:val="00EC0C9D"/>
    <w:rsid w:val="00EC127B"/>
    <w:rsid w:val="00EC1B50"/>
    <w:rsid w:val="00EC2C18"/>
    <w:rsid w:val="00EC2F36"/>
    <w:rsid w:val="00EC3A03"/>
    <w:rsid w:val="00EC4537"/>
    <w:rsid w:val="00EC45E9"/>
    <w:rsid w:val="00EC46C1"/>
    <w:rsid w:val="00EC506A"/>
    <w:rsid w:val="00ED56C8"/>
    <w:rsid w:val="00ED5F67"/>
    <w:rsid w:val="00ED70D8"/>
    <w:rsid w:val="00EE2472"/>
    <w:rsid w:val="00EE39C7"/>
    <w:rsid w:val="00EE52E5"/>
    <w:rsid w:val="00EE72C8"/>
    <w:rsid w:val="00EF0113"/>
    <w:rsid w:val="00EF08AE"/>
    <w:rsid w:val="00EF2647"/>
    <w:rsid w:val="00EF27F4"/>
    <w:rsid w:val="00EF369A"/>
    <w:rsid w:val="00EF5375"/>
    <w:rsid w:val="00EF5790"/>
    <w:rsid w:val="00EF59F6"/>
    <w:rsid w:val="00EF5E6E"/>
    <w:rsid w:val="00EF628E"/>
    <w:rsid w:val="00F000E0"/>
    <w:rsid w:val="00F00102"/>
    <w:rsid w:val="00F006CC"/>
    <w:rsid w:val="00F01CF6"/>
    <w:rsid w:val="00F02EE5"/>
    <w:rsid w:val="00F03485"/>
    <w:rsid w:val="00F040DB"/>
    <w:rsid w:val="00F043D5"/>
    <w:rsid w:val="00F05169"/>
    <w:rsid w:val="00F0602A"/>
    <w:rsid w:val="00F060A8"/>
    <w:rsid w:val="00F076FF"/>
    <w:rsid w:val="00F10AC9"/>
    <w:rsid w:val="00F10BEA"/>
    <w:rsid w:val="00F10BFA"/>
    <w:rsid w:val="00F10E40"/>
    <w:rsid w:val="00F11324"/>
    <w:rsid w:val="00F120E0"/>
    <w:rsid w:val="00F15D22"/>
    <w:rsid w:val="00F15F19"/>
    <w:rsid w:val="00F162A5"/>
    <w:rsid w:val="00F17B3D"/>
    <w:rsid w:val="00F22829"/>
    <w:rsid w:val="00F22A99"/>
    <w:rsid w:val="00F26B9B"/>
    <w:rsid w:val="00F27274"/>
    <w:rsid w:val="00F273DC"/>
    <w:rsid w:val="00F30945"/>
    <w:rsid w:val="00F31388"/>
    <w:rsid w:val="00F323CF"/>
    <w:rsid w:val="00F3489D"/>
    <w:rsid w:val="00F35DA2"/>
    <w:rsid w:val="00F378AE"/>
    <w:rsid w:val="00F40A56"/>
    <w:rsid w:val="00F43DAC"/>
    <w:rsid w:val="00F46848"/>
    <w:rsid w:val="00F46A2A"/>
    <w:rsid w:val="00F47875"/>
    <w:rsid w:val="00F51473"/>
    <w:rsid w:val="00F51CE5"/>
    <w:rsid w:val="00F51FBA"/>
    <w:rsid w:val="00F52CF5"/>
    <w:rsid w:val="00F53596"/>
    <w:rsid w:val="00F53D1A"/>
    <w:rsid w:val="00F56754"/>
    <w:rsid w:val="00F56DED"/>
    <w:rsid w:val="00F63A32"/>
    <w:rsid w:val="00F6444B"/>
    <w:rsid w:val="00F66839"/>
    <w:rsid w:val="00F67B08"/>
    <w:rsid w:val="00F7183A"/>
    <w:rsid w:val="00F71A29"/>
    <w:rsid w:val="00F73C6F"/>
    <w:rsid w:val="00F74B78"/>
    <w:rsid w:val="00F76B42"/>
    <w:rsid w:val="00F80473"/>
    <w:rsid w:val="00F86F41"/>
    <w:rsid w:val="00F92CC5"/>
    <w:rsid w:val="00F9420A"/>
    <w:rsid w:val="00F96D38"/>
    <w:rsid w:val="00F977B4"/>
    <w:rsid w:val="00F97A67"/>
    <w:rsid w:val="00FA3CDE"/>
    <w:rsid w:val="00FA47AB"/>
    <w:rsid w:val="00FA4F48"/>
    <w:rsid w:val="00FA4FC5"/>
    <w:rsid w:val="00FA60A5"/>
    <w:rsid w:val="00FA6A26"/>
    <w:rsid w:val="00FB1833"/>
    <w:rsid w:val="00FB3CC9"/>
    <w:rsid w:val="00FB3FC0"/>
    <w:rsid w:val="00FB4017"/>
    <w:rsid w:val="00FB4F42"/>
    <w:rsid w:val="00FC4EA9"/>
    <w:rsid w:val="00FC5851"/>
    <w:rsid w:val="00FC7BF7"/>
    <w:rsid w:val="00FD3F3F"/>
    <w:rsid w:val="00FD3F58"/>
    <w:rsid w:val="00FD3FEC"/>
    <w:rsid w:val="00FD42AC"/>
    <w:rsid w:val="00FD6FCE"/>
    <w:rsid w:val="00FD72BB"/>
    <w:rsid w:val="00FD7A44"/>
    <w:rsid w:val="00FE1AD2"/>
    <w:rsid w:val="00FE1AE3"/>
    <w:rsid w:val="00FE1C35"/>
    <w:rsid w:val="00FE4167"/>
    <w:rsid w:val="00FE7046"/>
    <w:rsid w:val="00FE7D4F"/>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4531DE"/>
  <w15:docId w15:val="{676A9CD7-D251-4B7C-A0AD-AEFE72BA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781418343">
      <w:bodyDiv w:val="1"/>
      <w:marLeft w:val="0"/>
      <w:marRight w:val="0"/>
      <w:marTop w:val="0"/>
      <w:marBottom w:val="0"/>
      <w:divBdr>
        <w:top w:val="none" w:sz="0" w:space="0" w:color="auto"/>
        <w:left w:val="none" w:sz="0" w:space="0" w:color="auto"/>
        <w:bottom w:val="none" w:sz="0" w:space="0" w:color="auto"/>
        <w:right w:val="none" w:sz="0" w:space="0" w:color="auto"/>
      </w:divBdr>
    </w:div>
    <w:div w:id="1071150066">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s-caedm.et.byu.edu\joshc11\My%20Documents\Josh%20Thesis\Pressure%20Plates\30%20Skew%20Pressure%20Reduced%20by%200.7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223855688559161"/>
          <c:y val="0.17268026536053072"/>
          <c:w val="0.79138015262543038"/>
          <c:h val="0.65463946927893857"/>
        </c:manualLayout>
      </c:layout>
      <c:scatterChart>
        <c:scatterStyle val="lineMarker"/>
        <c:varyColors val="0"/>
        <c:ser>
          <c:idx val="0"/>
          <c:order val="1"/>
          <c:tx>
            <c:v>Pressure Cells</c:v>
          </c:tx>
          <c:spPr>
            <a:ln w="19050" cap="rnd">
              <a:solidFill>
                <a:schemeClr val="accent5">
                  <a:lumMod val="75000"/>
                </a:schemeClr>
              </a:solidFill>
              <a:round/>
            </a:ln>
            <a:effectLst/>
          </c:spPr>
          <c:marker>
            <c:symbol val="circle"/>
            <c:size val="5"/>
            <c:spPr>
              <a:solidFill>
                <a:schemeClr val="accent5">
                  <a:lumMod val="75000"/>
                </a:schemeClr>
              </a:solidFill>
              <a:ln w="9525">
                <a:solidFill>
                  <a:schemeClr val="accent5">
                    <a:lumMod val="75000"/>
                  </a:schemeClr>
                </a:solidFill>
              </a:ln>
              <a:effectLst/>
            </c:spPr>
          </c:marker>
          <c:xVal>
            <c:numRef>
              <c:f>'Passive Force'!$G$44:$G$58</c:f>
              <c:numCache>
                <c:formatCode>0.00</c:formatCode>
                <c:ptCount val="15"/>
                <c:pt idx="0">
                  <c:v>0</c:v>
                </c:pt>
                <c:pt idx="1">
                  <c:v>0.13867397499999967</c:v>
                </c:pt>
                <c:pt idx="2">
                  <c:v>0.25995832499999949</c:v>
                </c:pt>
                <c:pt idx="3">
                  <c:v>0.43657157499999855</c:v>
                </c:pt>
                <c:pt idx="4">
                  <c:v>0.64694642499999944</c:v>
                </c:pt>
                <c:pt idx="5">
                  <c:v>0.87314849999999922</c:v>
                </c:pt>
                <c:pt idx="6">
                  <c:v>1.2503813499999987</c:v>
                </c:pt>
                <c:pt idx="7">
                  <c:v>1.4677343999999986</c:v>
                </c:pt>
                <c:pt idx="8">
                  <c:v>1.6708637999999985</c:v>
                </c:pt>
                <c:pt idx="9">
                  <c:v>1.9387534749999986</c:v>
                </c:pt>
                <c:pt idx="10">
                  <c:v>2.2749966249999982</c:v>
                </c:pt>
                <c:pt idx="11">
                  <c:v>2.5020772999999998</c:v>
                </c:pt>
                <c:pt idx="12">
                  <c:v>2.6178904000000003</c:v>
                </c:pt>
                <c:pt idx="13">
                  <c:v>3.5573183999999998</c:v>
                </c:pt>
                <c:pt idx="14">
                  <c:v>3.7658520749999997</c:v>
                </c:pt>
              </c:numCache>
            </c:numRef>
          </c:xVal>
          <c:yVal>
            <c:numRef>
              <c:f>'Passive Force'!$AA$44:$AA$58</c:f>
              <c:numCache>
                <c:formatCode>0.00</c:formatCode>
                <c:ptCount val="15"/>
                <c:pt idx="0">
                  <c:v>21.393837441900001</c:v>
                </c:pt>
                <c:pt idx="1">
                  <c:v>39.037884187500005</c:v>
                </c:pt>
                <c:pt idx="2">
                  <c:v>38.697536656968758</c:v>
                </c:pt>
                <c:pt idx="3">
                  <c:v>50.115803683893745</c:v>
                </c:pt>
                <c:pt idx="4">
                  <c:v>74.396425354762513</c:v>
                </c:pt>
                <c:pt idx="5">
                  <c:v>114.68841278956873</c:v>
                </c:pt>
                <c:pt idx="6">
                  <c:v>166.80309075725623</c:v>
                </c:pt>
                <c:pt idx="7">
                  <c:v>193.89919642953751</c:v>
                </c:pt>
                <c:pt idx="8">
                  <c:v>221.65957432884377</c:v>
                </c:pt>
                <c:pt idx="9">
                  <c:v>243.41462437730627</c:v>
                </c:pt>
                <c:pt idx="10">
                  <c:v>264.5191327649062</c:v>
                </c:pt>
                <c:pt idx="11">
                  <c:v>275.79457498106251</c:v>
                </c:pt>
                <c:pt idx="12">
                  <c:v>278.21644941914997</c:v>
                </c:pt>
                <c:pt idx="13">
                  <c:v>228.09894063226875</c:v>
                </c:pt>
                <c:pt idx="14">
                  <c:v>203.20739850943124</c:v>
                </c:pt>
              </c:numCache>
            </c:numRef>
          </c:yVal>
          <c:smooth val="0"/>
          <c:extLst>
            <c:ext xmlns:c16="http://schemas.microsoft.com/office/drawing/2014/chart" uri="{C3380CC4-5D6E-409C-BE32-E72D297353CC}">
              <c16:uniqueId val="{00000000-FB26-4190-834A-884B1125D73C}"/>
            </c:ext>
          </c:extLst>
        </c:ser>
        <c:ser>
          <c:idx val="1"/>
          <c:order val="2"/>
          <c:tx>
            <c:v>Actuators</c:v>
          </c:tx>
          <c:spPr>
            <a:ln w="19050" cap="rnd">
              <a:solidFill>
                <a:srgbClr val="FF0000"/>
              </a:solidFill>
              <a:round/>
            </a:ln>
            <a:effectLst/>
          </c:spPr>
          <c:marker>
            <c:symbol val="square"/>
            <c:size val="5"/>
            <c:spPr>
              <a:solidFill>
                <a:srgbClr val="FF0000"/>
              </a:solidFill>
              <a:ln w="9525">
                <a:solidFill>
                  <a:srgbClr val="FF0000"/>
                </a:solidFill>
              </a:ln>
              <a:effectLst/>
            </c:spPr>
          </c:marker>
          <c:xVal>
            <c:numRef>
              <c:f>'Passive Force'!$W$71:$W$85</c:f>
              <c:numCache>
                <c:formatCode>0.00</c:formatCode>
                <c:ptCount val="15"/>
                <c:pt idx="0">
                  <c:v>0</c:v>
                </c:pt>
                <c:pt idx="1">
                  <c:v>0.13867397499999967</c:v>
                </c:pt>
                <c:pt idx="2">
                  <c:v>0.25995832499999949</c:v>
                </c:pt>
                <c:pt idx="3">
                  <c:v>0.43657157499999855</c:v>
                </c:pt>
                <c:pt idx="4">
                  <c:v>0.64694642499999944</c:v>
                </c:pt>
                <c:pt idx="5">
                  <c:v>0.87314849999999922</c:v>
                </c:pt>
                <c:pt idx="6">
                  <c:v>1.2503813499999987</c:v>
                </c:pt>
                <c:pt idx="7">
                  <c:v>1.4677343999999986</c:v>
                </c:pt>
                <c:pt idx="8">
                  <c:v>1.6708637999999985</c:v>
                </c:pt>
                <c:pt idx="9">
                  <c:v>1.9387534749999986</c:v>
                </c:pt>
                <c:pt idx="10">
                  <c:v>2.2749966249999982</c:v>
                </c:pt>
                <c:pt idx="11">
                  <c:v>2.5020772999999998</c:v>
                </c:pt>
                <c:pt idx="12">
                  <c:v>2.6178904000000003</c:v>
                </c:pt>
                <c:pt idx="13">
                  <c:v>3.5573183999999998</c:v>
                </c:pt>
                <c:pt idx="14">
                  <c:v>3.7658520749999997</c:v>
                </c:pt>
              </c:numCache>
            </c:numRef>
          </c:xVal>
          <c:yVal>
            <c:numRef>
              <c:f>'Passive Force'!$AB$71:$AB$85</c:f>
              <c:numCache>
                <c:formatCode>General</c:formatCode>
                <c:ptCount val="15"/>
                <c:pt idx="0">
                  <c:v>0.72754794171930603</c:v>
                </c:pt>
                <c:pt idx="1">
                  <c:v>45.347706784488729</c:v>
                </c:pt>
                <c:pt idx="2">
                  <c:v>73.425150201467403</c:v>
                </c:pt>
                <c:pt idx="3">
                  <c:v>113.20910662390992</c:v>
                </c:pt>
                <c:pt idx="4">
                  <c:v>150.28691194516043</c:v>
                </c:pt>
                <c:pt idx="5">
                  <c:v>191.21521711796964</c:v>
                </c:pt>
                <c:pt idx="6">
                  <c:v>240.85545071455019</c:v>
                </c:pt>
                <c:pt idx="7">
                  <c:v>254.89115556887577</c:v>
                </c:pt>
                <c:pt idx="8">
                  <c:v>269.6606407031498</c:v>
                </c:pt>
                <c:pt idx="9">
                  <c:v>284.97425175645401</c:v>
                </c:pt>
                <c:pt idx="10">
                  <c:v>303.73130414069766</c:v>
                </c:pt>
                <c:pt idx="11">
                  <c:v>310.18554441706976</c:v>
                </c:pt>
                <c:pt idx="12">
                  <c:v>304.15777151602816</c:v>
                </c:pt>
                <c:pt idx="13">
                  <c:v>263.91675396540086</c:v>
                </c:pt>
                <c:pt idx="14">
                  <c:v>272.29501606716661</c:v>
                </c:pt>
              </c:numCache>
            </c:numRef>
          </c:yVal>
          <c:smooth val="0"/>
          <c:extLst>
            <c:ext xmlns:c16="http://schemas.microsoft.com/office/drawing/2014/chart" uri="{C3380CC4-5D6E-409C-BE32-E72D297353CC}">
              <c16:uniqueId val="{00000001-FB26-4190-834A-884B1125D73C}"/>
            </c:ext>
          </c:extLst>
        </c:ser>
        <c:dLbls>
          <c:showLegendKey val="0"/>
          <c:showVal val="0"/>
          <c:showCatName val="0"/>
          <c:showSerName val="0"/>
          <c:showPercent val="0"/>
          <c:showBubbleSize val="0"/>
        </c:dLbls>
        <c:axId val="660874448"/>
        <c:axId val="660874840"/>
      </c:scatterChart>
      <c:scatterChart>
        <c:scatterStyle val="lineMarker"/>
        <c:varyColors val="0"/>
        <c:ser>
          <c:idx val="5"/>
          <c:order val="0"/>
          <c:tx>
            <c:v>Pile Cap Displacement (in.)</c:v>
          </c:tx>
          <c:spPr>
            <a:ln w="19050" cap="rnd">
              <a:noFill/>
              <a:round/>
            </a:ln>
            <a:effectLst/>
          </c:spPr>
          <c:marker>
            <c:symbol val="none"/>
          </c:marker>
          <c:yVal>
            <c:numLit>
              <c:formatCode>General</c:formatCode>
              <c:ptCount val="1"/>
              <c:pt idx="0">
                <c:v>1</c:v>
              </c:pt>
            </c:numLit>
          </c:yVal>
          <c:smooth val="0"/>
          <c:extLst>
            <c:ext xmlns:c16="http://schemas.microsoft.com/office/drawing/2014/chart" uri="{C3380CC4-5D6E-409C-BE32-E72D297353CC}">
              <c16:uniqueId val="{00000002-FB26-4190-834A-884B1125D73C}"/>
            </c:ext>
          </c:extLst>
        </c:ser>
        <c:dLbls>
          <c:showLegendKey val="0"/>
          <c:showVal val="0"/>
          <c:showCatName val="0"/>
          <c:showSerName val="0"/>
          <c:showPercent val="0"/>
          <c:showBubbleSize val="0"/>
        </c:dLbls>
        <c:axId val="660875624"/>
        <c:axId val="660875232"/>
      </c:scatterChart>
      <c:valAx>
        <c:axId val="660874448"/>
        <c:scaling>
          <c:orientation val="minMax"/>
          <c:max val="4"/>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b="1"/>
                  <a:t>Pile Cap Displacement</a:t>
                </a:r>
                <a:r>
                  <a:rPr lang="en-US" sz="1200" b="1" baseline="0"/>
                  <a:t> (in.)</a:t>
                </a:r>
                <a:endParaRPr lang="en-US" sz="1200" b="1"/>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0.0" sourceLinked="0"/>
        <c:majorTickMark val="out"/>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660874840"/>
        <c:crosses val="autoZero"/>
        <c:crossBetween val="midCat"/>
        <c:majorUnit val="0.5"/>
      </c:valAx>
      <c:valAx>
        <c:axId val="660874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b="1"/>
                  <a:t>Passive Force (kips)</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0" sourceLinked="0"/>
        <c:majorTickMark val="cross"/>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660874448"/>
        <c:crosses val="autoZero"/>
        <c:crossBetween val="midCat"/>
      </c:valAx>
      <c:valAx>
        <c:axId val="660875232"/>
        <c:scaling>
          <c:orientation val="minMax"/>
          <c:max val="1779.3"/>
          <c:min val="0"/>
        </c:scaling>
        <c:delete val="0"/>
        <c:axPos val="r"/>
        <c:title>
          <c:tx>
            <c:rich>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b="1"/>
                  <a:t>Passive Force (kN)</a:t>
                </a:r>
              </a:p>
            </c:rich>
          </c:tx>
          <c:layout>
            <c:manualLayout>
              <c:xMode val="edge"/>
              <c:yMode val="edge"/>
              <c:x val="0.96448940269749517"/>
              <c:y val="0.37017360273269279"/>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General" sourceLinked="1"/>
        <c:majorTickMark val="cross"/>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660875624"/>
        <c:crosses val="max"/>
        <c:crossBetween val="midCat"/>
        <c:majorUnit val="250"/>
      </c:valAx>
      <c:valAx>
        <c:axId val="660875624"/>
        <c:scaling>
          <c:orientation val="minMax"/>
          <c:max val="10.16"/>
          <c:min val="0"/>
        </c:scaling>
        <c:delete val="0"/>
        <c:axPos val="t"/>
        <c:title>
          <c:tx>
            <c:rich>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b="1"/>
                  <a:t>Pile Cap Displacement (cm)</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majorTickMark val="cross"/>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660875232"/>
        <c:crosses val="max"/>
        <c:crossBetween val="midCat"/>
        <c:majorUnit val="1"/>
      </c:valAx>
      <c:spPr>
        <a:noFill/>
        <a:ln>
          <a:noFill/>
        </a:ln>
        <a:effectLst/>
      </c:spPr>
    </c:plotArea>
    <c:legend>
      <c:legendPos val="r"/>
      <c:legendEntry>
        <c:idx val="2"/>
        <c:delete val="1"/>
      </c:legendEntry>
      <c:layout>
        <c:manualLayout>
          <c:xMode val="edge"/>
          <c:yMode val="edge"/>
          <c:x val="0.12975831778253152"/>
          <c:y val="0.22141947116972968"/>
          <c:w val="0.18045362826756481"/>
          <c:h val="0.11501688844425149"/>
        </c:manualLayout>
      </c:layout>
      <c:overlay val="0"/>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0ED3A-3AE5-46BD-A35A-0B54A1F6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7</Pages>
  <Words>2346</Words>
  <Characters>13180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SiteKiosk Restricted User Account</cp:lastModifiedBy>
  <cp:revision>25</cp:revision>
  <cp:lastPrinted>2011-06-21T20:32:00Z</cp:lastPrinted>
  <dcterms:created xsi:type="dcterms:W3CDTF">2017-07-28T09:30:00Z</dcterms:created>
  <dcterms:modified xsi:type="dcterms:W3CDTF">2017-08-03T02:09:00Z</dcterms:modified>
</cp:coreProperties>
</file>