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3004C0">
        <w:rPr>
          <w:rFonts w:ascii="Arial" w:hAnsi="Arial" w:cs="Arial"/>
          <w:sz w:val="24"/>
          <w:szCs w:val="24"/>
        </w:rPr>
        <w:t>7/20</w:t>
      </w:r>
      <w:r w:rsidR="00F9763A">
        <w:rPr>
          <w:rFonts w:ascii="Arial" w:hAnsi="Arial" w:cs="Arial"/>
          <w:sz w:val="24"/>
          <w:szCs w:val="24"/>
        </w:rPr>
        <w:t>/2017</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A325A"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99705F">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4A325A" w:rsidP="0065500C">
            <w:pPr>
              <w:spacing w:before="120"/>
              <w:ind w:right="-720"/>
              <w:rPr>
                <w:rFonts w:ascii="Arial" w:hAnsi="Arial" w:cs="Arial"/>
                <w:sz w:val="20"/>
                <w:szCs w:val="20"/>
              </w:rPr>
            </w:pPr>
            <w:sdt>
              <w:sdtPr>
                <w:rPr>
                  <w:rFonts w:ascii="Arial" w:hAnsi="Arial" w:cs="Arial"/>
                  <w:sz w:val="24"/>
                  <w:szCs w:val="36"/>
                </w:rPr>
                <w:id w:val="-390189904"/>
                <w14:checkbox>
                  <w14:checked w14:val="1"/>
                  <w14:checkedState w14:val="2612" w14:font="MS Gothic"/>
                  <w14:uncheckedState w14:val="2610" w14:font="MS Gothic"/>
                </w14:checkbox>
              </w:sdtPr>
              <w:sdtEndPr/>
              <w:sdtContent>
                <w:r w:rsidR="0099705F">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4A325A"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F9763A">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4A325A"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2E5E30">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210DE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4A325A" w:rsidP="00551D8A">
            <w:pPr>
              <w:ind w:right="-720"/>
              <w:rPr>
                <w:rFonts w:ascii="Arial" w:hAnsi="Arial" w:cs="Arial"/>
                <w:sz w:val="20"/>
                <w:szCs w:val="20"/>
                <w:highlight w:val="yellow"/>
              </w:rPr>
            </w:pPr>
            <w:r w:rsidRPr="004A325A">
              <w:rPr>
                <w:rFonts w:ascii="Arial" w:hAnsi="Arial" w:cs="Arial"/>
                <w:sz w:val="20"/>
                <w:szCs w:val="20"/>
              </w:rPr>
              <w:t>3,903,343</w:t>
            </w:r>
          </w:p>
        </w:tc>
        <w:tc>
          <w:tcPr>
            <w:tcW w:w="3330" w:type="dxa"/>
          </w:tcPr>
          <w:p w:rsidR="00874EF7" w:rsidRPr="004A325A" w:rsidRDefault="004A325A" w:rsidP="00551D8A">
            <w:pPr>
              <w:ind w:right="-720"/>
              <w:rPr>
                <w:rFonts w:ascii="Arial" w:hAnsi="Arial" w:cs="Arial"/>
                <w:sz w:val="20"/>
                <w:szCs w:val="20"/>
              </w:rPr>
            </w:pPr>
            <w:r w:rsidRPr="004A325A">
              <w:rPr>
                <w:rFonts w:ascii="Arial" w:hAnsi="Arial" w:cs="Arial"/>
                <w:sz w:val="20"/>
                <w:szCs w:val="20"/>
              </w:rPr>
              <w:t>2,420,029</w:t>
            </w:r>
          </w:p>
        </w:tc>
        <w:tc>
          <w:tcPr>
            <w:tcW w:w="3420" w:type="dxa"/>
          </w:tcPr>
          <w:p w:rsidR="00874EF7" w:rsidRPr="004A325A" w:rsidRDefault="004A325A" w:rsidP="00551D8A">
            <w:pPr>
              <w:ind w:right="-720"/>
              <w:rPr>
                <w:rFonts w:ascii="Arial" w:hAnsi="Arial" w:cs="Arial"/>
                <w:sz w:val="20"/>
                <w:szCs w:val="20"/>
              </w:rPr>
            </w:pPr>
            <w:r w:rsidRPr="004A325A">
              <w:rPr>
                <w:rFonts w:ascii="Arial" w:hAnsi="Arial" w:cs="Arial"/>
                <w:sz w:val="20"/>
                <w:szCs w:val="20"/>
              </w:rPr>
              <w:t>62</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4A325A" w:rsidP="00F54200">
            <w:pPr>
              <w:ind w:right="-720"/>
              <w:rPr>
                <w:rFonts w:ascii="Arial" w:hAnsi="Arial" w:cs="Arial"/>
                <w:sz w:val="20"/>
                <w:szCs w:val="20"/>
                <w:highlight w:val="yellow"/>
              </w:rPr>
            </w:pPr>
            <w:r>
              <w:rPr>
                <w:rFonts w:ascii="Arial" w:hAnsi="Arial" w:cs="Arial"/>
                <w:sz w:val="20"/>
                <w:szCs w:val="20"/>
              </w:rPr>
              <w:t>69,990</w:t>
            </w:r>
          </w:p>
        </w:tc>
        <w:tc>
          <w:tcPr>
            <w:tcW w:w="3330" w:type="dxa"/>
          </w:tcPr>
          <w:p w:rsidR="00B66A21" w:rsidRPr="004A325A" w:rsidRDefault="004A325A" w:rsidP="00874EF7">
            <w:pPr>
              <w:ind w:right="-720"/>
              <w:rPr>
                <w:rFonts w:ascii="Arial" w:hAnsi="Arial" w:cs="Arial"/>
                <w:sz w:val="20"/>
                <w:szCs w:val="20"/>
              </w:rPr>
            </w:pPr>
            <w:r>
              <w:rPr>
                <w:rFonts w:ascii="Arial" w:hAnsi="Arial" w:cs="Arial"/>
                <w:sz w:val="20"/>
                <w:szCs w:val="20"/>
              </w:rPr>
              <w:t>69,990</w:t>
            </w:r>
          </w:p>
        </w:tc>
        <w:tc>
          <w:tcPr>
            <w:tcW w:w="3420" w:type="dxa"/>
          </w:tcPr>
          <w:p w:rsidR="00B66A21" w:rsidRPr="00B73B47" w:rsidRDefault="00B66A21" w:rsidP="00874EF7">
            <w:pPr>
              <w:ind w:right="-720"/>
              <w:rPr>
                <w:rFonts w:ascii="Arial" w:hAnsi="Arial" w:cs="Arial"/>
                <w:sz w:val="20"/>
                <w:szCs w:val="20"/>
                <w:highlight w:val="yellow"/>
              </w:rPr>
            </w:pPr>
            <w:bookmarkStart w:id="0" w:name="_GoBack"/>
            <w:bookmarkEnd w:id="0"/>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392834" w:rsidRDefault="00392834" w:rsidP="00392834">
            <w:pPr>
              <w:rPr>
                <w:rFonts w:ascii="Arial" w:hAnsi="Arial" w:cs="Arial"/>
                <w:sz w:val="20"/>
                <w:szCs w:val="20"/>
              </w:rPr>
            </w:pPr>
            <w:r>
              <w:rPr>
                <w:rFonts w:ascii="Arial" w:hAnsi="Arial" w:cs="Arial"/>
                <w:sz w:val="20"/>
                <w:szCs w:val="20"/>
              </w:rPr>
              <w:t>The final report for the Freeway Service Patrol Prioritization and Best Practice project was submitted. A webinar was held in April to present the results.</w:t>
            </w:r>
          </w:p>
          <w:p w:rsidR="00392834" w:rsidRDefault="00392834" w:rsidP="00392834">
            <w:pPr>
              <w:rPr>
                <w:rFonts w:ascii="Arial" w:hAnsi="Arial" w:cs="Arial"/>
                <w:sz w:val="20"/>
                <w:szCs w:val="20"/>
              </w:rPr>
            </w:pPr>
          </w:p>
          <w:p w:rsidR="00392834" w:rsidRDefault="00392834" w:rsidP="00392834">
            <w:pPr>
              <w:rPr>
                <w:rFonts w:ascii="Arial" w:hAnsi="Arial" w:cs="Arial"/>
                <w:sz w:val="20"/>
                <w:szCs w:val="20"/>
              </w:rPr>
            </w:pPr>
            <w:r>
              <w:rPr>
                <w:rFonts w:ascii="Arial" w:hAnsi="Arial" w:cs="Arial"/>
                <w:sz w:val="20"/>
                <w:szCs w:val="20"/>
              </w:rPr>
              <w:t xml:space="preserve">A webinar was held in April to review and discuss the draft annotated outline for the report for the </w:t>
            </w:r>
            <w:r w:rsidRPr="00D65545">
              <w:rPr>
                <w:rFonts w:ascii="Arial" w:hAnsi="Arial" w:cs="Arial"/>
                <w:sz w:val="20"/>
                <w:szCs w:val="20"/>
              </w:rPr>
              <w:t>Effects on ITS Planning and Deployment in the Connected Vehicle Environment project</w:t>
            </w:r>
            <w:r>
              <w:rPr>
                <w:rFonts w:ascii="Arial" w:hAnsi="Arial" w:cs="Arial"/>
                <w:sz w:val="20"/>
                <w:szCs w:val="20"/>
              </w:rPr>
              <w:t xml:space="preserve">. </w:t>
            </w:r>
          </w:p>
          <w:p w:rsidR="00392834" w:rsidRDefault="00392834" w:rsidP="00392834">
            <w:pPr>
              <w:rPr>
                <w:rFonts w:ascii="Arial" w:hAnsi="Arial" w:cs="Arial"/>
                <w:sz w:val="20"/>
                <w:szCs w:val="20"/>
              </w:rPr>
            </w:pPr>
          </w:p>
          <w:p w:rsidR="00392834" w:rsidRDefault="00392834" w:rsidP="00392834">
            <w:pPr>
              <w:rPr>
                <w:rFonts w:ascii="Arial" w:hAnsi="Arial" w:cs="Arial"/>
                <w:sz w:val="20"/>
                <w:szCs w:val="20"/>
              </w:rPr>
            </w:pPr>
            <w:r>
              <w:rPr>
                <w:rFonts w:ascii="Arial" w:hAnsi="Arial" w:cs="Arial"/>
                <w:sz w:val="20"/>
                <w:szCs w:val="20"/>
              </w:rPr>
              <w:t>The final report for the Synthesis of Variable Speed Limit Signs was published.</w:t>
            </w:r>
          </w:p>
          <w:p w:rsidR="00392834" w:rsidRDefault="00392834" w:rsidP="00392834">
            <w:pPr>
              <w:rPr>
                <w:rFonts w:ascii="Arial" w:hAnsi="Arial" w:cs="Arial"/>
                <w:sz w:val="20"/>
                <w:szCs w:val="20"/>
              </w:rPr>
            </w:pPr>
          </w:p>
          <w:p w:rsidR="00392834" w:rsidRDefault="00392834" w:rsidP="00392834">
            <w:pPr>
              <w:rPr>
                <w:rFonts w:ascii="Arial" w:hAnsi="Arial" w:cs="Arial"/>
                <w:sz w:val="20"/>
                <w:szCs w:val="20"/>
              </w:rPr>
            </w:pPr>
            <w:r>
              <w:rPr>
                <w:rFonts w:ascii="Arial" w:hAnsi="Arial" w:cs="Arial"/>
                <w:sz w:val="20"/>
                <w:szCs w:val="20"/>
              </w:rPr>
              <w:t>The TMC Pooled Fund Study Annual Meeting was held on May 23 and 24 in Atlanta, Georgia. Members reviewed the project status and progress, discussed plans for the program, and prioritized and selected projects/studies to initiate in 2018.</w:t>
            </w:r>
          </w:p>
          <w:p w:rsidR="00EE3D96" w:rsidRDefault="00EE3D96" w:rsidP="003831F2">
            <w:pPr>
              <w:rPr>
                <w:rFonts w:ascii="Arial" w:hAnsi="Arial" w:cs="Arial"/>
                <w:sz w:val="20"/>
                <w:szCs w:val="20"/>
              </w:rPr>
            </w:pPr>
          </w:p>
          <w:p w:rsidR="00EE3D96" w:rsidRDefault="00EE3D96" w:rsidP="003831F2">
            <w:pPr>
              <w:rPr>
                <w:rFonts w:ascii="Arial" w:hAnsi="Arial" w:cs="Arial"/>
                <w:sz w:val="20"/>
                <w:szCs w:val="20"/>
              </w:rPr>
            </w:pPr>
          </w:p>
          <w:p w:rsidR="00D65545" w:rsidRDefault="00D65545"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8F5307" w:rsidRDefault="008F5307"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3E14E3" w:rsidRDefault="003E14E3"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EE3D96" w:rsidRDefault="00EE3D96" w:rsidP="003831F2">
            <w:pPr>
              <w:rPr>
                <w:rFonts w:ascii="Arial" w:hAnsi="Arial" w:cs="Arial"/>
                <w:sz w:val="20"/>
                <w:szCs w:val="20"/>
              </w:rPr>
            </w:pPr>
            <w:r>
              <w:rPr>
                <w:rFonts w:ascii="Arial" w:hAnsi="Arial" w:cs="Arial"/>
                <w:sz w:val="20"/>
                <w:szCs w:val="20"/>
              </w:rPr>
              <w:t xml:space="preserve">The final report for the </w:t>
            </w:r>
            <w:r w:rsidR="00BF263C">
              <w:rPr>
                <w:rFonts w:ascii="Arial" w:hAnsi="Arial" w:cs="Arial"/>
                <w:sz w:val="20"/>
                <w:szCs w:val="20"/>
              </w:rPr>
              <w:t xml:space="preserve">Freeway Service Patrol Prioritization and Best Practice project will be </w:t>
            </w:r>
            <w:r w:rsidR="00392834">
              <w:rPr>
                <w:rFonts w:ascii="Arial" w:hAnsi="Arial" w:cs="Arial"/>
                <w:sz w:val="20"/>
                <w:szCs w:val="20"/>
              </w:rPr>
              <w:t>published.</w:t>
            </w:r>
          </w:p>
          <w:p w:rsidR="00CD7628" w:rsidRDefault="00CD7628" w:rsidP="003831F2">
            <w:pPr>
              <w:rPr>
                <w:rFonts w:ascii="Arial" w:hAnsi="Arial" w:cs="Arial"/>
                <w:sz w:val="20"/>
                <w:szCs w:val="20"/>
              </w:rPr>
            </w:pPr>
          </w:p>
          <w:p w:rsidR="000051EB" w:rsidRDefault="00BF263C" w:rsidP="000051EB">
            <w:pPr>
              <w:rPr>
                <w:rFonts w:ascii="Arial" w:hAnsi="Arial" w:cs="Arial"/>
                <w:sz w:val="20"/>
                <w:szCs w:val="20"/>
              </w:rPr>
            </w:pPr>
            <w:r>
              <w:rPr>
                <w:rFonts w:ascii="Arial" w:hAnsi="Arial" w:cs="Arial"/>
                <w:sz w:val="20"/>
                <w:szCs w:val="20"/>
              </w:rPr>
              <w:t>The Capability and Usage Guidelines for Color Changeable Message Si</w:t>
            </w:r>
            <w:r w:rsidR="00392834">
              <w:rPr>
                <w:rFonts w:ascii="Arial" w:hAnsi="Arial" w:cs="Arial"/>
                <w:sz w:val="20"/>
                <w:szCs w:val="20"/>
              </w:rPr>
              <w:t>gns project will be kicked off in July</w:t>
            </w:r>
            <w:r>
              <w:rPr>
                <w:rFonts w:ascii="Arial" w:hAnsi="Arial" w:cs="Arial"/>
                <w:sz w:val="20"/>
                <w:szCs w:val="20"/>
              </w:rPr>
              <w:t>.</w:t>
            </w:r>
          </w:p>
          <w:p w:rsidR="000051EB" w:rsidRDefault="000051EB" w:rsidP="000051EB">
            <w:pPr>
              <w:rPr>
                <w:rFonts w:ascii="Arial" w:hAnsi="Arial" w:cs="Arial"/>
                <w:sz w:val="20"/>
                <w:szCs w:val="20"/>
              </w:rPr>
            </w:pPr>
          </w:p>
          <w:p w:rsidR="000051EB" w:rsidRDefault="00392834" w:rsidP="000051EB">
            <w:pPr>
              <w:rPr>
                <w:rFonts w:ascii="Arial" w:hAnsi="Arial" w:cs="Arial"/>
                <w:sz w:val="20"/>
                <w:szCs w:val="20"/>
              </w:rPr>
            </w:pPr>
            <w:r>
              <w:rPr>
                <w:rFonts w:ascii="Arial" w:hAnsi="Arial" w:cs="Arial"/>
                <w:sz w:val="20"/>
                <w:szCs w:val="20"/>
              </w:rPr>
              <w:t>A quarterly conference call with the TMC PFS members will be held in August/early September.</w:t>
            </w:r>
          </w:p>
          <w:p w:rsidR="00392834" w:rsidRDefault="00392834" w:rsidP="000051EB">
            <w:pPr>
              <w:rPr>
                <w:rFonts w:ascii="Arial" w:hAnsi="Arial" w:cs="Arial"/>
                <w:sz w:val="20"/>
                <w:szCs w:val="20"/>
              </w:rPr>
            </w:pPr>
          </w:p>
          <w:p w:rsidR="00392834" w:rsidRDefault="00392834" w:rsidP="000051EB">
            <w:pPr>
              <w:rPr>
                <w:rFonts w:ascii="Arial" w:hAnsi="Arial" w:cs="Arial"/>
                <w:sz w:val="20"/>
                <w:szCs w:val="20"/>
              </w:rPr>
            </w:pPr>
            <w:r>
              <w:rPr>
                <w:rFonts w:ascii="Arial" w:hAnsi="Arial" w:cs="Arial"/>
                <w:sz w:val="20"/>
                <w:szCs w:val="20"/>
              </w:rPr>
              <w:t xml:space="preserve">A kickoff meeting for the </w:t>
            </w:r>
            <w:r w:rsidRPr="00392834">
              <w:rPr>
                <w:rFonts w:ascii="Arial" w:hAnsi="Arial" w:cs="Arial"/>
                <w:sz w:val="20"/>
                <w:szCs w:val="20"/>
              </w:rPr>
              <w:t>Considerations of Current and Emerging TMC Data</w:t>
            </w:r>
            <w:r>
              <w:rPr>
                <w:rFonts w:ascii="Arial" w:hAnsi="Arial" w:cs="Arial"/>
                <w:sz w:val="20"/>
                <w:szCs w:val="20"/>
              </w:rPr>
              <w:t xml:space="preserve"> project will be held next quarter.</w:t>
            </w:r>
          </w:p>
          <w:p w:rsidR="000051EB" w:rsidRDefault="000051EB"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392834" w:rsidRPr="00392834" w:rsidRDefault="00392834" w:rsidP="00392834">
            <w:pPr>
              <w:rPr>
                <w:rFonts w:ascii="Arial" w:hAnsi="Arial" w:cs="Arial"/>
                <w:sz w:val="20"/>
                <w:szCs w:val="20"/>
              </w:rPr>
            </w:pPr>
            <w:r>
              <w:rPr>
                <w:rFonts w:ascii="Arial" w:hAnsi="Arial" w:cs="Arial"/>
                <w:sz w:val="20"/>
                <w:szCs w:val="20"/>
              </w:rPr>
              <w:t xml:space="preserve">A Synthesis of Variable Speed Limit Signs was published. The report </w:t>
            </w:r>
            <w:r w:rsidRPr="00392834">
              <w:rPr>
                <w:rFonts w:ascii="Arial" w:hAnsi="Arial" w:cs="Arial"/>
                <w:sz w:val="20"/>
                <w:szCs w:val="20"/>
              </w:rPr>
              <w:t>provide</w:t>
            </w:r>
            <w:r>
              <w:rPr>
                <w:rFonts w:ascii="Arial" w:hAnsi="Arial" w:cs="Arial"/>
                <w:sz w:val="20"/>
                <w:szCs w:val="20"/>
              </w:rPr>
              <w:t>s</w:t>
            </w:r>
            <w:r w:rsidRPr="00392834">
              <w:rPr>
                <w:rFonts w:ascii="Arial" w:hAnsi="Arial" w:cs="Arial"/>
                <w:sz w:val="20"/>
                <w:szCs w:val="20"/>
              </w:rPr>
              <w:t xml:space="preserve"> a comprehensive review of current practice on </w:t>
            </w:r>
            <w:r>
              <w:rPr>
                <w:rFonts w:ascii="Arial" w:hAnsi="Arial" w:cs="Arial"/>
                <w:sz w:val="20"/>
                <w:szCs w:val="20"/>
              </w:rPr>
              <w:t xml:space="preserve">variable speed limit </w:t>
            </w:r>
            <w:r w:rsidRPr="00392834">
              <w:rPr>
                <w:rFonts w:ascii="Arial" w:hAnsi="Arial" w:cs="Arial"/>
                <w:sz w:val="20"/>
                <w:szCs w:val="20"/>
              </w:rPr>
              <w:t xml:space="preserve">operations, particularly experiences from deployments in the United States, and </w:t>
            </w:r>
            <w:r w:rsidR="00203962">
              <w:rPr>
                <w:rFonts w:ascii="Arial" w:hAnsi="Arial" w:cs="Arial"/>
                <w:sz w:val="20"/>
                <w:szCs w:val="20"/>
              </w:rPr>
              <w:t>identifies</w:t>
            </w:r>
            <w:r w:rsidRPr="00392834">
              <w:rPr>
                <w:rFonts w:ascii="Arial" w:hAnsi="Arial" w:cs="Arial"/>
                <w:sz w:val="20"/>
                <w:szCs w:val="20"/>
              </w:rPr>
              <w:t xml:space="preserve"> successful and best practices from the following perspectives:</w:t>
            </w:r>
          </w:p>
          <w:p w:rsidR="00392834" w:rsidRDefault="00392834" w:rsidP="00392834">
            <w:pPr>
              <w:rPr>
                <w:rFonts w:ascii="Arial" w:hAnsi="Arial" w:cs="Arial"/>
                <w:sz w:val="20"/>
                <w:szCs w:val="20"/>
              </w:rPr>
            </w:pPr>
          </w:p>
          <w:p w:rsidR="00203962" w:rsidRDefault="00203962" w:rsidP="00203962">
            <w:pPr>
              <w:pStyle w:val="ListParagraph"/>
              <w:numPr>
                <w:ilvl w:val="0"/>
                <w:numId w:val="2"/>
              </w:numPr>
              <w:rPr>
                <w:rFonts w:ascii="Arial" w:hAnsi="Arial" w:cs="Arial"/>
                <w:sz w:val="20"/>
                <w:szCs w:val="20"/>
              </w:rPr>
            </w:pPr>
            <w:r>
              <w:rPr>
                <w:rFonts w:ascii="Arial" w:hAnsi="Arial" w:cs="Arial"/>
                <w:sz w:val="20"/>
                <w:szCs w:val="20"/>
              </w:rPr>
              <w:t>Planning and policy;</w:t>
            </w:r>
          </w:p>
          <w:p w:rsidR="00203962" w:rsidRDefault="00203962" w:rsidP="00203962">
            <w:pPr>
              <w:pStyle w:val="ListParagraph"/>
              <w:numPr>
                <w:ilvl w:val="0"/>
                <w:numId w:val="2"/>
              </w:numPr>
              <w:rPr>
                <w:rFonts w:ascii="Arial" w:hAnsi="Arial" w:cs="Arial"/>
                <w:sz w:val="20"/>
                <w:szCs w:val="20"/>
              </w:rPr>
            </w:pPr>
            <w:r>
              <w:rPr>
                <w:rFonts w:ascii="Arial" w:hAnsi="Arial" w:cs="Arial"/>
                <w:sz w:val="20"/>
                <w:szCs w:val="20"/>
              </w:rPr>
              <w:t>Design, deployment and standards;</w:t>
            </w:r>
          </w:p>
          <w:p w:rsidR="00203962" w:rsidRDefault="00203962" w:rsidP="00203962">
            <w:pPr>
              <w:pStyle w:val="ListParagraph"/>
              <w:numPr>
                <w:ilvl w:val="0"/>
                <w:numId w:val="2"/>
              </w:numPr>
              <w:rPr>
                <w:rFonts w:ascii="Arial" w:hAnsi="Arial" w:cs="Arial"/>
                <w:sz w:val="20"/>
                <w:szCs w:val="20"/>
              </w:rPr>
            </w:pPr>
            <w:r>
              <w:rPr>
                <w:rFonts w:ascii="Arial" w:hAnsi="Arial" w:cs="Arial"/>
                <w:sz w:val="20"/>
                <w:szCs w:val="20"/>
              </w:rPr>
              <w:t>Operations and maintenance; and</w:t>
            </w:r>
          </w:p>
          <w:p w:rsidR="00203962" w:rsidRDefault="00203962" w:rsidP="00203962">
            <w:pPr>
              <w:pStyle w:val="ListParagraph"/>
              <w:numPr>
                <w:ilvl w:val="0"/>
                <w:numId w:val="2"/>
              </w:numPr>
              <w:rPr>
                <w:rFonts w:ascii="Arial" w:hAnsi="Arial" w:cs="Arial"/>
                <w:sz w:val="20"/>
                <w:szCs w:val="20"/>
              </w:rPr>
            </w:pPr>
            <w:r>
              <w:rPr>
                <w:rFonts w:ascii="Arial" w:hAnsi="Arial" w:cs="Arial"/>
                <w:sz w:val="20"/>
                <w:szCs w:val="20"/>
              </w:rPr>
              <w:t>Outcomes.</w:t>
            </w:r>
          </w:p>
          <w:p w:rsidR="00727B9C" w:rsidRDefault="00727B9C" w:rsidP="004D1943">
            <w:pPr>
              <w:rPr>
                <w:rFonts w:ascii="Arial" w:hAnsi="Arial" w:cs="Arial"/>
                <w:sz w:val="20"/>
                <w:szCs w:val="20"/>
              </w:rPr>
            </w:pP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392834" w:rsidRDefault="00392834"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203962" w:rsidRDefault="00203962"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300A0"/>
    <w:rsid w:val="000307FE"/>
    <w:rsid w:val="00037FBC"/>
    <w:rsid w:val="000452EB"/>
    <w:rsid w:val="000736BB"/>
    <w:rsid w:val="00094479"/>
    <w:rsid w:val="000B665A"/>
    <w:rsid w:val="000C089D"/>
    <w:rsid w:val="000F5A9F"/>
    <w:rsid w:val="00106C83"/>
    <w:rsid w:val="00144FD9"/>
    <w:rsid w:val="001547D0"/>
    <w:rsid w:val="00161153"/>
    <w:rsid w:val="001616A0"/>
    <w:rsid w:val="001E77A6"/>
    <w:rsid w:val="00203808"/>
    <w:rsid w:val="00203962"/>
    <w:rsid w:val="00210DE8"/>
    <w:rsid w:val="0021446D"/>
    <w:rsid w:val="002361E2"/>
    <w:rsid w:val="002402DD"/>
    <w:rsid w:val="00293FD8"/>
    <w:rsid w:val="002A79C8"/>
    <w:rsid w:val="002C46E7"/>
    <w:rsid w:val="002D4EB7"/>
    <w:rsid w:val="002E5E30"/>
    <w:rsid w:val="002F54D6"/>
    <w:rsid w:val="003004C0"/>
    <w:rsid w:val="00310E86"/>
    <w:rsid w:val="0032353B"/>
    <w:rsid w:val="00362CF7"/>
    <w:rsid w:val="003831F2"/>
    <w:rsid w:val="0038705A"/>
    <w:rsid w:val="00392834"/>
    <w:rsid w:val="003E14E3"/>
    <w:rsid w:val="004144E6"/>
    <w:rsid w:val="004156B2"/>
    <w:rsid w:val="00415D14"/>
    <w:rsid w:val="00437734"/>
    <w:rsid w:val="00484FC5"/>
    <w:rsid w:val="004863A0"/>
    <w:rsid w:val="0048783A"/>
    <w:rsid w:val="004A325A"/>
    <w:rsid w:val="004B466C"/>
    <w:rsid w:val="004D1943"/>
    <w:rsid w:val="004E14DC"/>
    <w:rsid w:val="00535598"/>
    <w:rsid w:val="00536D0F"/>
    <w:rsid w:val="00545C06"/>
    <w:rsid w:val="00547EE3"/>
    <w:rsid w:val="00551D8A"/>
    <w:rsid w:val="00580507"/>
    <w:rsid w:val="00581B36"/>
    <w:rsid w:val="00583E8E"/>
    <w:rsid w:val="005A24BC"/>
    <w:rsid w:val="005F0925"/>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C7A4C"/>
    <w:rsid w:val="007D26F3"/>
    <w:rsid w:val="007E049B"/>
    <w:rsid w:val="007E5BD2"/>
    <w:rsid w:val="00835671"/>
    <w:rsid w:val="00857490"/>
    <w:rsid w:val="00861239"/>
    <w:rsid w:val="00872F18"/>
    <w:rsid w:val="00874EF7"/>
    <w:rsid w:val="00886F96"/>
    <w:rsid w:val="008A04BE"/>
    <w:rsid w:val="008E61F9"/>
    <w:rsid w:val="008F5307"/>
    <w:rsid w:val="00905DAC"/>
    <w:rsid w:val="0094066B"/>
    <w:rsid w:val="00953C2C"/>
    <w:rsid w:val="009552C5"/>
    <w:rsid w:val="0099705F"/>
    <w:rsid w:val="009D408F"/>
    <w:rsid w:val="009E15E5"/>
    <w:rsid w:val="009E24D8"/>
    <w:rsid w:val="009F370F"/>
    <w:rsid w:val="00A01D08"/>
    <w:rsid w:val="00A301AD"/>
    <w:rsid w:val="00A43875"/>
    <w:rsid w:val="00A63677"/>
    <w:rsid w:val="00AA6A8C"/>
    <w:rsid w:val="00AB16B5"/>
    <w:rsid w:val="00AB2A58"/>
    <w:rsid w:val="00AE46B0"/>
    <w:rsid w:val="00B2185C"/>
    <w:rsid w:val="00B350B7"/>
    <w:rsid w:val="00B358DC"/>
    <w:rsid w:val="00B66A21"/>
    <w:rsid w:val="00B73B47"/>
    <w:rsid w:val="00B74212"/>
    <w:rsid w:val="00BE1CE1"/>
    <w:rsid w:val="00BF263C"/>
    <w:rsid w:val="00C05B7A"/>
    <w:rsid w:val="00C10D97"/>
    <w:rsid w:val="00C13753"/>
    <w:rsid w:val="00C319B0"/>
    <w:rsid w:val="00C50FA4"/>
    <w:rsid w:val="00C54BB2"/>
    <w:rsid w:val="00C63B72"/>
    <w:rsid w:val="00C83ADC"/>
    <w:rsid w:val="00CA5F36"/>
    <w:rsid w:val="00CB1464"/>
    <w:rsid w:val="00CB1CC6"/>
    <w:rsid w:val="00CC2697"/>
    <w:rsid w:val="00CD7628"/>
    <w:rsid w:val="00CF2E32"/>
    <w:rsid w:val="00D42A15"/>
    <w:rsid w:val="00D65545"/>
    <w:rsid w:val="00D72D45"/>
    <w:rsid w:val="00D7661D"/>
    <w:rsid w:val="00D9235A"/>
    <w:rsid w:val="00E33A47"/>
    <w:rsid w:val="00E35E0F"/>
    <w:rsid w:val="00E371D1"/>
    <w:rsid w:val="00E3731D"/>
    <w:rsid w:val="00E53738"/>
    <w:rsid w:val="00E665AD"/>
    <w:rsid w:val="00E6717E"/>
    <w:rsid w:val="00E716E6"/>
    <w:rsid w:val="00E7727F"/>
    <w:rsid w:val="00ED5F67"/>
    <w:rsid w:val="00EE3D96"/>
    <w:rsid w:val="00EF08AE"/>
    <w:rsid w:val="00EF5790"/>
    <w:rsid w:val="00F05C85"/>
    <w:rsid w:val="00F32135"/>
    <w:rsid w:val="00F54200"/>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5DB5220"/>
  <w15:docId w15:val="{B2DFEDD8-F84D-4F1F-8304-699F4F45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1D94-7938-4787-B8D8-B5BCBD59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2017-08-01T11:39:00Z</dcterms:created>
  <dcterms:modified xsi:type="dcterms:W3CDTF">2017-08-01T11:39:00Z</dcterms:modified>
</cp:coreProperties>
</file>