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560E8" w:rsidRDefault="000C209F" w:rsidP="00360664">
            <w:pPr>
              <w:spacing w:after="0" w:line="240" w:lineRule="auto"/>
              <w:ind w:left="-108" w:right="-720"/>
              <w:rPr>
                <w:rFonts w:ascii="Arial" w:hAnsi="Arial" w:cs="Arial"/>
                <w:b/>
                <w:sz w:val="20"/>
                <w:szCs w:val="20"/>
              </w:rPr>
            </w:pPr>
            <w:r w:rsidRPr="00E560E8">
              <w:rPr>
                <w:rFonts w:ascii="Arial" w:hAnsi="Arial" w:cs="Arial"/>
                <w:b/>
                <w:sz w:val="36"/>
                <w:szCs w:val="36"/>
              </w:rPr>
              <w:t xml:space="preserve"> </w:t>
            </w:r>
            <w:r w:rsidR="00E560E8" w:rsidRPr="00E560E8">
              <w:rPr>
                <w:rFonts w:ascii="Arial" w:hAnsi="Arial" w:cs="Arial"/>
                <w:b/>
                <w:sz w:val="36"/>
                <w:szCs w:val="36"/>
                <w:u w:val="single"/>
              </w:rPr>
              <w:t>x</w:t>
            </w:r>
            <w:r w:rsidRPr="00E560E8">
              <w:rPr>
                <w:rFonts w:ascii="Arial" w:hAnsi="Arial" w:cs="Arial"/>
                <w:b/>
                <w:sz w:val="36"/>
                <w:szCs w:val="36"/>
              </w:rPr>
              <w:t xml:space="preserve"> </w:t>
            </w:r>
            <w:r w:rsidRPr="00E560E8">
              <w:rPr>
                <w:rFonts w:ascii="Arial" w:hAnsi="Arial" w:cs="Arial"/>
                <w:b/>
                <w:sz w:val="20"/>
                <w:szCs w:val="20"/>
              </w:rPr>
              <w:t>Quarter 1 (January 1 – March 31</w:t>
            </w:r>
            <w:r w:rsidR="005C75FE" w:rsidRPr="00E560E8">
              <w:rPr>
                <w:rFonts w:ascii="Arial" w:hAnsi="Arial" w:cs="Arial"/>
                <w:b/>
                <w:sz w:val="20"/>
                <w:szCs w:val="20"/>
              </w:rPr>
              <w:t xml:space="preserve">, </w:t>
            </w:r>
            <w:r w:rsidR="003E4DE4" w:rsidRPr="00E560E8">
              <w:rPr>
                <w:rFonts w:ascii="Arial" w:hAnsi="Arial" w:cs="Arial"/>
                <w:b/>
                <w:sz w:val="20"/>
                <w:szCs w:val="20"/>
              </w:rPr>
              <w:t>201</w:t>
            </w:r>
            <w:r w:rsidR="00E560E8" w:rsidRPr="00E560E8">
              <w:rPr>
                <w:rFonts w:ascii="Arial" w:hAnsi="Arial" w:cs="Arial"/>
                <w:b/>
                <w:sz w:val="20"/>
                <w:szCs w:val="20"/>
              </w:rPr>
              <w:t>7</w:t>
            </w:r>
            <w:r w:rsidRPr="00E560E8">
              <w:rPr>
                <w:rFonts w:ascii="Arial" w:hAnsi="Arial" w:cs="Arial"/>
                <w:b/>
                <w:sz w:val="20"/>
                <w:szCs w:val="20"/>
              </w:rPr>
              <w:t>)</w:t>
            </w:r>
          </w:p>
          <w:p w:rsidR="000C209F" w:rsidRPr="00D97D2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D97D22">
              <w:rPr>
                <w:rFonts w:ascii="Arial" w:hAnsi="Arial" w:cs="Arial"/>
                <w:sz w:val="36"/>
                <w:szCs w:val="36"/>
                <w:u w:val="single"/>
              </w:rPr>
              <w:t>_</w:t>
            </w:r>
            <w:r w:rsidR="00C47C4A" w:rsidRPr="00D97D22">
              <w:rPr>
                <w:rFonts w:ascii="Arial" w:hAnsi="Arial" w:cs="Arial"/>
                <w:sz w:val="36"/>
                <w:szCs w:val="36"/>
              </w:rPr>
              <w:t xml:space="preserve"> </w:t>
            </w:r>
            <w:r w:rsidRPr="00D97D22">
              <w:rPr>
                <w:rFonts w:ascii="Arial" w:hAnsi="Arial" w:cs="Arial"/>
                <w:sz w:val="20"/>
                <w:szCs w:val="20"/>
              </w:rPr>
              <w:t>Quarter 2 (April 1 – June 30</w:t>
            </w:r>
            <w:r w:rsidR="002C4321" w:rsidRPr="00D97D22">
              <w:rPr>
                <w:rFonts w:ascii="Arial" w:hAnsi="Arial" w:cs="Arial"/>
                <w:sz w:val="20"/>
                <w:szCs w:val="20"/>
              </w:rPr>
              <w:t>, 201</w:t>
            </w:r>
            <w:r w:rsidR="00E560E8">
              <w:rPr>
                <w:rFonts w:ascii="Arial" w:hAnsi="Arial" w:cs="Arial"/>
                <w:sz w:val="20"/>
                <w:szCs w:val="20"/>
              </w:rPr>
              <w:t>7</w:t>
            </w:r>
            <w:r w:rsidRPr="00D97D22">
              <w:rPr>
                <w:rFonts w:ascii="Arial" w:hAnsi="Arial" w:cs="Arial"/>
                <w:sz w:val="20"/>
                <w:szCs w:val="20"/>
              </w:rPr>
              <w:t>)</w:t>
            </w:r>
          </w:p>
          <w:p w:rsidR="000C209F" w:rsidRPr="002E4E84" w:rsidRDefault="002E4E84" w:rsidP="00360664">
            <w:pPr>
              <w:spacing w:after="0" w:line="240" w:lineRule="auto"/>
              <w:ind w:right="-720"/>
              <w:rPr>
                <w:rFonts w:ascii="Arial" w:hAnsi="Arial" w:cs="Arial"/>
                <w:sz w:val="20"/>
                <w:szCs w:val="20"/>
              </w:rPr>
            </w:pPr>
            <w:r w:rsidRPr="002E4E84">
              <w:rPr>
                <w:rFonts w:ascii="Arial" w:hAnsi="Arial" w:cs="Arial"/>
                <w:sz w:val="36"/>
                <w:szCs w:val="36"/>
                <w:u w:val="single"/>
              </w:rPr>
              <w:t>_</w:t>
            </w:r>
            <w:r w:rsidR="001D763A" w:rsidRPr="002E4E84">
              <w:rPr>
                <w:rFonts w:ascii="Arial" w:hAnsi="Arial" w:cs="Arial"/>
                <w:sz w:val="36"/>
                <w:szCs w:val="36"/>
              </w:rPr>
              <w:t xml:space="preserve"> </w:t>
            </w:r>
            <w:r w:rsidR="000C209F" w:rsidRPr="002E4E84">
              <w:rPr>
                <w:rFonts w:ascii="Arial" w:hAnsi="Arial" w:cs="Arial"/>
                <w:sz w:val="20"/>
                <w:szCs w:val="20"/>
              </w:rPr>
              <w:t>Quarter 3 (July 1 – September 30</w:t>
            </w:r>
            <w:r w:rsidR="002C4321" w:rsidRPr="002E4E84">
              <w:rPr>
                <w:rFonts w:ascii="Arial" w:hAnsi="Arial" w:cs="Arial"/>
                <w:sz w:val="20"/>
                <w:szCs w:val="20"/>
              </w:rPr>
              <w:t>, 201</w:t>
            </w:r>
            <w:r w:rsidR="00E560E8">
              <w:rPr>
                <w:rFonts w:ascii="Arial" w:hAnsi="Arial" w:cs="Arial"/>
                <w:sz w:val="20"/>
                <w:szCs w:val="20"/>
              </w:rPr>
              <w:t>7</w:t>
            </w:r>
            <w:r w:rsidR="000C209F" w:rsidRPr="002E4E84">
              <w:rPr>
                <w:rFonts w:ascii="Arial" w:hAnsi="Arial" w:cs="Arial"/>
                <w:sz w:val="20"/>
                <w:szCs w:val="20"/>
              </w:rPr>
              <w:t>)</w:t>
            </w:r>
          </w:p>
          <w:p w:rsidR="000C209F" w:rsidRPr="00E560E8" w:rsidRDefault="00E560E8" w:rsidP="00E560E8">
            <w:pPr>
              <w:spacing w:after="0" w:line="240" w:lineRule="auto"/>
              <w:ind w:right="-720"/>
              <w:rPr>
                <w:rFonts w:ascii="Arial" w:hAnsi="Arial" w:cs="Arial"/>
                <w:sz w:val="20"/>
                <w:szCs w:val="20"/>
              </w:rPr>
            </w:pPr>
            <w:r w:rsidRPr="002E4E84">
              <w:rPr>
                <w:rFonts w:ascii="Arial" w:hAnsi="Arial" w:cs="Arial"/>
                <w:sz w:val="36"/>
                <w:szCs w:val="36"/>
                <w:u w:val="single"/>
              </w:rPr>
              <w:t>_</w:t>
            </w:r>
            <w:r w:rsidR="00532264" w:rsidRPr="00E560E8">
              <w:rPr>
                <w:rFonts w:ascii="Arial" w:hAnsi="Arial" w:cs="Arial"/>
                <w:sz w:val="36"/>
                <w:szCs w:val="36"/>
              </w:rPr>
              <w:t xml:space="preserve"> </w:t>
            </w:r>
            <w:r w:rsidR="000C209F" w:rsidRPr="00E560E8">
              <w:rPr>
                <w:rFonts w:ascii="Arial" w:hAnsi="Arial" w:cs="Arial"/>
                <w:sz w:val="20"/>
                <w:szCs w:val="20"/>
              </w:rPr>
              <w:t xml:space="preserve">Quarter </w:t>
            </w:r>
            <w:r w:rsidR="005C75FE" w:rsidRPr="00E560E8">
              <w:rPr>
                <w:rFonts w:ascii="Arial" w:hAnsi="Arial" w:cs="Arial"/>
                <w:sz w:val="20"/>
                <w:szCs w:val="20"/>
              </w:rPr>
              <w:t>4 (October 1 – December 31</w:t>
            </w:r>
            <w:r w:rsidR="002C4321" w:rsidRPr="00E560E8">
              <w:rPr>
                <w:rFonts w:ascii="Arial" w:hAnsi="Arial" w:cs="Arial"/>
                <w:sz w:val="20"/>
                <w:szCs w:val="20"/>
              </w:rPr>
              <w:t>, 201</w:t>
            </w:r>
            <w:r w:rsidRPr="00E560E8">
              <w:rPr>
                <w:rFonts w:ascii="Arial" w:hAnsi="Arial" w:cs="Arial"/>
                <w:sz w:val="20"/>
                <w:szCs w:val="20"/>
              </w:rPr>
              <w:t>7</w:t>
            </w:r>
            <w:r w:rsidR="000C209F" w:rsidRPr="00E560E8">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 xml:space="preserve">Simplified </w:t>
            </w:r>
            <w:r w:rsidRPr="00491E8E">
              <w:rPr>
                <w:rFonts w:ascii="Arial" w:hAnsi="Arial" w:cs="Arial"/>
                <w:sz w:val="20"/>
                <w:szCs w:val="20"/>
                <w:u w:val="single"/>
              </w:rPr>
              <w:t>SPT</w:t>
            </w:r>
            <w:r w:rsidRPr="00C1079D">
              <w:rPr>
                <w:rFonts w:ascii="Arial" w:hAnsi="Arial" w:cs="Arial"/>
                <w:sz w:val="20"/>
                <w:szCs w:val="20"/>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86185">
              <w:rPr>
                <w:rFonts w:ascii="Arial" w:hAnsi="Arial" w:cs="Arial"/>
                <w:sz w:val="20"/>
                <w:szCs w:val="20"/>
              </w:rPr>
              <w:t>December</w:t>
            </w:r>
            <w:r w:rsidR="00AF7FAB">
              <w:rPr>
                <w:rFonts w:ascii="Arial" w:hAnsi="Arial" w:cs="Arial"/>
                <w:sz w:val="20"/>
                <w:szCs w:val="20"/>
              </w:rPr>
              <w:t xml:space="preserve"> 31, 2017</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307F9">
              <w:rPr>
                <w:rFonts w:ascii="Arial" w:hAnsi="Arial" w:cs="Arial"/>
                <w:sz w:val="20"/>
                <w:szCs w:val="20"/>
              </w:rPr>
              <w:t>3</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297511">
            <w:pPr>
              <w:spacing w:after="0" w:line="240" w:lineRule="auto"/>
              <w:ind w:left="-108" w:right="-108"/>
              <w:jc w:val="center"/>
              <w:rPr>
                <w:rFonts w:ascii="Arial" w:hAnsi="Arial" w:cs="Arial"/>
                <w:sz w:val="20"/>
                <w:szCs w:val="20"/>
              </w:rPr>
            </w:pPr>
            <w:r>
              <w:rPr>
                <w:rFonts w:ascii="Arial" w:hAnsi="Arial" w:cs="Arial"/>
                <w:sz w:val="20"/>
                <w:szCs w:val="20"/>
              </w:rPr>
              <w:t>$</w:t>
            </w:r>
            <w:r w:rsidR="00297511">
              <w:rPr>
                <w:rFonts w:ascii="Arial" w:hAnsi="Arial" w:cs="Arial"/>
                <w:sz w:val="20"/>
                <w:szCs w:val="20"/>
              </w:rPr>
              <w:t>131</w:t>
            </w:r>
            <w:r w:rsidR="007459C3" w:rsidRPr="007459C3">
              <w:rPr>
                <w:rFonts w:ascii="Arial" w:hAnsi="Arial" w:cs="Arial"/>
                <w:sz w:val="20"/>
                <w:szCs w:val="20"/>
              </w:rPr>
              <w:t>,750</w:t>
            </w:r>
            <w:r w:rsidR="00297511">
              <w:rPr>
                <w:rFonts w:ascii="Arial" w:hAnsi="Arial" w:cs="Arial"/>
                <w:sz w:val="20"/>
                <w:szCs w:val="20"/>
              </w:rPr>
              <w:t>.00</w:t>
            </w:r>
          </w:p>
        </w:tc>
        <w:tc>
          <w:tcPr>
            <w:tcW w:w="3420" w:type="dxa"/>
            <w:vAlign w:val="center"/>
          </w:tcPr>
          <w:p w:rsidR="000C209F" w:rsidRPr="00360664" w:rsidRDefault="001307F9" w:rsidP="001307F9">
            <w:pPr>
              <w:spacing w:after="0" w:line="240" w:lineRule="auto"/>
              <w:ind w:left="-108" w:right="-108"/>
              <w:jc w:val="center"/>
              <w:rPr>
                <w:rFonts w:ascii="Arial" w:hAnsi="Arial" w:cs="Arial"/>
                <w:sz w:val="20"/>
                <w:szCs w:val="20"/>
              </w:rPr>
            </w:pPr>
            <w:r>
              <w:rPr>
                <w:rFonts w:ascii="Arial" w:hAnsi="Arial" w:cs="Arial"/>
                <w:sz w:val="20"/>
                <w:szCs w:val="20"/>
              </w:rPr>
              <w:t>85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97FE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97FEB">
            <w:pPr>
              <w:spacing w:after="0" w:line="240" w:lineRule="auto"/>
              <w:ind w:right="-108"/>
              <w:jc w:val="center"/>
              <w:rPr>
                <w:rFonts w:ascii="Arial" w:hAnsi="Arial" w:cs="Arial"/>
                <w:sz w:val="20"/>
                <w:szCs w:val="20"/>
              </w:rPr>
            </w:pPr>
            <w:r>
              <w:rPr>
                <w:rFonts w:ascii="Arial" w:hAnsi="Arial" w:cs="Arial"/>
                <w:sz w:val="20"/>
                <w:szCs w:val="20"/>
              </w:rPr>
              <w:t>$</w:t>
            </w:r>
            <w:r w:rsidR="00597FEB">
              <w:rPr>
                <w:rFonts w:ascii="Arial" w:hAnsi="Arial" w:cs="Arial"/>
                <w:sz w:val="20"/>
                <w:szCs w:val="20"/>
              </w:rPr>
              <w:t>0</w:t>
            </w:r>
          </w:p>
        </w:tc>
        <w:tc>
          <w:tcPr>
            <w:tcW w:w="3420" w:type="dxa"/>
          </w:tcPr>
          <w:p w:rsidR="000C209F" w:rsidRPr="00360664" w:rsidRDefault="00297511" w:rsidP="001307F9">
            <w:pPr>
              <w:spacing w:after="0" w:line="240" w:lineRule="auto"/>
              <w:ind w:left="-108" w:right="-108"/>
              <w:jc w:val="center"/>
              <w:rPr>
                <w:rFonts w:ascii="Arial" w:hAnsi="Arial" w:cs="Arial"/>
                <w:sz w:val="20"/>
                <w:szCs w:val="20"/>
              </w:rPr>
            </w:pPr>
            <w:r>
              <w:rPr>
                <w:rFonts w:ascii="Arial" w:hAnsi="Arial" w:cs="Arial"/>
                <w:sz w:val="20"/>
                <w:szCs w:val="20"/>
              </w:rPr>
              <w:t>8</w:t>
            </w:r>
            <w:r w:rsidR="001307F9">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Rathje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4. Derivation and validation of simplified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102815">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603576">
              <w:rPr>
                <w:rFonts w:ascii="Arial" w:hAnsi="Arial" w:cs="Arial"/>
                <w:sz w:val="20"/>
                <w:szCs w:val="20"/>
              </w:rPr>
              <w:t>5</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243653">
              <w:rPr>
                <w:rFonts w:ascii="Arial" w:hAnsi="Arial" w:cs="Arial"/>
                <w:sz w:val="20"/>
                <w:szCs w:val="20"/>
              </w:rPr>
              <w:t xml:space="preserve">continued </w:t>
            </w:r>
            <w:r w:rsidR="0059545B" w:rsidRPr="00AB3889">
              <w:rPr>
                <w:rFonts w:ascii="Arial" w:hAnsi="Arial" w:cs="Arial"/>
                <w:sz w:val="20"/>
                <w:szCs w:val="20"/>
              </w:rPr>
              <w:t xml:space="preserve">for Alaska </w:t>
            </w:r>
            <w:r w:rsidR="007A3401" w:rsidRPr="00AB3889">
              <w:rPr>
                <w:rFonts w:ascii="Arial" w:hAnsi="Arial" w:cs="Arial"/>
                <w:sz w:val="20"/>
                <w:szCs w:val="20"/>
              </w:rPr>
              <w:t xml:space="preserve">and Oregon </w:t>
            </w:r>
            <w:r w:rsidR="00243653">
              <w:rPr>
                <w:rFonts w:ascii="Arial" w:hAnsi="Arial" w:cs="Arial"/>
                <w:sz w:val="20"/>
                <w:szCs w:val="20"/>
              </w:rPr>
              <w:t>since the new USGS hazard tool beca</w:t>
            </w:r>
            <w:r w:rsidR="0059545B" w:rsidRPr="00AB3889">
              <w:rPr>
                <w:rFonts w:ascii="Arial" w:hAnsi="Arial" w:cs="Arial"/>
                <w:sz w:val="20"/>
                <w:szCs w:val="20"/>
              </w:rPr>
              <w:t>me available.</w:t>
            </w:r>
            <w:r w:rsidR="00F433B6">
              <w:rPr>
                <w:rFonts w:ascii="Arial" w:hAnsi="Arial" w:cs="Arial"/>
                <w:sz w:val="20"/>
                <w:szCs w:val="20"/>
              </w:rPr>
              <w:t xml:space="preserve">  BYU </w:t>
            </w:r>
            <w:r w:rsidR="00675646">
              <w:rPr>
                <w:rFonts w:ascii="Arial" w:hAnsi="Arial" w:cs="Arial"/>
                <w:sz w:val="20"/>
                <w:szCs w:val="20"/>
              </w:rPr>
              <w:t xml:space="preserve">continued </w:t>
            </w:r>
            <w:r w:rsidR="00F433B6">
              <w:rPr>
                <w:rFonts w:ascii="Arial" w:hAnsi="Arial" w:cs="Arial"/>
                <w:sz w:val="20"/>
                <w:szCs w:val="20"/>
              </w:rPr>
              <w:t>working with the USGS beta tool.</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603576">
              <w:rPr>
                <w:rFonts w:ascii="Arial" w:hAnsi="Arial" w:cs="Arial"/>
                <w:sz w:val="20"/>
                <w:szCs w:val="20"/>
              </w:rPr>
              <w:t>97</w:t>
            </w:r>
            <w:r w:rsidR="002D0D07" w:rsidRPr="00AB3889">
              <w:rPr>
                <w:rFonts w:ascii="Arial" w:hAnsi="Arial" w:cs="Arial"/>
                <w:sz w:val="20"/>
                <w:szCs w:val="20"/>
              </w:rPr>
              <w:t>% complete.</w:t>
            </w:r>
            <w:r w:rsidR="00AD2868" w:rsidRPr="00AB3889">
              <w:rPr>
                <w:rFonts w:ascii="Arial" w:hAnsi="Arial" w:cs="Arial"/>
                <w:sz w:val="20"/>
                <w:szCs w:val="20"/>
              </w:rPr>
              <w:t xml:space="preserve">  </w:t>
            </w:r>
            <w:r w:rsidR="00107C24" w:rsidRPr="00AB3889">
              <w:rPr>
                <w:rFonts w:ascii="Arial" w:hAnsi="Arial" w:cs="Arial"/>
                <w:sz w:val="20"/>
                <w:szCs w:val="20"/>
              </w:rPr>
              <w:t xml:space="preserve">BYU continued </w:t>
            </w:r>
            <w:r w:rsidR="00CA7CBC">
              <w:rPr>
                <w:rFonts w:ascii="Arial" w:hAnsi="Arial" w:cs="Arial"/>
                <w:sz w:val="20"/>
                <w:szCs w:val="20"/>
              </w:rPr>
              <w:t xml:space="preserve">updating the </w:t>
            </w:r>
            <w:r w:rsidR="00173DD2" w:rsidRPr="00AB3889">
              <w:rPr>
                <w:rFonts w:ascii="Arial" w:hAnsi="Arial" w:cs="Arial"/>
                <w:sz w:val="20"/>
                <w:szCs w:val="20"/>
              </w:rPr>
              <w:t xml:space="preserve">analysis spreadsheet </w:t>
            </w:r>
            <w:r w:rsidR="00CA7CBC">
              <w:rPr>
                <w:rFonts w:ascii="Arial" w:hAnsi="Arial" w:cs="Arial"/>
                <w:sz w:val="20"/>
                <w:szCs w:val="20"/>
              </w:rPr>
              <w:t>based on TAC feedback.</w:t>
            </w:r>
            <w:r w:rsidR="00F02077">
              <w:rPr>
                <w:rFonts w:ascii="Arial" w:hAnsi="Arial" w:cs="Arial"/>
                <w:sz w:val="20"/>
                <w:szCs w:val="20"/>
              </w:rPr>
              <w:t xml:space="preserve">  Some work remains for Alaska and Oregon.</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603576">
              <w:rPr>
                <w:rFonts w:ascii="Arial" w:hAnsi="Arial" w:cs="Arial"/>
                <w:sz w:val="20"/>
                <w:szCs w:val="20"/>
              </w:rPr>
              <w:t>7</w:t>
            </w:r>
            <w:r w:rsidR="00AD2868" w:rsidRPr="00AB3889">
              <w:rPr>
                <w:rFonts w:ascii="Arial" w:hAnsi="Arial" w:cs="Arial"/>
                <w:sz w:val="20"/>
                <w:szCs w:val="20"/>
              </w:rPr>
              <w:t>% complete.</w:t>
            </w:r>
            <w:r w:rsidR="007B3BF1">
              <w:rPr>
                <w:rFonts w:ascii="Arial" w:hAnsi="Arial" w:cs="Arial"/>
                <w:sz w:val="20"/>
                <w:szCs w:val="20"/>
              </w:rPr>
              <w:t xml:space="preserve">  </w:t>
            </w:r>
            <w:r w:rsidR="00696DD2">
              <w:rPr>
                <w:rFonts w:ascii="Arial" w:hAnsi="Arial" w:cs="Arial"/>
                <w:sz w:val="20"/>
                <w:szCs w:val="20"/>
              </w:rPr>
              <w:t>T</w:t>
            </w:r>
            <w:r w:rsidR="00F02077">
              <w:rPr>
                <w:rFonts w:ascii="Arial" w:hAnsi="Arial" w:cs="Arial"/>
                <w:sz w:val="20"/>
                <w:szCs w:val="20"/>
              </w:rPr>
              <w:t xml:space="preserve">he </w:t>
            </w:r>
            <w:r w:rsidR="007B3BF1">
              <w:rPr>
                <w:rFonts w:ascii="Arial" w:hAnsi="Arial" w:cs="Arial"/>
                <w:sz w:val="20"/>
                <w:szCs w:val="20"/>
              </w:rPr>
              <w:t xml:space="preserve">TAC </w:t>
            </w:r>
            <w:r w:rsidR="00F02077">
              <w:rPr>
                <w:rFonts w:ascii="Arial" w:hAnsi="Arial" w:cs="Arial"/>
                <w:sz w:val="20"/>
                <w:szCs w:val="20"/>
              </w:rPr>
              <w:t>provided review comments</w:t>
            </w:r>
            <w:r w:rsidR="00696DD2">
              <w:rPr>
                <w:rFonts w:ascii="Arial" w:hAnsi="Arial" w:cs="Arial"/>
                <w:sz w:val="20"/>
                <w:szCs w:val="20"/>
              </w:rPr>
              <w:t xml:space="preserve"> on the draft final update report and the draft </w:t>
            </w:r>
            <w:proofErr w:type="spellStart"/>
            <w:r w:rsidR="00696DD2">
              <w:rPr>
                <w:rFonts w:ascii="Arial" w:hAnsi="Arial" w:cs="Arial"/>
                <w:sz w:val="20"/>
                <w:szCs w:val="20"/>
              </w:rPr>
              <w:t>SPLiq</w:t>
            </w:r>
            <w:proofErr w:type="spellEnd"/>
            <w:r w:rsidR="00696DD2">
              <w:rPr>
                <w:rFonts w:ascii="Arial" w:hAnsi="Arial" w:cs="Arial"/>
                <w:sz w:val="20"/>
                <w:szCs w:val="20"/>
              </w:rPr>
              <w:t xml:space="preserve"> user’s manual</w:t>
            </w:r>
            <w:r w:rsidR="00F02077">
              <w:rPr>
                <w:rFonts w:ascii="Arial" w:hAnsi="Arial" w:cs="Arial"/>
                <w:sz w:val="20"/>
                <w:szCs w:val="20"/>
              </w:rPr>
              <w:t>.</w:t>
            </w:r>
            <w:r w:rsidR="007B3BF1">
              <w:rPr>
                <w:rFonts w:ascii="Arial" w:hAnsi="Arial" w:cs="Arial"/>
                <w:sz w:val="20"/>
                <w:szCs w:val="20"/>
              </w:rPr>
              <w:t xml:space="preserve"> </w:t>
            </w:r>
            <w:r w:rsidR="00F02077">
              <w:rPr>
                <w:rFonts w:ascii="Arial" w:hAnsi="Arial" w:cs="Arial"/>
                <w:sz w:val="20"/>
                <w:szCs w:val="20"/>
              </w:rPr>
              <w:t xml:space="preserve"> Some work remains for Alaska and Oregon.</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603576">
              <w:rPr>
                <w:rFonts w:ascii="Arial" w:hAnsi="Arial" w:cs="Arial"/>
                <w:sz w:val="20"/>
                <w:szCs w:val="20"/>
              </w:rPr>
              <w:t>90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D420FC">
              <w:rPr>
                <w:rFonts w:ascii="Arial" w:hAnsi="Arial" w:cs="Arial"/>
                <w:sz w:val="20"/>
                <w:szCs w:val="20"/>
              </w:rPr>
              <w:t xml:space="preserve">Three 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D420FC">
              <w:rPr>
                <w:rFonts w:ascii="Arial" w:hAnsi="Arial" w:cs="Arial"/>
                <w:sz w:val="20"/>
                <w:szCs w:val="20"/>
              </w:rPr>
              <w:t xml:space="preserve"> Three journal papers have already been published, and three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6162FF">
              <w:rPr>
                <w:rFonts w:ascii="Arial" w:hAnsi="Arial" w:cs="Arial"/>
                <w:sz w:val="20"/>
                <w:szCs w:val="20"/>
              </w:rPr>
              <w:t>9</w:t>
            </w:r>
            <w:r w:rsidR="00731FB6" w:rsidRPr="00AB3889">
              <w:rPr>
                <w:rFonts w:ascii="Arial" w:hAnsi="Arial" w:cs="Arial"/>
                <w:sz w:val="20"/>
                <w:szCs w:val="20"/>
              </w:rPr>
              <w:t>0</w:t>
            </w:r>
            <w:r w:rsidRPr="00AB3889">
              <w:rPr>
                <w:rFonts w:ascii="Arial" w:hAnsi="Arial" w:cs="Arial"/>
                <w:sz w:val="20"/>
                <w:szCs w:val="20"/>
              </w:rPr>
              <w:t>% complete.</w:t>
            </w:r>
            <w:r w:rsidR="005E068D">
              <w:rPr>
                <w:rFonts w:ascii="Arial" w:hAnsi="Arial" w:cs="Arial"/>
                <w:sz w:val="20"/>
                <w:szCs w:val="20"/>
              </w:rPr>
              <w:t xml:space="preserve">  </w:t>
            </w:r>
            <w:r w:rsidR="004D5887">
              <w:rPr>
                <w:rFonts w:ascii="Arial" w:hAnsi="Arial" w:cs="Arial"/>
                <w:sz w:val="20"/>
                <w:szCs w:val="20"/>
              </w:rPr>
              <w:t>Trainings in Oregon and Alaska will be held in spring</w:t>
            </w:r>
            <w:r w:rsidR="00243653">
              <w:rPr>
                <w:rFonts w:ascii="Arial" w:hAnsi="Arial" w:cs="Arial"/>
                <w:sz w:val="20"/>
                <w:szCs w:val="20"/>
              </w:rPr>
              <w:t>/summer</w:t>
            </w:r>
            <w:r w:rsidR="004D5887">
              <w:rPr>
                <w:rFonts w:ascii="Arial" w:hAnsi="Arial" w:cs="Arial"/>
                <w:sz w:val="20"/>
                <w:szCs w:val="20"/>
              </w:rPr>
              <w:t xml:space="preserve"> 2017.</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 </w:t>
            </w:r>
            <w:r w:rsidR="00E9210B">
              <w:rPr>
                <w:rFonts w:ascii="Arial" w:hAnsi="Arial" w:cs="Arial"/>
                <w:sz w:val="20"/>
                <w:szCs w:val="20"/>
              </w:rPr>
              <w:t xml:space="preserve">Amendment was prepared to add funding, scope, and schedule to develop </w:t>
            </w:r>
            <w:proofErr w:type="spellStart"/>
            <w:r w:rsidR="00E028B7" w:rsidRPr="004970A0">
              <w:rPr>
                <w:rFonts w:ascii="Arial" w:hAnsi="Arial" w:cs="Arial"/>
                <w:sz w:val="20"/>
                <w:szCs w:val="20"/>
              </w:rPr>
              <w:t>SPLiq</w:t>
            </w:r>
            <w:proofErr w:type="spellEnd"/>
            <w:r w:rsidR="00E028B7" w:rsidRPr="004970A0">
              <w:rPr>
                <w:rFonts w:ascii="Arial" w:hAnsi="Arial" w:cs="Arial"/>
                <w:sz w:val="20"/>
                <w:szCs w:val="20"/>
              </w:rPr>
              <w:t xml:space="preserve"> reference parameter maps based on 2014 </w:t>
            </w:r>
            <w:proofErr w:type="spellStart"/>
            <w:r w:rsidR="00E028B7" w:rsidRPr="004970A0">
              <w:rPr>
                <w:rFonts w:ascii="Arial" w:hAnsi="Arial" w:cs="Arial"/>
                <w:sz w:val="20"/>
                <w:szCs w:val="20"/>
              </w:rPr>
              <w:t>deaggregations</w:t>
            </w:r>
            <w:proofErr w:type="spellEnd"/>
            <w:r w:rsidR="00E028B7" w:rsidRPr="004970A0">
              <w:rPr>
                <w:rFonts w:ascii="Arial" w:hAnsi="Arial" w:cs="Arial"/>
                <w:sz w:val="20"/>
                <w:szCs w:val="20"/>
              </w:rPr>
              <w:t xml:space="preserve"> </w:t>
            </w:r>
            <w:r w:rsidR="00FF46ED">
              <w:rPr>
                <w:rFonts w:ascii="Arial" w:hAnsi="Arial" w:cs="Arial"/>
                <w:sz w:val="20"/>
                <w:szCs w:val="20"/>
              </w:rPr>
              <w:t xml:space="preserve">for most of the TPF partner states, and based on </w:t>
            </w:r>
            <w:r w:rsidR="00E028B7" w:rsidRPr="004970A0">
              <w:rPr>
                <w:rFonts w:ascii="Arial" w:hAnsi="Arial" w:cs="Arial"/>
                <w:sz w:val="20"/>
                <w:szCs w:val="20"/>
              </w:rPr>
              <w:t xml:space="preserve">2008 </w:t>
            </w:r>
            <w:proofErr w:type="spellStart"/>
            <w:r w:rsidR="00E028B7" w:rsidRPr="004970A0">
              <w:rPr>
                <w:rFonts w:ascii="Arial" w:hAnsi="Arial" w:cs="Arial"/>
                <w:sz w:val="20"/>
                <w:szCs w:val="20"/>
              </w:rPr>
              <w:t>deaggregations</w:t>
            </w:r>
            <w:proofErr w:type="spellEnd"/>
            <w:r w:rsidR="00FF46ED">
              <w:rPr>
                <w:rFonts w:ascii="Arial" w:hAnsi="Arial" w:cs="Arial"/>
                <w:sz w:val="20"/>
                <w:szCs w:val="20"/>
              </w:rPr>
              <w:t xml:space="preserve"> for Alaska.</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7F4AF3">
              <w:rPr>
                <w:rFonts w:ascii="Arial" w:hAnsi="Arial" w:cs="Arial"/>
                <w:b/>
                <w:sz w:val="20"/>
                <w:szCs w:val="20"/>
              </w:rPr>
              <w:t>Anticipated work next quarter</w:t>
            </w:r>
            <w:r w:rsidRPr="007F4AF3">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603576">
              <w:rPr>
                <w:rFonts w:ascii="Arial" w:hAnsi="Arial" w:cs="Arial"/>
                <w:sz w:val="20"/>
                <w:szCs w:val="20"/>
              </w:rPr>
              <w:t>Mapping will continue for Alaska using the new 2014 USGS seismic source model</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8D6245">
              <w:rPr>
                <w:rFonts w:ascii="Arial" w:hAnsi="Arial" w:cs="Arial"/>
                <w:sz w:val="20"/>
                <w:szCs w:val="20"/>
              </w:rPr>
              <w:t xml:space="preserve">BYU will continue updating the </w:t>
            </w:r>
            <w:proofErr w:type="spellStart"/>
            <w:r w:rsidR="008D6245">
              <w:rPr>
                <w:rFonts w:ascii="Arial" w:hAnsi="Arial" w:cs="Arial"/>
                <w:sz w:val="20"/>
                <w:szCs w:val="20"/>
              </w:rPr>
              <w:t>SPLiq</w:t>
            </w:r>
            <w:proofErr w:type="spellEnd"/>
            <w:r w:rsidR="008D6245">
              <w:rPr>
                <w:rFonts w:ascii="Arial" w:hAnsi="Arial" w:cs="Arial"/>
                <w:sz w:val="20"/>
                <w:szCs w:val="20"/>
              </w:rPr>
              <w:t xml:space="preserve"> spreadsheet tool.  </w:t>
            </w:r>
            <w:r w:rsidR="00603576">
              <w:rPr>
                <w:rFonts w:ascii="Arial" w:hAnsi="Arial" w:cs="Arial"/>
                <w:sz w:val="20"/>
                <w:szCs w:val="20"/>
              </w:rPr>
              <w:t xml:space="preserve">An online GIS database is being developed to house all of the computed reference parameter values. </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603576">
              <w:rPr>
                <w:rFonts w:ascii="Arial" w:hAnsi="Arial" w:cs="Arial"/>
                <w:sz w:val="20"/>
                <w:szCs w:val="20"/>
              </w:rPr>
              <w:t>Trainings will be scheduled for Oregon and Alaska for the summer of 2017.</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D420FC" w:rsidRDefault="00603576" w:rsidP="00E234DE">
            <w:pPr>
              <w:spacing w:after="0" w:line="240" w:lineRule="auto"/>
              <w:rPr>
                <w:rFonts w:ascii="Arial" w:hAnsi="Arial" w:cs="Arial"/>
                <w:sz w:val="20"/>
                <w:szCs w:val="20"/>
              </w:rPr>
            </w:pPr>
            <w:r>
              <w:rPr>
                <w:rFonts w:ascii="Arial" w:hAnsi="Arial" w:cs="Arial"/>
                <w:sz w:val="20"/>
                <w:szCs w:val="20"/>
              </w:rPr>
              <w:t xml:space="preserve">The USGS NSHMP Uniform Hazard Tool is now operation for all 50 states, and reference parameter mapping using the 2014 USGS seismic source model has begun for Utah, Idaho, Montana, Oregon, South Carolina, and Connecticut. Reference parameter mapping using the 2008 USGS seismic source model has begun for Alaska. Currently we anticipate that the new reference parameter maps for the lower 6 states will be completed by May 31, and the new reference parameter maps for Alaska will be completed by July 31. </w:t>
            </w:r>
          </w:p>
          <w:p w:rsidR="00603576" w:rsidRDefault="00603576" w:rsidP="00E234DE">
            <w:pPr>
              <w:spacing w:after="0" w:line="240" w:lineRule="auto"/>
              <w:rPr>
                <w:rFonts w:ascii="Arial" w:hAnsi="Arial" w:cs="Arial"/>
                <w:sz w:val="20"/>
                <w:szCs w:val="20"/>
              </w:rPr>
            </w:pPr>
          </w:p>
          <w:p w:rsidR="00603576" w:rsidRPr="00D420FC" w:rsidRDefault="00603576" w:rsidP="00E234DE">
            <w:pPr>
              <w:spacing w:after="0" w:line="240" w:lineRule="auto"/>
              <w:rPr>
                <w:rFonts w:ascii="Arial" w:hAnsi="Arial" w:cs="Arial"/>
                <w:strike/>
                <w:sz w:val="20"/>
                <w:szCs w:val="20"/>
              </w:rPr>
            </w:pPr>
            <w:r>
              <w:rPr>
                <w:rFonts w:ascii="Arial" w:hAnsi="Arial" w:cs="Arial"/>
                <w:sz w:val="20"/>
                <w:szCs w:val="20"/>
              </w:rPr>
              <w:t xml:space="preserve">We are approximately 80% finished with a new online GIS database that engineers can use to obtain reference parameter values to use with </w:t>
            </w:r>
            <w:proofErr w:type="spellStart"/>
            <w:r>
              <w:rPr>
                <w:rFonts w:ascii="Arial" w:hAnsi="Arial" w:cs="Arial"/>
                <w:sz w:val="20"/>
                <w:szCs w:val="20"/>
              </w:rPr>
              <w:t>SPLiq</w:t>
            </w:r>
            <w:proofErr w:type="spellEnd"/>
            <w:r>
              <w:rPr>
                <w:rFonts w:ascii="Arial" w:hAnsi="Arial" w:cs="Arial"/>
                <w:sz w:val="20"/>
                <w:szCs w:val="20"/>
              </w:rPr>
              <w:t xml:space="preserve">. This will remove the need for </w:t>
            </w:r>
            <w:proofErr w:type="spellStart"/>
            <w:r>
              <w:rPr>
                <w:rFonts w:ascii="Arial" w:hAnsi="Arial" w:cs="Arial"/>
                <w:sz w:val="20"/>
                <w:szCs w:val="20"/>
              </w:rPr>
              <w:t>SPLiq</w:t>
            </w:r>
            <w:proofErr w:type="spellEnd"/>
            <w:r>
              <w:rPr>
                <w:rFonts w:ascii="Arial" w:hAnsi="Arial" w:cs="Arial"/>
                <w:sz w:val="20"/>
                <w:szCs w:val="20"/>
              </w:rPr>
              <w:t xml:space="preserve"> to house the gridded reference parameter values, and will reduce the size of the spreadsheet considerably. </w:t>
            </w:r>
          </w:p>
          <w:p w:rsidR="00D51D40" w:rsidRPr="00CC401B" w:rsidRDefault="00D51D40" w:rsidP="003A113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BD7B0A" w:rsidRDefault="00603576" w:rsidP="00560D48">
            <w:pPr>
              <w:spacing w:after="0" w:line="240" w:lineRule="auto"/>
              <w:rPr>
                <w:rFonts w:ascii="Arial" w:hAnsi="Arial" w:cs="Arial"/>
                <w:sz w:val="20"/>
                <w:szCs w:val="20"/>
              </w:rPr>
            </w:pPr>
            <w:r>
              <w:rPr>
                <w:rFonts w:ascii="Arial" w:hAnsi="Arial" w:cs="Arial"/>
                <w:sz w:val="20"/>
                <w:szCs w:val="20"/>
              </w:rPr>
              <w:t xml:space="preserve">We have been communicating closely with the USGS over the past quarter and have been reporting several bugs with their new Uniform Hazard Tool. For example, </w:t>
            </w:r>
            <w:proofErr w:type="spellStart"/>
            <w:r>
              <w:rPr>
                <w:rFonts w:ascii="Arial" w:hAnsi="Arial" w:cs="Arial"/>
                <w:sz w:val="20"/>
                <w:szCs w:val="20"/>
              </w:rPr>
              <w:t>deaggregations</w:t>
            </w:r>
            <w:proofErr w:type="spellEnd"/>
            <w:r>
              <w:rPr>
                <w:rFonts w:ascii="Arial" w:hAnsi="Arial" w:cs="Arial"/>
                <w:sz w:val="20"/>
                <w:szCs w:val="20"/>
              </w:rPr>
              <w:t xml:space="preserve"> could not be computed for any location in Alaska or South Carolina until the problem was resolved by the USGS in mid-April. The tool is now fully operational and running well as far as we can tell, and we have </w:t>
            </w:r>
            <w:r w:rsidR="00BD7B0A">
              <w:rPr>
                <w:rFonts w:ascii="Arial" w:hAnsi="Arial" w:cs="Arial"/>
                <w:sz w:val="20"/>
                <w:szCs w:val="20"/>
              </w:rPr>
              <w:t xml:space="preserve">ten computers developing performance-based reference parameter values 24 hours per day. </w:t>
            </w:r>
          </w:p>
          <w:p w:rsidR="000C209F" w:rsidRDefault="00603576" w:rsidP="00560D48">
            <w:pPr>
              <w:spacing w:after="0" w:line="240" w:lineRule="auto"/>
              <w:rPr>
                <w:rFonts w:ascii="Arial" w:hAnsi="Arial" w:cs="Arial"/>
                <w:sz w:val="20"/>
                <w:szCs w:val="20"/>
              </w:rPr>
            </w:pPr>
            <w:bookmarkStart w:id="0" w:name="_GoBack"/>
            <w:bookmarkEnd w:id="0"/>
            <w:r>
              <w:rPr>
                <w:rFonts w:ascii="Arial" w:hAnsi="Arial" w:cs="Arial"/>
                <w:sz w:val="20"/>
                <w:szCs w:val="20"/>
              </w:rPr>
              <w:t xml:space="preserve"> </w:t>
            </w:r>
          </w:p>
          <w:p w:rsidR="00560D48" w:rsidRPr="00360664" w:rsidRDefault="00560D48" w:rsidP="00560D48">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3C" w:rsidRDefault="00390F3C" w:rsidP="00106C83">
      <w:pPr>
        <w:spacing w:after="0" w:line="240" w:lineRule="auto"/>
      </w:pPr>
      <w:r>
        <w:separator/>
      </w:r>
    </w:p>
  </w:endnote>
  <w:endnote w:type="continuationSeparator" w:id="0">
    <w:p w:rsidR="00390F3C" w:rsidRDefault="00390F3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3C" w:rsidRDefault="00390F3C" w:rsidP="00106C83">
      <w:pPr>
        <w:spacing w:after="0" w:line="240" w:lineRule="auto"/>
      </w:pPr>
      <w:r>
        <w:separator/>
      </w:r>
    </w:p>
  </w:footnote>
  <w:footnote w:type="continuationSeparator" w:id="0">
    <w:p w:rsidR="00390F3C" w:rsidRDefault="00390F3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1D45"/>
    <w:rsid w:val="000632E0"/>
    <w:rsid w:val="0006342D"/>
    <w:rsid w:val="00064DBC"/>
    <w:rsid w:val="00065B11"/>
    <w:rsid w:val="00071797"/>
    <w:rsid w:val="000736BB"/>
    <w:rsid w:val="00074656"/>
    <w:rsid w:val="0007547B"/>
    <w:rsid w:val="00077523"/>
    <w:rsid w:val="0008172C"/>
    <w:rsid w:val="000827D6"/>
    <w:rsid w:val="00085456"/>
    <w:rsid w:val="00086047"/>
    <w:rsid w:val="00087DC0"/>
    <w:rsid w:val="000937EA"/>
    <w:rsid w:val="000957A8"/>
    <w:rsid w:val="000A0D23"/>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489B"/>
    <w:rsid w:val="000F752B"/>
    <w:rsid w:val="000F768E"/>
    <w:rsid w:val="000F7DCA"/>
    <w:rsid w:val="00102815"/>
    <w:rsid w:val="00103835"/>
    <w:rsid w:val="00103F73"/>
    <w:rsid w:val="00106C83"/>
    <w:rsid w:val="00107C24"/>
    <w:rsid w:val="00112C0A"/>
    <w:rsid w:val="001147C8"/>
    <w:rsid w:val="00114A2D"/>
    <w:rsid w:val="00116830"/>
    <w:rsid w:val="00121037"/>
    <w:rsid w:val="00122CE0"/>
    <w:rsid w:val="00122DE0"/>
    <w:rsid w:val="001307F9"/>
    <w:rsid w:val="001336E7"/>
    <w:rsid w:val="00135812"/>
    <w:rsid w:val="001428DF"/>
    <w:rsid w:val="001429F4"/>
    <w:rsid w:val="001536F4"/>
    <w:rsid w:val="00154785"/>
    <w:rsid w:val="001547D0"/>
    <w:rsid w:val="00161153"/>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E8C"/>
    <w:rsid w:val="001D763A"/>
    <w:rsid w:val="001D77C2"/>
    <w:rsid w:val="001E7777"/>
    <w:rsid w:val="001E7802"/>
    <w:rsid w:val="001F10B5"/>
    <w:rsid w:val="001F1101"/>
    <w:rsid w:val="001F6F45"/>
    <w:rsid w:val="001F7414"/>
    <w:rsid w:val="00202788"/>
    <w:rsid w:val="002028BE"/>
    <w:rsid w:val="00205F86"/>
    <w:rsid w:val="00205FB0"/>
    <w:rsid w:val="0021446D"/>
    <w:rsid w:val="00214FE9"/>
    <w:rsid w:val="0022101B"/>
    <w:rsid w:val="00221214"/>
    <w:rsid w:val="00221A8B"/>
    <w:rsid w:val="00225004"/>
    <w:rsid w:val="00227885"/>
    <w:rsid w:val="0023315F"/>
    <w:rsid w:val="00236E81"/>
    <w:rsid w:val="00237469"/>
    <w:rsid w:val="002416F6"/>
    <w:rsid w:val="00242D46"/>
    <w:rsid w:val="00243653"/>
    <w:rsid w:val="00243FCC"/>
    <w:rsid w:val="002442E9"/>
    <w:rsid w:val="00245D5B"/>
    <w:rsid w:val="0025100B"/>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4E84"/>
    <w:rsid w:val="002E5C07"/>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323C"/>
    <w:rsid w:val="00357BC4"/>
    <w:rsid w:val="00360664"/>
    <w:rsid w:val="00362F45"/>
    <w:rsid w:val="003630A0"/>
    <w:rsid w:val="003634E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304"/>
    <w:rsid w:val="00413511"/>
    <w:rsid w:val="004144E6"/>
    <w:rsid w:val="004156B2"/>
    <w:rsid w:val="0041707D"/>
    <w:rsid w:val="004205BA"/>
    <w:rsid w:val="00432286"/>
    <w:rsid w:val="0043487E"/>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369F"/>
    <w:rsid w:val="004846CC"/>
    <w:rsid w:val="004913CE"/>
    <w:rsid w:val="00491E8E"/>
    <w:rsid w:val="00492C17"/>
    <w:rsid w:val="004970A0"/>
    <w:rsid w:val="004974E1"/>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78A"/>
    <w:rsid w:val="00551D8A"/>
    <w:rsid w:val="00560D48"/>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B21B1"/>
    <w:rsid w:val="005B4511"/>
    <w:rsid w:val="005B4745"/>
    <w:rsid w:val="005C01E8"/>
    <w:rsid w:val="005C2C1F"/>
    <w:rsid w:val="005C75FE"/>
    <w:rsid w:val="005D25B4"/>
    <w:rsid w:val="005D3419"/>
    <w:rsid w:val="005D567C"/>
    <w:rsid w:val="005D676C"/>
    <w:rsid w:val="005E068D"/>
    <w:rsid w:val="005E2ED0"/>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750"/>
    <w:rsid w:val="00670A8E"/>
    <w:rsid w:val="00675646"/>
    <w:rsid w:val="0068036E"/>
    <w:rsid w:val="00681142"/>
    <w:rsid w:val="00682C5E"/>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7F35"/>
    <w:rsid w:val="006D03A4"/>
    <w:rsid w:val="006D09EA"/>
    <w:rsid w:val="006D5EF0"/>
    <w:rsid w:val="006D6160"/>
    <w:rsid w:val="006E1297"/>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FD2"/>
    <w:rsid w:val="00771EF2"/>
    <w:rsid w:val="00774CA4"/>
    <w:rsid w:val="00774FAA"/>
    <w:rsid w:val="00777B5F"/>
    <w:rsid w:val="00782210"/>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E95"/>
    <w:rsid w:val="007E5BD2"/>
    <w:rsid w:val="007F0353"/>
    <w:rsid w:val="007F0BF1"/>
    <w:rsid w:val="007F4964"/>
    <w:rsid w:val="007F4AF3"/>
    <w:rsid w:val="007F7FA4"/>
    <w:rsid w:val="00800A24"/>
    <w:rsid w:val="00800E72"/>
    <w:rsid w:val="00803CB4"/>
    <w:rsid w:val="00805225"/>
    <w:rsid w:val="00811DF5"/>
    <w:rsid w:val="008137D5"/>
    <w:rsid w:val="00814F16"/>
    <w:rsid w:val="008202B0"/>
    <w:rsid w:val="00821F4B"/>
    <w:rsid w:val="00822473"/>
    <w:rsid w:val="00822B79"/>
    <w:rsid w:val="00822FE0"/>
    <w:rsid w:val="008238B1"/>
    <w:rsid w:val="00826193"/>
    <w:rsid w:val="008273D7"/>
    <w:rsid w:val="00833757"/>
    <w:rsid w:val="00833D43"/>
    <w:rsid w:val="00842AE7"/>
    <w:rsid w:val="008451C1"/>
    <w:rsid w:val="00845B74"/>
    <w:rsid w:val="008479DD"/>
    <w:rsid w:val="00851FDC"/>
    <w:rsid w:val="008531FF"/>
    <w:rsid w:val="00853ADF"/>
    <w:rsid w:val="008559B8"/>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4EE8"/>
    <w:rsid w:val="00907579"/>
    <w:rsid w:val="0091609B"/>
    <w:rsid w:val="0092091E"/>
    <w:rsid w:val="00923793"/>
    <w:rsid w:val="009250AE"/>
    <w:rsid w:val="009255A2"/>
    <w:rsid w:val="00926E5F"/>
    <w:rsid w:val="00930617"/>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D62A6"/>
    <w:rsid w:val="009E245A"/>
    <w:rsid w:val="009E7D89"/>
    <w:rsid w:val="009F08AD"/>
    <w:rsid w:val="009F1434"/>
    <w:rsid w:val="009F264E"/>
    <w:rsid w:val="009F4F48"/>
    <w:rsid w:val="009F753A"/>
    <w:rsid w:val="009F7F97"/>
    <w:rsid w:val="00A04905"/>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408A"/>
    <w:rsid w:val="00A606D4"/>
    <w:rsid w:val="00A622D5"/>
    <w:rsid w:val="00A63677"/>
    <w:rsid w:val="00A6396D"/>
    <w:rsid w:val="00A64232"/>
    <w:rsid w:val="00A75C91"/>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E6E31"/>
    <w:rsid w:val="00AF15B9"/>
    <w:rsid w:val="00AF4849"/>
    <w:rsid w:val="00AF5252"/>
    <w:rsid w:val="00AF7FAB"/>
    <w:rsid w:val="00B00836"/>
    <w:rsid w:val="00B0134F"/>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3C3"/>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5B7A"/>
    <w:rsid w:val="00C25C50"/>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6185"/>
    <w:rsid w:val="00C87783"/>
    <w:rsid w:val="00C944EC"/>
    <w:rsid w:val="00C96E11"/>
    <w:rsid w:val="00C973F7"/>
    <w:rsid w:val="00CA0F72"/>
    <w:rsid w:val="00CA11F2"/>
    <w:rsid w:val="00CA1FBA"/>
    <w:rsid w:val="00CA24C5"/>
    <w:rsid w:val="00CA2619"/>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22A3"/>
    <w:rsid w:val="00D2329A"/>
    <w:rsid w:val="00D25918"/>
    <w:rsid w:val="00D272A6"/>
    <w:rsid w:val="00D30A35"/>
    <w:rsid w:val="00D30C5D"/>
    <w:rsid w:val="00D328B8"/>
    <w:rsid w:val="00D33634"/>
    <w:rsid w:val="00D3591A"/>
    <w:rsid w:val="00D40910"/>
    <w:rsid w:val="00D420FC"/>
    <w:rsid w:val="00D43FC8"/>
    <w:rsid w:val="00D47666"/>
    <w:rsid w:val="00D47A1D"/>
    <w:rsid w:val="00D51D40"/>
    <w:rsid w:val="00D52F90"/>
    <w:rsid w:val="00D64CBB"/>
    <w:rsid w:val="00D73308"/>
    <w:rsid w:val="00D73367"/>
    <w:rsid w:val="00D74CFF"/>
    <w:rsid w:val="00D8310D"/>
    <w:rsid w:val="00D8797B"/>
    <w:rsid w:val="00D905D6"/>
    <w:rsid w:val="00D92CCD"/>
    <w:rsid w:val="00D9396F"/>
    <w:rsid w:val="00D97C29"/>
    <w:rsid w:val="00D97D22"/>
    <w:rsid w:val="00DA1322"/>
    <w:rsid w:val="00DA3DB5"/>
    <w:rsid w:val="00DA4AE9"/>
    <w:rsid w:val="00DB0E58"/>
    <w:rsid w:val="00DB1C5A"/>
    <w:rsid w:val="00DB66E9"/>
    <w:rsid w:val="00DC08E0"/>
    <w:rsid w:val="00DC1396"/>
    <w:rsid w:val="00DC6DF0"/>
    <w:rsid w:val="00DC781A"/>
    <w:rsid w:val="00DD019B"/>
    <w:rsid w:val="00DD6D1B"/>
    <w:rsid w:val="00DE1FDE"/>
    <w:rsid w:val="00DE1FE4"/>
    <w:rsid w:val="00DE2E58"/>
    <w:rsid w:val="00DE549E"/>
    <w:rsid w:val="00DF0220"/>
    <w:rsid w:val="00DF568F"/>
    <w:rsid w:val="00E003D2"/>
    <w:rsid w:val="00E028B7"/>
    <w:rsid w:val="00E03378"/>
    <w:rsid w:val="00E04954"/>
    <w:rsid w:val="00E04BD8"/>
    <w:rsid w:val="00E05E0F"/>
    <w:rsid w:val="00E06D63"/>
    <w:rsid w:val="00E107BB"/>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7EB2"/>
    <w:rsid w:val="00E47F1C"/>
    <w:rsid w:val="00E53738"/>
    <w:rsid w:val="00E560E8"/>
    <w:rsid w:val="00E61227"/>
    <w:rsid w:val="00E65AB9"/>
    <w:rsid w:val="00E660E7"/>
    <w:rsid w:val="00E6710A"/>
    <w:rsid w:val="00E7108C"/>
    <w:rsid w:val="00E71B63"/>
    <w:rsid w:val="00E84F3B"/>
    <w:rsid w:val="00E909F8"/>
    <w:rsid w:val="00E919DB"/>
    <w:rsid w:val="00E9210B"/>
    <w:rsid w:val="00E92CC3"/>
    <w:rsid w:val="00E946C8"/>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D7450"/>
    <w:rsid w:val="00EE1C5F"/>
    <w:rsid w:val="00EF0113"/>
    <w:rsid w:val="00EF08AE"/>
    <w:rsid w:val="00EF24DF"/>
    <w:rsid w:val="00EF2813"/>
    <w:rsid w:val="00EF480F"/>
    <w:rsid w:val="00EF4B63"/>
    <w:rsid w:val="00EF5790"/>
    <w:rsid w:val="00EF5916"/>
    <w:rsid w:val="00F02077"/>
    <w:rsid w:val="00F03FD7"/>
    <w:rsid w:val="00F0602A"/>
    <w:rsid w:val="00F060A7"/>
    <w:rsid w:val="00F07349"/>
    <w:rsid w:val="00F12C6B"/>
    <w:rsid w:val="00F15F19"/>
    <w:rsid w:val="00F17EBA"/>
    <w:rsid w:val="00F23C32"/>
    <w:rsid w:val="00F256A6"/>
    <w:rsid w:val="00F25D7E"/>
    <w:rsid w:val="00F265D6"/>
    <w:rsid w:val="00F334AA"/>
    <w:rsid w:val="00F35FCC"/>
    <w:rsid w:val="00F40A56"/>
    <w:rsid w:val="00F433B6"/>
    <w:rsid w:val="00F44489"/>
    <w:rsid w:val="00F475EF"/>
    <w:rsid w:val="00F5003E"/>
    <w:rsid w:val="00F5478B"/>
    <w:rsid w:val="00F56012"/>
    <w:rsid w:val="00F62E9D"/>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89FA5"/>
  <w15:docId w15:val="{67E8055E-4668-4031-B2E9-AA0F98E2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915E-9B96-4DC1-B0A4-0CB04DE6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Kevin Franke</cp:lastModifiedBy>
  <cp:revision>2</cp:revision>
  <cp:lastPrinted>2011-06-21T20:32:00Z</cp:lastPrinted>
  <dcterms:created xsi:type="dcterms:W3CDTF">2017-04-26T22:48:00Z</dcterms:created>
  <dcterms:modified xsi:type="dcterms:W3CDTF">2017-04-26T22:48:00Z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