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9004F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14:paraId="41CDB243" w14:textId="77777777"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14:paraId="0B3C8CD5" w14:textId="77777777"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14:paraId="2CF38EB6" w14:textId="77777777"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Pr="00382112">
        <w:rPr>
          <w:rFonts w:ascii="Arial" w:hAnsi="Arial" w:cs="Arial"/>
          <w:sz w:val="24"/>
          <w:szCs w:val="24"/>
          <w:u w:val="single"/>
        </w:rPr>
        <w:t>______</w:t>
      </w:r>
      <w:r w:rsidR="00382112" w:rsidRPr="00382112">
        <w:rPr>
          <w:rFonts w:ascii="Arial" w:hAnsi="Arial" w:cs="Arial"/>
          <w:sz w:val="24"/>
          <w:szCs w:val="24"/>
          <w:u w:val="single"/>
        </w:rPr>
        <w:t>FHWA</w:t>
      </w:r>
      <w:r w:rsidRPr="00382112">
        <w:rPr>
          <w:rFonts w:ascii="Arial" w:hAnsi="Arial" w:cs="Arial"/>
          <w:sz w:val="24"/>
          <w:szCs w:val="24"/>
          <w:u w:val="single"/>
        </w:rPr>
        <w:t>___________</w:t>
      </w:r>
      <w:r w:rsidR="00FF32BE" w:rsidRPr="00382112">
        <w:rPr>
          <w:rFonts w:ascii="Arial" w:hAnsi="Arial" w:cs="Arial"/>
          <w:sz w:val="24"/>
          <w:szCs w:val="24"/>
          <w:u w:val="single"/>
        </w:rPr>
        <w:t>_______</w:t>
      </w:r>
      <w:r w:rsidRPr="00382112">
        <w:rPr>
          <w:rFonts w:ascii="Arial" w:hAnsi="Arial" w:cs="Arial"/>
          <w:sz w:val="24"/>
          <w:szCs w:val="24"/>
          <w:u w:val="single"/>
        </w:rPr>
        <w:t>_____________________</w:t>
      </w:r>
    </w:p>
    <w:p w14:paraId="16B6B2F6" w14:textId="77777777"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14:paraId="79FC4ED8" w14:textId="77777777"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14:paraId="5F69BF9C" w14:textId="77777777"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14:paraId="76E8A959" w14:textId="77777777"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14:paraId="2897E131" w14:textId="77777777" w:rsidTr="00743C01">
        <w:trPr>
          <w:trHeight w:val="1997"/>
        </w:trPr>
        <w:tc>
          <w:tcPr>
            <w:tcW w:w="5418" w:type="dxa"/>
            <w:gridSpan w:val="2"/>
          </w:tcPr>
          <w:p w14:paraId="56B5A7D4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14:paraId="11F44A75" w14:textId="63DE22A8" w:rsidR="00872F18" w:rsidRDefault="00FF3117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TPF-5(316)</w:t>
            </w:r>
          </w:p>
          <w:p w14:paraId="63D92732" w14:textId="77777777"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CC187F3" w14:textId="77777777"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14:paraId="47894680" w14:textId="77777777"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14:paraId="78627271" w14:textId="042FFAE3" w:rsidR="00551D8A" w:rsidRDefault="001511D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sym w:font="Wingdings" w:char="F0FD"/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14:paraId="73CD4000" w14:textId="309D0B6A" w:rsidR="00551D8A" w:rsidRDefault="007F2ED6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14:paraId="241D3005" w14:textId="10A2C6D5" w:rsidR="00551D8A" w:rsidRDefault="0065302E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14:paraId="0EC7F893" w14:textId="5685D68B" w:rsidR="00551D8A" w:rsidRPr="00551D8A" w:rsidRDefault="001511D6" w:rsidP="00FA5F4E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51D8A">
              <w:rPr>
                <w:rFonts w:ascii="Arial" w:hAnsi="Arial" w:cs="Arial"/>
                <w:sz w:val="36"/>
                <w:szCs w:val="36"/>
              </w:rPr>
              <w:t>□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14:paraId="30C0AEDE" w14:textId="77777777" w:rsidTr="00874EF7">
        <w:tc>
          <w:tcPr>
            <w:tcW w:w="10908" w:type="dxa"/>
            <w:gridSpan w:val="4"/>
          </w:tcPr>
          <w:p w14:paraId="65A6DAB5" w14:textId="77777777"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14:paraId="4D213DA6" w14:textId="77777777" w:rsidR="00535598" w:rsidRPr="00C13753" w:rsidRDefault="0038211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Traffic Control Devices Pooled Fund Study</w:t>
            </w:r>
          </w:p>
          <w:p w14:paraId="0F46F8BA" w14:textId="77777777"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14:paraId="3818D4C4" w14:textId="77777777" w:rsidTr="00C13753">
        <w:tc>
          <w:tcPr>
            <w:tcW w:w="4158" w:type="dxa"/>
          </w:tcPr>
          <w:p w14:paraId="6B01566F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14:paraId="2D5DCDB9" w14:textId="39F37600" w:rsidR="00382112" w:rsidRPr="00382112" w:rsidRDefault="001511D6" w:rsidP="00397CA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Michelle Arnold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t>, FHWA</w:t>
            </w:r>
            <w:r w:rsidR="00382112" w:rsidRPr="00382112">
              <w:rPr>
                <w:rFonts w:ascii="Arial" w:hAnsi="Arial" w:cs="Arial"/>
                <w:sz w:val="20"/>
                <w:szCs w:val="20"/>
              </w:rPr>
              <w:br/>
              <w:t xml:space="preserve">Bryan Katz, </w:t>
            </w:r>
            <w:proofErr w:type="spellStart"/>
            <w:r w:rsidR="00397CA7">
              <w:rPr>
                <w:rFonts w:ascii="Arial" w:hAnsi="Arial" w:cs="Arial"/>
                <w:sz w:val="20"/>
                <w:szCs w:val="20"/>
              </w:rPr>
              <w:t>toXcel</w:t>
            </w:r>
            <w:proofErr w:type="spellEnd"/>
          </w:p>
        </w:tc>
        <w:tc>
          <w:tcPr>
            <w:tcW w:w="3330" w:type="dxa"/>
            <w:gridSpan w:val="2"/>
          </w:tcPr>
          <w:p w14:paraId="02A9ED2E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14:paraId="4BFCAF50" w14:textId="7DF13BA4" w:rsidR="00382112" w:rsidRPr="00382112" w:rsidRDefault="00382112" w:rsidP="001511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82112">
              <w:rPr>
                <w:rFonts w:ascii="Arial" w:hAnsi="Arial" w:cs="Arial"/>
                <w:sz w:val="20"/>
                <w:szCs w:val="20"/>
              </w:rPr>
              <w:t xml:space="preserve">(202) </w:t>
            </w:r>
            <w:r w:rsidR="001511D6">
              <w:rPr>
                <w:rFonts w:ascii="Arial" w:hAnsi="Arial" w:cs="Arial"/>
                <w:sz w:val="20"/>
                <w:szCs w:val="20"/>
              </w:rPr>
              <w:t>493-3990</w:t>
            </w:r>
            <w:r w:rsidRPr="00382112"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397CA7">
              <w:rPr>
                <w:rFonts w:ascii="Arial" w:hAnsi="Arial" w:cs="Arial"/>
                <w:sz w:val="20"/>
                <w:szCs w:val="20"/>
              </w:rPr>
              <w:t>703) 754-0248</w:t>
            </w:r>
          </w:p>
        </w:tc>
        <w:tc>
          <w:tcPr>
            <w:tcW w:w="3420" w:type="dxa"/>
          </w:tcPr>
          <w:p w14:paraId="37DE7358" w14:textId="77777777"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14:paraId="6BFBDB4C" w14:textId="3918927A" w:rsidR="00382112" w:rsidRPr="00B66A21" w:rsidRDefault="001511D6" w:rsidP="001511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E50606">
                <w:rPr>
                  <w:rStyle w:val="Hyperlink"/>
                  <w:rFonts w:ascii="Arial" w:hAnsi="Arial" w:cs="Arial"/>
                  <w:sz w:val="20"/>
                  <w:szCs w:val="20"/>
                </w:rPr>
                <w:t>michelle.arnold@dot.gov</w:t>
              </w:r>
            </w:hyperlink>
            <w:r w:rsidR="00382112">
              <w:rPr>
                <w:rFonts w:ascii="Arial" w:hAnsi="Arial" w:cs="Arial"/>
                <w:sz w:val="20"/>
                <w:szCs w:val="20"/>
              </w:rPr>
              <w:br/>
            </w:r>
            <w:hyperlink r:id="rId12" w:history="1">
              <w:r w:rsidR="00382112" w:rsidRPr="00266B98">
                <w:rPr>
                  <w:rStyle w:val="Hyperlink"/>
                  <w:rFonts w:ascii="Arial" w:hAnsi="Arial" w:cs="Arial"/>
                  <w:sz w:val="20"/>
                  <w:szCs w:val="20"/>
                </w:rPr>
                <w:t>bryan.katz@dot.gov</w:t>
              </w:r>
            </w:hyperlink>
          </w:p>
        </w:tc>
      </w:tr>
      <w:tr w:rsidR="00535598" w:rsidRPr="00B66A21" w14:paraId="4185EA9D" w14:textId="77777777" w:rsidTr="00C13753">
        <w:tc>
          <w:tcPr>
            <w:tcW w:w="4158" w:type="dxa"/>
          </w:tcPr>
          <w:p w14:paraId="2BA73B3F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14:paraId="4998A3C6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CFAC22" w14:textId="353FA06B" w:rsidR="00382112" w:rsidRPr="00382112" w:rsidRDefault="00382112" w:rsidP="00FF311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TPF-5(065)</w:t>
            </w:r>
            <w:r w:rsidR="00397CA7">
              <w:rPr>
                <w:rFonts w:ascii="Arial" w:hAnsi="Arial" w:cs="Arial"/>
                <w:sz w:val="20"/>
                <w:szCs w:val="20"/>
              </w:rPr>
              <w:t xml:space="preserve"> / TPF-5(</w:t>
            </w:r>
            <w:r w:rsidR="00FF3117">
              <w:rPr>
                <w:rFonts w:ascii="Arial" w:hAnsi="Arial" w:cs="Arial"/>
                <w:sz w:val="20"/>
                <w:szCs w:val="20"/>
              </w:rPr>
              <w:t>316</w:t>
            </w:r>
            <w:r w:rsidR="00397CA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330" w:type="dxa"/>
            <w:gridSpan w:val="2"/>
          </w:tcPr>
          <w:p w14:paraId="5D0B7FF2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14:paraId="1D3860D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14:paraId="16E74670" w14:textId="77777777" w:rsidR="00535598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October 1, 2002</w:t>
            </w:r>
          </w:p>
        </w:tc>
      </w:tr>
      <w:tr w:rsidR="00535598" w:rsidRPr="00B66A21" w14:paraId="319DDBA0" w14:textId="77777777" w:rsidTr="00C13753">
        <w:tc>
          <w:tcPr>
            <w:tcW w:w="4158" w:type="dxa"/>
          </w:tcPr>
          <w:p w14:paraId="49865E27" w14:textId="77777777"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14:paraId="42D6E532" w14:textId="77777777" w:rsidR="00382112" w:rsidRDefault="00382112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237FA3" w14:textId="77777777" w:rsidR="00382112" w:rsidRPr="00382112" w:rsidRDefault="00382112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  Continuing Effort</w:t>
            </w:r>
          </w:p>
        </w:tc>
        <w:tc>
          <w:tcPr>
            <w:tcW w:w="3330" w:type="dxa"/>
            <w:gridSpan w:val="2"/>
          </w:tcPr>
          <w:p w14:paraId="71E46D3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</w:tc>
        <w:tc>
          <w:tcPr>
            <w:tcW w:w="3420" w:type="dxa"/>
          </w:tcPr>
          <w:p w14:paraId="633E2753" w14:textId="77777777"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14:paraId="62778746" w14:textId="77777777"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E8D6664" w14:textId="77777777"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FFF660A" w14:textId="77777777"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3FA4A19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14:paraId="43F99153" w14:textId="77777777" w:rsidR="00743C01" w:rsidRPr="00B66A21" w:rsidRDefault="00382112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sym w:font="Wingdings" w:char="F0FD"/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14:paraId="5848FABD" w14:textId="77777777"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2C7F97C" w14:textId="77777777"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14:paraId="16160B36" w14:textId="77777777" w:rsidTr="00B66A21">
        <w:tc>
          <w:tcPr>
            <w:tcW w:w="4158" w:type="dxa"/>
            <w:shd w:val="pct15" w:color="auto" w:fill="auto"/>
          </w:tcPr>
          <w:p w14:paraId="4CBAAED6" w14:textId="77777777"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14:paraId="30D228B4" w14:textId="77777777"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14:paraId="09704D85" w14:textId="77777777"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345AAFC6" w14:textId="77777777"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14:paraId="349A4152" w14:textId="77777777" w:rsidTr="00B66A21">
        <w:tc>
          <w:tcPr>
            <w:tcW w:w="4158" w:type="dxa"/>
          </w:tcPr>
          <w:p w14:paraId="79068349" w14:textId="5A4AF01B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</w:t>
            </w:r>
            <w:r w:rsidR="001511D6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 $</w:t>
            </w:r>
            <w:r w:rsidR="001511D6">
              <w:rPr>
                <w:rFonts w:ascii="Arial" w:hAnsi="Arial" w:cs="Arial"/>
                <w:sz w:val="20"/>
                <w:szCs w:val="20"/>
              </w:rPr>
              <w:t>375,000</w:t>
            </w:r>
          </w:p>
          <w:p w14:paraId="66B8C6A5" w14:textId="7F0C9CBF" w:rsidR="00874EF7" w:rsidRPr="00B66A21" w:rsidRDefault="007F2ED6" w:rsidP="001511D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FY 201</w:t>
            </w:r>
            <w:r w:rsidR="001511D6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 xml:space="preserve"> –  $</w:t>
            </w:r>
            <w:r w:rsidR="001511D6">
              <w:rPr>
                <w:rFonts w:ascii="Arial" w:hAnsi="Arial" w:cs="Arial"/>
                <w:sz w:val="20"/>
                <w:szCs w:val="20"/>
              </w:rPr>
              <w:t>25,000 to date</w:t>
            </w:r>
          </w:p>
        </w:tc>
        <w:tc>
          <w:tcPr>
            <w:tcW w:w="3330" w:type="dxa"/>
          </w:tcPr>
          <w:p w14:paraId="1CB778AB" w14:textId="77777777" w:rsidR="007F2ED6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9A99257" w14:textId="459CEA9F" w:rsidR="00874EF7" w:rsidRPr="00B66A21" w:rsidRDefault="007F2ED6" w:rsidP="00132EB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595FEABF" w14:textId="77777777"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FBD84BE" w14:textId="77777777" w:rsidR="00874EF7" w:rsidRPr="00B66A21" w:rsidRDefault="0038211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1CC8A788" w14:textId="77777777"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8CFBD7C" w14:textId="77777777"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14:paraId="003C16E0" w14:textId="77777777" w:rsidTr="00B66A21">
        <w:tc>
          <w:tcPr>
            <w:tcW w:w="4158" w:type="dxa"/>
            <w:shd w:val="pct15" w:color="auto" w:fill="auto"/>
          </w:tcPr>
          <w:p w14:paraId="34A516EA" w14:textId="77777777"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14:paraId="3C6CD2D2" w14:textId="77777777"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14:paraId="35E08487" w14:textId="77777777"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14:paraId="0148F867" w14:textId="77777777"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14:paraId="676E3439" w14:textId="77777777"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14:paraId="09D66061" w14:textId="77777777"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14:paraId="41032100" w14:textId="77777777" w:rsidTr="00B66A21">
        <w:tc>
          <w:tcPr>
            <w:tcW w:w="4158" w:type="dxa"/>
          </w:tcPr>
          <w:p w14:paraId="1C46343E" w14:textId="77777777" w:rsidR="00B66A21" w:rsidRDefault="00B66A21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C4EF016" w14:textId="77777777" w:rsidR="00382112" w:rsidRPr="00B66A21" w:rsidRDefault="00382112" w:rsidP="0038211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new projects allocated</w:t>
            </w:r>
          </w:p>
        </w:tc>
        <w:tc>
          <w:tcPr>
            <w:tcW w:w="3330" w:type="dxa"/>
          </w:tcPr>
          <w:p w14:paraId="7A884AF3" w14:textId="77777777" w:rsid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5D61C0" w14:textId="59B045D0" w:rsidR="007F2ED6" w:rsidRPr="00B66A21" w:rsidRDefault="007F2ED6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  <w:tc>
          <w:tcPr>
            <w:tcW w:w="3420" w:type="dxa"/>
          </w:tcPr>
          <w:p w14:paraId="187BA97E" w14:textId="77777777"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B21F6BA" w14:textId="77777777" w:rsidR="00B66A21" w:rsidRPr="00B66A21" w:rsidRDefault="0038211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Ongoing Project (N/A)</w:t>
            </w:r>
          </w:p>
        </w:tc>
      </w:tr>
    </w:tbl>
    <w:p w14:paraId="3015D844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51166552" w14:textId="77777777"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52510D8" w14:textId="77777777" w:rsidTr="00601EBD">
        <w:tc>
          <w:tcPr>
            <w:tcW w:w="10908" w:type="dxa"/>
          </w:tcPr>
          <w:p w14:paraId="6339D29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C5159A7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7E9313D" w14:textId="77777777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The purpose of the TCD PFS is to assemble a consortium composed of regional, State, local entities, appropriate organizations and the FHWA to 1) establish a systematic procedure to select, test, and evaluate approaches to novel TCD concepts as well as incorporation of results into the MUTCD; 2) select novel TCD approaches to test and evaluate; </w:t>
            </w:r>
          </w:p>
          <w:p w14:paraId="30C0F62D" w14:textId="2819EFD9" w:rsidR="00382112" w:rsidRPr="00382112" w:rsidRDefault="00382112" w:rsidP="00382112">
            <w:pPr>
              <w:autoSpaceDE w:val="0"/>
              <w:autoSpaceDN w:val="0"/>
              <w:adjustRightInd w:val="0"/>
            </w:pPr>
            <w:r w:rsidRPr="00382112">
              <w:t xml:space="preserve">3) </w:t>
            </w:r>
            <w:proofErr w:type="gramStart"/>
            <w:r w:rsidRPr="00382112">
              <w:t>determine</w:t>
            </w:r>
            <w:proofErr w:type="gramEnd"/>
            <w:r w:rsidRPr="00382112">
              <w:t xml:space="preserve"> methods of evaluation for novel TCD approaches; 4) initiate</w:t>
            </w:r>
            <w:r>
              <w:t xml:space="preserve"> </w:t>
            </w:r>
            <w:r w:rsidRPr="00382112">
              <w:t xml:space="preserve">and monitor projects intended to address evaluation of the novel TCDs; 5) disseminate results; and 6) assist MUTCD incorporation and implementation of results. </w:t>
            </w:r>
          </w:p>
          <w:p w14:paraId="75B0FB9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1B057CD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03D8E0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14:paraId="00A4023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2E5D840D" w14:textId="77777777" w:rsidTr="00601EBD">
        <w:tc>
          <w:tcPr>
            <w:tcW w:w="10908" w:type="dxa"/>
          </w:tcPr>
          <w:p w14:paraId="2EF69130" w14:textId="741475D1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2CACAA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14:paraId="00E8CD04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4E532A7" w14:textId="378332FB" w:rsidR="008F0C0D" w:rsidRPr="008F0C0D" w:rsidRDefault="00382112" w:rsidP="008F0C0D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571E1677" w14:textId="392C5783" w:rsidR="008F0C0D" w:rsidRPr="007F2ED6" w:rsidRDefault="0065302E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 xml:space="preserve">FHWA </w:t>
            </w:r>
            <w:r w:rsidR="001511D6">
              <w:rPr>
                <w:rFonts w:ascii="Arial" w:hAnsi="Arial" w:cs="Arial"/>
                <w:sz w:val="20"/>
                <w:szCs w:val="20"/>
              </w:rPr>
              <w:t xml:space="preserve">working with contracts office </w:t>
            </w:r>
            <w:r>
              <w:rPr>
                <w:rFonts w:ascii="Arial" w:hAnsi="Arial" w:cs="Arial"/>
                <w:sz w:val="20"/>
                <w:szCs w:val="20"/>
              </w:rPr>
              <w:t xml:space="preserve">for two </w:t>
            </w:r>
            <w:r w:rsidR="001511D6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studies</w:t>
            </w:r>
          </w:p>
          <w:p w14:paraId="75260BC9" w14:textId="4F9F1DFF" w:rsidR="001511D6" w:rsidRPr="001511D6" w:rsidRDefault="001511D6" w:rsidP="00E01CDC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511D6">
              <w:rPr>
                <w:rFonts w:ascii="Arial" w:hAnsi="Arial" w:cs="Arial"/>
                <w:sz w:val="20"/>
                <w:szCs w:val="20"/>
              </w:rPr>
              <w:t>Developing meeting arrangements and schedule for the 2017 meeting in Salt Lake City</w:t>
            </w:r>
          </w:p>
          <w:p w14:paraId="1720E2C9" w14:textId="77777777" w:rsidR="007F2ED6" w:rsidRPr="007F2ED6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Tracking contributions</w:t>
            </w:r>
          </w:p>
          <w:p w14:paraId="52CBE5E3" w14:textId="411C1882" w:rsidR="007F2ED6" w:rsidRPr="00397CA7" w:rsidRDefault="007F2ED6" w:rsidP="00E01CDC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Monitoring and reporting on current efforts</w:t>
            </w:r>
          </w:p>
          <w:p w14:paraId="47877881" w14:textId="1044D7DF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49D4C032" w14:textId="77777777" w:rsidR="00397CA7" w:rsidRPr="001511D6" w:rsidRDefault="001511D6" w:rsidP="0065302E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Completed</w:t>
            </w:r>
            <w:r w:rsidR="0065302E">
              <w:rPr>
                <w:rFonts w:ascii="Arial" w:hAnsi="Arial" w:cs="Arial"/>
                <w:sz w:val="20"/>
                <w:szCs w:val="20"/>
              </w:rPr>
              <w:t xml:space="preserve"> stimulus material</w:t>
            </w:r>
          </w:p>
          <w:p w14:paraId="5DDB8ABA" w14:textId="3E8AAFB3" w:rsidR="001511D6" w:rsidRPr="001511D6" w:rsidRDefault="001511D6" w:rsidP="0065302E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Completed pilot testing</w:t>
            </w:r>
          </w:p>
          <w:p w14:paraId="748BB2F6" w14:textId="13451FA4" w:rsidR="001511D6" w:rsidRPr="0065302E" w:rsidRDefault="001511D6" w:rsidP="0065302E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Began participant testing</w:t>
            </w:r>
          </w:p>
        </w:tc>
      </w:tr>
      <w:tr w:rsidR="00601EBD" w14:paraId="1C0AB35A" w14:textId="77777777" w:rsidTr="003C5D21">
        <w:trPr>
          <w:trHeight w:val="3446"/>
        </w:trPr>
        <w:tc>
          <w:tcPr>
            <w:tcW w:w="10903" w:type="dxa"/>
          </w:tcPr>
          <w:p w14:paraId="549FA3CA" w14:textId="3519E6DD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5B57A6" w14:textId="77777777"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781AD64" w14:textId="0104A2BF" w:rsidR="00A25703" w:rsidRDefault="00A25703" w:rsidP="00A25703">
            <w:pPr>
              <w:pStyle w:val="Heading2"/>
              <w:outlineLvl w:val="1"/>
            </w:pPr>
            <w:r>
              <w:t>Traffic Control Devices Pooled Fund Study Technical Support</w:t>
            </w:r>
          </w:p>
          <w:p w14:paraId="3EFB6A1B" w14:textId="4E226420" w:rsidR="001511D6" w:rsidRDefault="001511D6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 annual meeting in Salt Lake City</w:t>
            </w:r>
          </w:p>
          <w:p w14:paraId="3F009FFA" w14:textId="40C63EC2" w:rsidR="002F601F" w:rsidRDefault="00FF3117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new problem statements based on new activities</w:t>
            </w:r>
          </w:p>
          <w:p w14:paraId="39D1CD85" w14:textId="3A8F9A54" w:rsidR="00FF3117" w:rsidRDefault="0065302E" w:rsidP="002F601F">
            <w:pPr>
              <w:pStyle w:val="ListParagraph"/>
              <w:numPr>
                <w:ilvl w:val="0"/>
                <w:numId w:val="10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 project descriptions</w:t>
            </w:r>
            <w:r w:rsidR="00FF3117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 future efforts</w:t>
            </w:r>
          </w:p>
          <w:p w14:paraId="1476575E" w14:textId="77777777" w:rsidR="00397CA7" w:rsidRPr="008F0C0D" w:rsidRDefault="00397CA7" w:rsidP="00397CA7">
            <w:pPr>
              <w:pStyle w:val="Heading2"/>
              <w:outlineLvl w:val="1"/>
            </w:pPr>
            <w:r>
              <w:t>Evaluation of Selected Symbol Signs, Phase IV</w:t>
            </w:r>
          </w:p>
          <w:p w14:paraId="6B6FA500" w14:textId="77777777" w:rsidR="0065302E" w:rsidRPr="001511D6" w:rsidRDefault="001511D6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Complete data collection</w:t>
            </w:r>
          </w:p>
          <w:p w14:paraId="7C672531" w14:textId="3DBA7B7C" w:rsidR="001511D6" w:rsidRPr="00397CA7" w:rsidRDefault="001511D6" w:rsidP="00397CA7">
            <w:pPr>
              <w:pStyle w:val="ListParagraph"/>
              <w:numPr>
                <w:ilvl w:val="0"/>
                <w:numId w:val="10"/>
              </w:numPr>
              <w:ind w:right="-720"/>
            </w:pPr>
            <w:r>
              <w:rPr>
                <w:rFonts w:ascii="Arial" w:hAnsi="Arial" w:cs="Arial"/>
                <w:sz w:val="20"/>
                <w:szCs w:val="20"/>
              </w:rPr>
              <w:t>Analyze data</w:t>
            </w:r>
          </w:p>
        </w:tc>
      </w:tr>
    </w:tbl>
    <w:p w14:paraId="618F428F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14:paraId="0BEED00F" w14:textId="77777777" w:rsidTr="00601EBD">
        <w:tc>
          <w:tcPr>
            <w:tcW w:w="10908" w:type="dxa"/>
          </w:tcPr>
          <w:p w14:paraId="4FF950FF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A539CE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14:paraId="1FA74E4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6CC6DD4" w14:textId="1100ACF2" w:rsidR="00601EBD" w:rsidRDefault="00975443" w:rsidP="00A2570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t>Past projects have led to significant results and changes that were incorporated into</w:t>
            </w:r>
            <w:r>
              <w:t xml:space="preserve"> </w:t>
            </w:r>
            <w:r w:rsidRPr="00975443">
              <w:t>the 2009 MUTCD, particularly from the Symbol Sign, Arrow Per Lane Guide Signs, and</w:t>
            </w:r>
            <w:r>
              <w:t xml:space="preserve"> </w:t>
            </w:r>
            <w:r w:rsidRPr="00975443">
              <w:t>Roundabout Signing studies.</w:t>
            </w:r>
            <w:r>
              <w:t xml:space="preserve">  Recent studies are being considered by the MUTCD for incorporation into the </w:t>
            </w:r>
            <w:r w:rsidR="00397CA7">
              <w:t>next</w:t>
            </w:r>
            <w:r>
              <w:t xml:space="preserve"> MUTCD.</w:t>
            </w:r>
          </w:p>
          <w:p w14:paraId="481F4BF6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B1ED70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14:paraId="10565C1F" w14:textId="77777777" w:rsidTr="00601EBD">
        <w:tc>
          <w:tcPr>
            <w:tcW w:w="10908" w:type="dxa"/>
          </w:tcPr>
          <w:p w14:paraId="63B0985A" w14:textId="77777777"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D1AAC9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14:paraId="6E919EAF" w14:textId="77777777"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14:paraId="63818C38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14:paraId="7BED28DE" w14:textId="77777777" w:rsidR="00975443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975E7E" w14:textId="29246B4F" w:rsidR="00601EBD" w:rsidRDefault="00975443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No challenges or problems encountered.</w:t>
            </w:r>
            <w:bookmarkStart w:id="0" w:name="_GoBack"/>
            <w:bookmarkEnd w:id="0"/>
          </w:p>
          <w:p w14:paraId="2510CB5C" w14:textId="77777777"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C18C09D" w14:textId="77777777"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14:paraId="15A01656" w14:textId="77777777" w:rsidTr="00E35E0F">
        <w:tc>
          <w:tcPr>
            <w:tcW w:w="10908" w:type="dxa"/>
          </w:tcPr>
          <w:p w14:paraId="3CA23F7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3768CE48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ABE8024" w14:textId="77777777"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F94643E" w14:textId="41EB740E" w:rsidR="00E35E0F" w:rsidRDefault="0097544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975443">
              <w:rPr>
                <w:rFonts w:ascii="Arial" w:hAnsi="Arial" w:cs="Arial"/>
                <w:sz w:val="20"/>
                <w:szCs w:val="20"/>
              </w:rPr>
              <w:t>All results from the Traffic Control Devices Pooled Fund Study are presented to the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5443">
              <w:rPr>
                <w:rFonts w:ascii="Arial" w:hAnsi="Arial" w:cs="Arial"/>
                <w:sz w:val="20"/>
                <w:szCs w:val="20"/>
              </w:rPr>
              <w:t>National Committee on Uniform Traffic Control Devices (NCUTCD) and are considered by FHWA for inclusion in subsequent MUTCD versions.</w:t>
            </w:r>
          </w:p>
          <w:p w14:paraId="4AD65811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1BFD7133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4EC7004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D92360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4D2F6596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E590A6E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28F1D6C2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60C89E2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0B690C0D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14:paraId="5800112F" w14:textId="77777777"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85A80D" w14:textId="77777777"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1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943BF" w14:textId="77777777" w:rsidR="00FC275E" w:rsidRDefault="00FC275E" w:rsidP="00106C83">
      <w:pPr>
        <w:spacing w:after="0" w:line="240" w:lineRule="auto"/>
      </w:pPr>
      <w:r>
        <w:separator/>
      </w:r>
    </w:p>
  </w:endnote>
  <w:endnote w:type="continuationSeparator" w:id="0">
    <w:p w14:paraId="5BD35927" w14:textId="77777777" w:rsidR="00FC275E" w:rsidRDefault="00FC275E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46CDCC" w14:textId="77777777"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14:paraId="7E51FC9F" w14:textId="77777777"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6D5E6" w14:textId="77777777" w:rsidR="00FC275E" w:rsidRDefault="00FC275E" w:rsidP="00106C83">
      <w:pPr>
        <w:spacing w:after="0" w:line="240" w:lineRule="auto"/>
      </w:pPr>
      <w:r>
        <w:separator/>
      </w:r>
    </w:p>
  </w:footnote>
  <w:footnote w:type="continuationSeparator" w:id="0">
    <w:p w14:paraId="7BE9A9F2" w14:textId="77777777" w:rsidR="00FC275E" w:rsidRDefault="00FC275E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4F07"/>
    <w:multiLevelType w:val="hybridMultilevel"/>
    <w:tmpl w:val="3356C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36823"/>
    <w:multiLevelType w:val="hybridMultilevel"/>
    <w:tmpl w:val="96E2C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0E7A39"/>
    <w:multiLevelType w:val="hybridMultilevel"/>
    <w:tmpl w:val="4DCA9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F559F"/>
    <w:multiLevelType w:val="hybridMultilevel"/>
    <w:tmpl w:val="F886F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F539B"/>
    <w:multiLevelType w:val="hybridMultilevel"/>
    <w:tmpl w:val="587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C258E"/>
    <w:multiLevelType w:val="hybridMultilevel"/>
    <w:tmpl w:val="710C7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11831"/>
    <w:multiLevelType w:val="hybridMultilevel"/>
    <w:tmpl w:val="9AE00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F5AB6"/>
    <w:multiLevelType w:val="hybridMultilevel"/>
    <w:tmpl w:val="65B66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47854"/>
    <w:multiLevelType w:val="hybridMultilevel"/>
    <w:tmpl w:val="F840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05470"/>
    <w:multiLevelType w:val="hybridMultilevel"/>
    <w:tmpl w:val="3A320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37FBC"/>
    <w:rsid w:val="000736BB"/>
    <w:rsid w:val="000B665A"/>
    <w:rsid w:val="00106C83"/>
    <w:rsid w:val="00132EB7"/>
    <w:rsid w:val="001511D6"/>
    <w:rsid w:val="001547D0"/>
    <w:rsid w:val="00161153"/>
    <w:rsid w:val="001801D0"/>
    <w:rsid w:val="001C7ADC"/>
    <w:rsid w:val="0021446D"/>
    <w:rsid w:val="0027659A"/>
    <w:rsid w:val="00293FD8"/>
    <w:rsid w:val="002A00EF"/>
    <w:rsid w:val="002A79C8"/>
    <w:rsid w:val="002F601F"/>
    <w:rsid w:val="00334DE3"/>
    <w:rsid w:val="00382112"/>
    <w:rsid w:val="003863F1"/>
    <w:rsid w:val="0038705A"/>
    <w:rsid w:val="00397CA7"/>
    <w:rsid w:val="003C5D21"/>
    <w:rsid w:val="004144E6"/>
    <w:rsid w:val="004156B2"/>
    <w:rsid w:val="00437734"/>
    <w:rsid w:val="0049460E"/>
    <w:rsid w:val="004B7EEB"/>
    <w:rsid w:val="004E14DC"/>
    <w:rsid w:val="00535598"/>
    <w:rsid w:val="00547EE3"/>
    <w:rsid w:val="00551D8A"/>
    <w:rsid w:val="00581B36"/>
    <w:rsid w:val="00583E8E"/>
    <w:rsid w:val="005D67E5"/>
    <w:rsid w:val="00601EBD"/>
    <w:rsid w:val="0065302E"/>
    <w:rsid w:val="006701E7"/>
    <w:rsid w:val="00682AFF"/>
    <w:rsid w:val="00682C5E"/>
    <w:rsid w:val="00743C01"/>
    <w:rsid w:val="00775885"/>
    <w:rsid w:val="007761EE"/>
    <w:rsid w:val="00790C4A"/>
    <w:rsid w:val="007D23DC"/>
    <w:rsid w:val="007E5BD2"/>
    <w:rsid w:val="007F2ED6"/>
    <w:rsid w:val="00841444"/>
    <w:rsid w:val="00872F18"/>
    <w:rsid w:val="00874EF7"/>
    <w:rsid w:val="00880E60"/>
    <w:rsid w:val="008F0C0D"/>
    <w:rsid w:val="00975443"/>
    <w:rsid w:val="00976367"/>
    <w:rsid w:val="00986CCB"/>
    <w:rsid w:val="009D40F1"/>
    <w:rsid w:val="009D6E1E"/>
    <w:rsid w:val="00A06218"/>
    <w:rsid w:val="00A25703"/>
    <w:rsid w:val="00A43875"/>
    <w:rsid w:val="00A63677"/>
    <w:rsid w:val="00AD514A"/>
    <w:rsid w:val="00AE46B0"/>
    <w:rsid w:val="00B2185C"/>
    <w:rsid w:val="00B242E2"/>
    <w:rsid w:val="00B66A21"/>
    <w:rsid w:val="00BF4683"/>
    <w:rsid w:val="00BF47A7"/>
    <w:rsid w:val="00C13753"/>
    <w:rsid w:val="00C94FBA"/>
    <w:rsid w:val="00D05DC0"/>
    <w:rsid w:val="00D104D5"/>
    <w:rsid w:val="00D77AEC"/>
    <w:rsid w:val="00E21149"/>
    <w:rsid w:val="00E35E0F"/>
    <w:rsid w:val="00E371D1"/>
    <w:rsid w:val="00E53738"/>
    <w:rsid w:val="00E91B87"/>
    <w:rsid w:val="00ED5F67"/>
    <w:rsid w:val="00EF08AE"/>
    <w:rsid w:val="00EF5790"/>
    <w:rsid w:val="00F16449"/>
    <w:rsid w:val="00FA5F4E"/>
    <w:rsid w:val="00FC275E"/>
    <w:rsid w:val="00FF3117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4A90C8"/>
  <w15:docId w15:val="{20250615-A220-45E9-B003-C9AC3B69E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0F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01D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1F497D" w:themeColor="text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1801D0"/>
    <w:pPr>
      <w:ind w:left="720"/>
      <w:contextualSpacing/>
    </w:pPr>
    <w:rPr>
      <w:rFonts w:ascii="Times New Roman" w:eastAsiaTheme="minorHAnsi" w:hAnsi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1801D0"/>
    <w:rPr>
      <w:rFonts w:eastAsiaTheme="majorEastAsia" w:cstheme="majorBidi"/>
      <w:b/>
      <w:bCs/>
      <w:color w:val="1F497D" w:themeColor="text2"/>
      <w:szCs w:val="26"/>
    </w:rPr>
  </w:style>
  <w:style w:type="character" w:styleId="Hyperlink">
    <w:name w:val="Hyperlink"/>
    <w:basedOn w:val="DefaultParagraphFont"/>
    <w:uiPriority w:val="99"/>
    <w:unhideWhenUsed/>
    <w:rsid w:val="003821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4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ryan.katz@dot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elle.arnold@dot.gov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ECA34296FABC43B5E80EF8B856980F" ma:contentTypeVersion="0" ma:contentTypeDescription="Create a new document." ma:contentTypeScope="" ma:versionID="c94d26ba648933a1fabedf7a519106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490c7d6bd24b5210493a58d0dd939d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C9CC-81B3-4846-B973-4A1FD38D4A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12F99D-C443-4929-BBD6-0EC1B81B0E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3AB09A-BAD6-49A5-BC3F-310E3E088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A40C63-2921-4AC7-B736-4D126CB87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Bryan Katz</cp:lastModifiedBy>
  <cp:revision>10</cp:revision>
  <cp:lastPrinted>2011-06-21T20:32:00Z</cp:lastPrinted>
  <dcterms:created xsi:type="dcterms:W3CDTF">2016-02-03T19:24:00Z</dcterms:created>
  <dcterms:modified xsi:type="dcterms:W3CDTF">2017-04-06T22:08:00Z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0x010100FBECA34296FABC43B5E80EF8B856980F</vt:lpwstr>
  </property>
</Properties>
</file>