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:rsidR="00B358DC" w:rsidRDefault="00B358DC" w:rsidP="00B358DC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Date:</w:t>
      </w:r>
      <w:r>
        <w:rPr>
          <w:rFonts w:ascii="Arial" w:hAnsi="Arial" w:cs="Arial"/>
          <w:sz w:val="24"/>
          <w:szCs w:val="24"/>
        </w:rPr>
        <w:tab/>
        <w:t>______</w:t>
      </w:r>
      <w:r w:rsidR="005F2B5F">
        <w:rPr>
          <w:rFonts w:ascii="Arial" w:hAnsi="Arial" w:cs="Arial"/>
          <w:sz w:val="24"/>
          <w:szCs w:val="24"/>
        </w:rPr>
        <w:t>4/12/2017</w:t>
      </w:r>
      <w:r>
        <w:rPr>
          <w:rFonts w:ascii="Arial" w:hAnsi="Arial" w:cs="Arial"/>
          <w:sz w:val="24"/>
          <w:szCs w:val="24"/>
        </w:rPr>
        <w:t>________________</w:t>
      </w:r>
    </w:p>
    <w:p w:rsidR="00B358DC" w:rsidRDefault="00B358DC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p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______</w:t>
      </w:r>
      <w:r w:rsidR="00454CF6">
        <w:rPr>
          <w:rFonts w:ascii="Arial" w:hAnsi="Arial" w:cs="Arial"/>
          <w:sz w:val="24"/>
          <w:szCs w:val="24"/>
        </w:rPr>
        <w:t>Washington State DOT</w:t>
      </w:r>
      <w:r>
        <w:rPr>
          <w:rFonts w:ascii="Arial" w:hAnsi="Arial" w:cs="Arial"/>
          <w:sz w:val="24"/>
          <w:szCs w:val="24"/>
        </w:rPr>
        <w:t>_____________________</w:t>
      </w:r>
    </w:p>
    <w:p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:rsidTr="00743C01">
        <w:trPr>
          <w:trHeight w:val="1997"/>
        </w:trPr>
        <w:tc>
          <w:tcPr>
            <w:tcW w:w="5418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:rsidR="00872F18" w:rsidRDefault="00454CF6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SPR-3(0</w:t>
            </w:r>
            <w:r w:rsidR="008341F4">
              <w:rPr>
                <w:rFonts w:ascii="Arial" w:hAnsi="Arial" w:cs="Arial"/>
                <w:i/>
                <w:sz w:val="20"/>
                <w:szCs w:val="20"/>
              </w:rPr>
              <w:t>98</w:t>
            </w:r>
            <w:r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:rsidR="00E35E0F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E35E0F" w:rsidRP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0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:rsidR="00551D8A" w:rsidRPr="00C93F4C" w:rsidRDefault="00551D8A" w:rsidP="00C47119">
            <w:pPr>
              <w:pStyle w:val="ListParagraph"/>
              <w:tabs>
                <w:tab w:val="left" w:pos="252"/>
              </w:tabs>
              <w:ind w:left="-18" w:right="-720"/>
              <w:rPr>
                <w:rFonts w:ascii="Arial" w:hAnsi="Arial" w:cs="Arial"/>
                <w:sz w:val="20"/>
                <w:szCs w:val="20"/>
              </w:rPr>
            </w:pPr>
            <w:r w:rsidRPr="009A0B1B"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</w:p>
          <w:p w:rsidR="00C47119" w:rsidRDefault="00C47119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51D8A" w:rsidRPr="00EF2F14" w:rsidRDefault="00551D8A" w:rsidP="00EF2F14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200DD0">
              <w:rPr>
                <w:rFonts w:ascii="Arial" w:hAnsi="Arial" w:cs="Arial"/>
                <w:sz w:val="20"/>
                <w:szCs w:val="20"/>
              </w:rPr>
              <w:t>Quarter 2 (April 1 – June 30)</w:t>
            </w:r>
          </w:p>
          <w:p w:rsidR="00C47119" w:rsidRDefault="00C47119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51D8A" w:rsidRPr="00B7746B" w:rsidRDefault="00551D8A" w:rsidP="00B7746B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F2B5F"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</w:p>
          <w:p w:rsidR="00C47119" w:rsidRDefault="00C47119" w:rsidP="00C93F4C">
            <w:pPr>
              <w:pStyle w:val="ListParagraph"/>
              <w:tabs>
                <w:tab w:val="left" w:pos="252"/>
              </w:tabs>
              <w:ind w:left="0" w:right="-720"/>
              <w:rPr>
                <w:rFonts w:ascii="Arial" w:hAnsi="Arial" w:cs="Arial"/>
                <w:sz w:val="20"/>
                <w:szCs w:val="20"/>
              </w:rPr>
            </w:pPr>
          </w:p>
          <w:p w:rsidR="00551D8A" w:rsidRPr="00454CF6" w:rsidRDefault="00581B36" w:rsidP="00C93F4C">
            <w:pPr>
              <w:pStyle w:val="ListParagraph"/>
              <w:tabs>
                <w:tab w:val="left" w:pos="252"/>
              </w:tabs>
              <w:ind w:left="0" w:right="-720"/>
              <w:rPr>
                <w:rFonts w:ascii="Arial" w:hAnsi="Arial" w:cs="Arial"/>
                <w:sz w:val="20"/>
                <w:szCs w:val="20"/>
              </w:rPr>
            </w:pPr>
            <w:r w:rsidRPr="009A0B1B">
              <w:rPr>
                <w:rFonts w:ascii="Arial" w:hAnsi="Arial" w:cs="Arial"/>
                <w:sz w:val="20"/>
                <w:szCs w:val="20"/>
                <w:highlight w:val="yellow"/>
              </w:rPr>
              <w:t>Quarter 4 (October 1</w:t>
            </w:r>
            <w:r w:rsidR="00551D8A" w:rsidRPr="009A0B1B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– December 31)</w:t>
            </w:r>
          </w:p>
        </w:tc>
      </w:tr>
      <w:tr w:rsidR="00743C01" w:rsidRPr="00B66A21" w:rsidTr="00874EF7">
        <w:tc>
          <w:tcPr>
            <w:tcW w:w="10908" w:type="dxa"/>
            <w:gridSpan w:val="4"/>
          </w:tcPr>
          <w:p w:rsidR="00743C01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:rsidR="00535598" w:rsidRPr="00C13753" w:rsidRDefault="008341F4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Pavement Reconstruction Scheduling Software</w:t>
            </w:r>
          </w:p>
          <w:p w:rsidR="00743C01" w:rsidRPr="00B66A21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B66A21" w:rsidTr="00C13753">
        <w:tc>
          <w:tcPr>
            <w:tcW w:w="4158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:rsidR="00454CF6" w:rsidRPr="00C13753" w:rsidRDefault="005540E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Lu Saechao</w:t>
            </w:r>
          </w:p>
        </w:tc>
        <w:tc>
          <w:tcPr>
            <w:tcW w:w="3330" w:type="dxa"/>
            <w:gridSpan w:val="2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:rsidR="00454CF6" w:rsidRPr="00C13753" w:rsidRDefault="005540E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360.705.7260</w:t>
            </w:r>
          </w:p>
        </w:tc>
        <w:tc>
          <w:tcPr>
            <w:tcW w:w="3420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:rsidR="00535598" w:rsidRPr="00B66A21" w:rsidRDefault="005540E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saechal</w:t>
            </w:r>
            <w:r w:rsidR="00454CF6">
              <w:rPr>
                <w:rFonts w:ascii="Arial" w:hAnsi="Arial" w:cs="Arial"/>
                <w:sz w:val="20"/>
                <w:szCs w:val="20"/>
              </w:rPr>
              <w:t>@wsdot.wa.gov</w:t>
            </w:r>
          </w:p>
          <w:p w:rsidR="004156B2" w:rsidRPr="00B66A21" w:rsidRDefault="004156B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</w:tc>
        <w:tc>
          <w:tcPr>
            <w:tcW w:w="3330" w:type="dxa"/>
            <w:gridSpan w:val="2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  <w:p w:rsidR="00454CF6" w:rsidRDefault="008341F4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GCA2103-03</w:t>
            </w:r>
          </w:p>
          <w:p w:rsidR="008341F4" w:rsidRPr="00C13753" w:rsidRDefault="008341F4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DP01232</w:t>
            </w:r>
            <w:r w:rsidR="00164685">
              <w:rPr>
                <w:rFonts w:ascii="Arial" w:hAnsi="Arial" w:cs="Arial"/>
                <w:b/>
                <w:sz w:val="20"/>
                <w:szCs w:val="20"/>
              </w:rPr>
              <w:t>, Y9381</w:t>
            </w:r>
            <w:r w:rsidR="00A605DC">
              <w:rPr>
                <w:rFonts w:ascii="Arial" w:hAnsi="Arial" w:cs="Arial"/>
                <w:b/>
                <w:sz w:val="20"/>
                <w:szCs w:val="20"/>
              </w:rPr>
              <w:t>, K759</w:t>
            </w:r>
          </w:p>
        </w:tc>
        <w:tc>
          <w:tcPr>
            <w:tcW w:w="3420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:rsidR="00535598" w:rsidRPr="00B66A21" w:rsidRDefault="008341F4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</w:t>
            </w: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</w:tc>
        <w:tc>
          <w:tcPr>
            <w:tcW w:w="3330" w:type="dxa"/>
            <w:gridSpan w:val="2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:rsidR="00454CF6" w:rsidRPr="00C13753" w:rsidRDefault="005F2B5F" w:rsidP="005540EF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12/31/2016</w:t>
            </w:r>
          </w:p>
        </w:tc>
        <w:tc>
          <w:tcPr>
            <w:tcW w:w="3420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:rsidR="00535598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36"/>
          <w:szCs w:val="36"/>
        </w:rPr>
        <w:t xml:space="preserve"> </w:t>
      </w:r>
      <w:r w:rsidR="008341F4" w:rsidRPr="00B66A21">
        <w:rPr>
          <w:rFonts w:ascii="Arial" w:hAnsi="Arial" w:cs="Arial"/>
          <w:sz w:val="36"/>
          <w:szCs w:val="36"/>
        </w:rPr>
        <w:t>□</w:t>
      </w:r>
      <w:r w:rsidR="0064693E">
        <w:rPr>
          <w:rFonts w:ascii="Arial" w:hAnsi="Arial" w:cs="Arial"/>
          <w:sz w:val="36"/>
          <w:szCs w:val="36"/>
        </w:rPr>
        <w:t xml:space="preserve"> </w:t>
      </w:r>
      <w:r w:rsidRPr="00B66A21">
        <w:rPr>
          <w:rFonts w:ascii="Arial" w:hAnsi="Arial" w:cs="Arial"/>
          <w:sz w:val="20"/>
          <w:szCs w:val="20"/>
        </w:rPr>
        <w:t>On schedule</w:t>
      </w:r>
      <w:r w:rsidRPr="00B66A21">
        <w:rPr>
          <w:rFonts w:ascii="Arial" w:hAnsi="Arial" w:cs="Arial"/>
          <w:sz w:val="20"/>
          <w:szCs w:val="20"/>
        </w:rPr>
        <w:tab/>
      </w:r>
      <w:r w:rsidR="00FF6FBB">
        <w:rPr>
          <w:rFonts w:ascii="Arial" w:hAnsi="Arial" w:cs="Arial"/>
          <w:sz w:val="20"/>
          <w:szCs w:val="20"/>
        </w:rPr>
        <w:t xml:space="preserve">  </w:t>
      </w:r>
      <w:r w:rsidR="0064693E">
        <w:rPr>
          <w:rFonts w:ascii="Arial" w:hAnsi="Arial" w:cs="Arial"/>
          <w:sz w:val="20"/>
          <w:szCs w:val="20"/>
        </w:rPr>
        <w:t xml:space="preserve"> </w:t>
      </w:r>
      <w:r w:rsidR="0064693E" w:rsidRPr="0064693E">
        <w:rPr>
          <w:rFonts w:ascii="Arial" w:hAnsi="Arial" w:cs="Arial"/>
          <w:sz w:val="28"/>
          <w:szCs w:val="28"/>
        </w:rPr>
        <w:sym w:font="Wingdings 2" w:char="F054"/>
      </w:r>
      <w:r w:rsidR="0064693E">
        <w:rPr>
          <w:rFonts w:ascii="Arial" w:hAnsi="Arial" w:cs="Arial"/>
          <w:sz w:val="20"/>
          <w:szCs w:val="20"/>
        </w:rPr>
        <w:t xml:space="preserve"> </w:t>
      </w:r>
      <w:r w:rsidRPr="00B66A21">
        <w:rPr>
          <w:rFonts w:ascii="Arial" w:hAnsi="Arial" w:cs="Arial"/>
          <w:sz w:val="20"/>
          <w:szCs w:val="20"/>
        </w:rPr>
        <w:t>On revised schedule</w:t>
      </w:r>
      <w:r w:rsidRPr="00B66A21">
        <w:rPr>
          <w:rFonts w:ascii="Arial" w:hAnsi="Arial" w:cs="Arial"/>
          <w:sz w:val="20"/>
          <w:szCs w:val="20"/>
        </w:rPr>
        <w:tab/>
      </w:r>
      <w:r w:rsidRPr="00B66A21">
        <w:rPr>
          <w:rFonts w:ascii="Arial" w:hAnsi="Arial" w:cs="Arial"/>
          <w:sz w:val="36"/>
          <w:szCs w:val="36"/>
        </w:rPr>
        <w:t xml:space="preserve">□ </w:t>
      </w:r>
      <w:r w:rsidRPr="00B66A21">
        <w:rPr>
          <w:rFonts w:ascii="Arial" w:hAnsi="Arial" w:cs="Arial"/>
          <w:sz w:val="20"/>
          <w:szCs w:val="20"/>
        </w:rPr>
        <w:t>Ahead of schedule</w:t>
      </w:r>
      <w:r w:rsidRPr="00B66A21">
        <w:rPr>
          <w:rFonts w:ascii="Arial" w:hAnsi="Arial" w:cs="Arial"/>
          <w:sz w:val="20"/>
          <w:szCs w:val="20"/>
        </w:rPr>
        <w:tab/>
      </w:r>
      <w:r w:rsidRPr="00B66A21">
        <w:rPr>
          <w:rFonts w:ascii="Arial" w:hAnsi="Arial" w:cs="Arial"/>
          <w:sz w:val="20"/>
          <w:szCs w:val="20"/>
        </w:rPr>
        <w:tab/>
      </w:r>
      <w:r w:rsidR="0064693E" w:rsidRPr="00B66A21">
        <w:rPr>
          <w:rFonts w:ascii="Arial" w:hAnsi="Arial" w:cs="Arial"/>
          <w:sz w:val="36"/>
          <w:szCs w:val="36"/>
        </w:rPr>
        <w:t>□</w:t>
      </w:r>
      <w:r w:rsidR="00FF6FBB">
        <w:rPr>
          <w:rFonts w:ascii="Arial" w:hAnsi="Arial" w:cs="Arial"/>
          <w:sz w:val="20"/>
          <w:szCs w:val="20"/>
        </w:rPr>
        <w:t xml:space="preserve"> </w:t>
      </w:r>
      <w:r w:rsidRPr="00B66A21">
        <w:rPr>
          <w:rFonts w:ascii="Arial" w:hAnsi="Arial" w:cs="Arial"/>
          <w:sz w:val="20"/>
          <w:szCs w:val="20"/>
        </w:rPr>
        <w:t>Behind schedule</w:t>
      </w: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874EF7" w:rsidRPr="00B66A21" w:rsidTr="00B66A21">
        <w:tc>
          <w:tcPr>
            <w:tcW w:w="4158" w:type="dxa"/>
            <w:shd w:val="pct15" w:color="auto" w:fill="auto"/>
          </w:tcPr>
          <w:p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:rsidTr="00B66A21">
        <w:tc>
          <w:tcPr>
            <w:tcW w:w="4158" w:type="dxa"/>
          </w:tcPr>
          <w:p w:rsidR="00874EF7" w:rsidRPr="00B66A21" w:rsidRDefault="00F30254" w:rsidP="00C47631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C47631">
              <w:rPr>
                <w:rFonts w:ascii="Arial" w:hAnsi="Arial" w:cs="Arial"/>
                <w:sz w:val="20"/>
                <w:szCs w:val="20"/>
              </w:rPr>
              <w:t>2,021,393.97</w:t>
            </w:r>
          </w:p>
        </w:tc>
        <w:tc>
          <w:tcPr>
            <w:tcW w:w="3330" w:type="dxa"/>
          </w:tcPr>
          <w:p w:rsidR="00F30254" w:rsidRPr="00B66A21" w:rsidRDefault="00EB23E0" w:rsidP="00D5144B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$2,021,393.97</w:t>
            </w:r>
          </w:p>
        </w:tc>
        <w:tc>
          <w:tcPr>
            <w:tcW w:w="3420" w:type="dxa"/>
          </w:tcPr>
          <w:p w:rsidR="00874EF7" w:rsidRPr="00B66A21" w:rsidRDefault="005F2B5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  <w:r w:rsidR="00F30254" w:rsidRPr="000246DC">
              <w:rPr>
                <w:rFonts w:ascii="Arial" w:hAnsi="Arial" w:cs="Arial"/>
                <w:sz w:val="20"/>
                <w:szCs w:val="20"/>
              </w:rPr>
              <w:t>%</w:t>
            </w:r>
          </w:p>
          <w:p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B66A21" w:rsidRPr="00B66A21" w:rsidTr="00B66A21">
        <w:tc>
          <w:tcPr>
            <w:tcW w:w="4158" w:type="dxa"/>
            <w:shd w:val="pct15" w:color="auto" w:fill="auto"/>
          </w:tcPr>
          <w:p w:rsidR="00547EE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:rsidR="00B66A21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165AE4" w:rsidRPr="00C13753">
              <w:rPr>
                <w:rFonts w:ascii="Arial" w:hAnsi="Arial" w:cs="Arial"/>
                <w:b/>
                <w:sz w:val="20"/>
                <w:szCs w:val="20"/>
              </w:rPr>
              <w:t>of Funds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B66A21" w:rsidTr="00B66A21">
        <w:tc>
          <w:tcPr>
            <w:tcW w:w="4158" w:type="dxa"/>
          </w:tcPr>
          <w:p w:rsidR="00B66A21" w:rsidRPr="00B66A21" w:rsidRDefault="00B66A21" w:rsidP="008341F4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</w:tcPr>
          <w:p w:rsidR="00AD1D05" w:rsidRPr="009A0B1B" w:rsidRDefault="00AC3994" w:rsidP="00200DD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9A0B1B">
              <w:rPr>
                <w:rFonts w:ascii="Arial" w:hAnsi="Arial" w:cs="Arial"/>
                <w:sz w:val="20"/>
                <w:szCs w:val="20"/>
              </w:rPr>
              <w:t>$</w:t>
            </w:r>
            <w:r w:rsidR="009A0B1B" w:rsidRPr="009A0B1B">
              <w:rPr>
                <w:rFonts w:ascii="Arial" w:hAnsi="Arial" w:cs="Arial"/>
                <w:sz w:val="20"/>
                <w:szCs w:val="20"/>
              </w:rPr>
              <w:t>13,300</w:t>
            </w:r>
          </w:p>
        </w:tc>
        <w:tc>
          <w:tcPr>
            <w:tcW w:w="3420" w:type="dxa"/>
          </w:tcPr>
          <w:p w:rsidR="00B66A21" w:rsidRPr="00B66A21" w:rsidRDefault="00B66A21" w:rsidP="00BA0DA8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8341F4" w:rsidP="008341F4">
            <w:pPr>
              <w:ind w:right="252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8341F4">
              <w:rPr>
                <w:rFonts w:ascii="Arial" w:hAnsi="Arial" w:cs="Arial"/>
                <w:color w:val="333333"/>
                <w:sz w:val="20"/>
                <w:szCs w:val="20"/>
              </w:rPr>
              <w:t xml:space="preserve">To develop a software simulation tool which can be used to consider pavement design options along with construction scheduling, resource constraints, traffic management, and user-delays. </w:t>
            </w:r>
          </w:p>
          <w:p w:rsidR="00BE2C0A" w:rsidRPr="008341F4" w:rsidRDefault="00BE2C0A" w:rsidP="008341F4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:rsidR="007C44C8" w:rsidRDefault="007C44C8" w:rsidP="00F30254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</w:p>
          <w:p w:rsidR="00EB23E0" w:rsidRDefault="00D5144B" w:rsidP="00D34B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During this period</w:t>
            </w:r>
            <w:r w:rsidR="00D34B25" w:rsidRPr="00D34B25">
              <w:rPr>
                <w:rFonts w:ascii="Arial" w:hAnsi="Arial" w:cs="Arial"/>
                <w:sz w:val="20"/>
                <w:szCs w:val="20"/>
              </w:rPr>
              <w:t xml:space="preserve"> Pavia Systems </w:t>
            </w:r>
            <w:r w:rsidR="00EB23E0">
              <w:rPr>
                <w:rFonts w:ascii="Arial" w:hAnsi="Arial" w:cs="Arial"/>
                <w:sz w:val="20"/>
                <w:szCs w:val="20"/>
              </w:rPr>
              <w:t>completed the final task (Training Delivery – Training awareness and scheduling)</w:t>
            </w:r>
            <w:r w:rsidR="00D34B25" w:rsidRPr="00D34B25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D34B25" w:rsidRDefault="00EB23E0" w:rsidP="00EB23E0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Preparation of user guides for training</w:t>
            </w:r>
          </w:p>
          <w:p w:rsidR="00EB23E0" w:rsidRDefault="00EB23E0" w:rsidP="00EB23E0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Setup of user accounts and demonstration project data</w:t>
            </w:r>
          </w:p>
          <w:p w:rsidR="00EB23E0" w:rsidRDefault="00EB23E0" w:rsidP="00EB23E0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Conducted 2 introductory sessions for Caltrans in Sacramento, CA</w:t>
            </w:r>
          </w:p>
          <w:p w:rsidR="00EB23E0" w:rsidRDefault="00EB23E0" w:rsidP="00EB23E0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Conducted virtual session in CA to Caltrans traffic personnel</w:t>
            </w:r>
          </w:p>
          <w:p w:rsidR="00EB23E0" w:rsidRDefault="00EB23E0" w:rsidP="00EB23E0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Conducted 1 introductory session in Washington for WSDOT</w:t>
            </w:r>
          </w:p>
          <w:p w:rsidR="00EB23E0" w:rsidRDefault="00EB23E0" w:rsidP="00EB23E0">
            <w:pPr>
              <w:rPr>
                <w:rFonts w:ascii="Arial" w:hAnsi="Arial" w:cs="Arial"/>
                <w:sz w:val="20"/>
                <w:szCs w:val="20"/>
              </w:rPr>
            </w:pPr>
          </w:p>
          <w:p w:rsidR="00EB23E0" w:rsidRPr="00EB23E0" w:rsidRDefault="00EB23E0" w:rsidP="00EB23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Pavia and UCB </w:t>
            </w:r>
            <w:r w:rsidR="00043EBA">
              <w:rPr>
                <w:rFonts w:ascii="Arial" w:hAnsi="Arial" w:cs="Arial"/>
                <w:sz w:val="20"/>
                <w:szCs w:val="20"/>
              </w:rPr>
              <w:t>finalized</w:t>
            </w:r>
            <w:r>
              <w:rPr>
                <w:rFonts w:ascii="Arial" w:hAnsi="Arial" w:cs="Arial"/>
                <w:sz w:val="20"/>
                <w:szCs w:val="20"/>
              </w:rPr>
              <w:t xml:space="preserve"> the copyright agreement, </w:t>
            </w:r>
            <w:r w:rsidR="00043EBA">
              <w:rPr>
                <w:rFonts w:ascii="Arial" w:hAnsi="Arial" w:cs="Arial"/>
                <w:sz w:val="20"/>
                <w:szCs w:val="20"/>
              </w:rPr>
              <w:t xml:space="preserve">use of existing code as reference in the version under development by Pavia and </w:t>
            </w:r>
            <w:r>
              <w:rPr>
                <w:rFonts w:ascii="Arial" w:hAnsi="Arial" w:cs="Arial"/>
                <w:sz w:val="20"/>
                <w:szCs w:val="20"/>
              </w:rPr>
              <w:t xml:space="preserve">application name </w:t>
            </w:r>
            <w:r w:rsidR="00043EBA">
              <w:rPr>
                <w:rFonts w:ascii="Arial" w:hAnsi="Arial" w:cs="Arial"/>
                <w:sz w:val="20"/>
                <w:szCs w:val="20"/>
              </w:rPr>
              <w:t>change from CA4PRS to Rapid Road Rehabilitation (R3)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601EBD" w:rsidRDefault="00601EBD" w:rsidP="00EB23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3" w:type="dxa"/>
          </w:tcPr>
          <w:p w:rsidR="00E35E0F" w:rsidRDefault="00E35E0F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F30254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22181D" w:rsidRDefault="0022181D" w:rsidP="00F30254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</w:p>
          <w:p w:rsidR="00043EBA" w:rsidRDefault="00EB23E0" w:rsidP="00EB23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There are no </w:t>
            </w:r>
            <w:r w:rsidR="00043EBA">
              <w:rPr>
                <w:rFonts w:ascii="Arial" w:hAnsi="Arial" w:cs="Arial"/>
                <w:sz w:val="20"/>
                <w:szCs w:val="20"/>
              </w:rPr>
              <w:t>remaining activities on this contract.</w:t>
            </w:r>
            <w:r w:rsidR="00B1572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1572F">
              <w:rPr>
                <w:rFonts w:ascii="Arial" w:hAnsi="Arial" w:cs="Arial"/>
                <w:sz w:val="20"/>
                <w:szCs w:val="20"/>
              </w:rPr>
              <w:t xml:space="preserve">The pooled </w:t>
            </w:r>
            <w:r w:rsidR="00B1572F">
              <w:rPr>
                <w:rFonts w:ascii="Arial" w:hAnsi="Arial" w:cs="Arial"/>
                <w:sz w:val="20"/>
                <w:szCs w:val="20"/>
              </w:rPr>
              <w:t>project is complete and will be closed out.</w:t>
            </w:r>
            <w:bookmarkStart w:id="0" w:name="_GoBack"/>
            <w:bookmarkEnd w:id="0"/>
          </w:p>
          <w:p w:rsidR="00601EBD" w:rsidRDefault="00601EBD" w:rsidP="00EB23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F30254">
      <w:pPr>
        <w:spacing w:after="0"/>
        <w:ind w:left="-720" w:right="18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:rsidR="00601EBD" w:rsidRDefault="00601EBD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E0CCC" w:rsidP="006E0CC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043EBA">
              <w:rPr>
                <w:rFonts w:ascii="Arial" w:hAnsi="Arial" w:cs="Arial"/>
                <w:sz w:val="20"/>
                <w:szCs w:val="20"/>
              </w:rPr>
              <w:t xml:space="preserve">Rapid Road Rehabilitation </w:t>
            </w:r>
            <w:r>
              <w:rPr>
                <w:rFonts w:ascii="Arial" w:hAnsi="Arial" w:cs="Arial"/>
                <w:sz w:val="20"/>
                <w:szCs w:val="20"/>
              </w:rPr>
              <w:t>web application</w:t>
            </w:r>
            <w:r w:rsidR="00F04709">
              <w:rPr>
                <w:rFonts w:ascii="Arial" w:hAnsi="Arial" w:cs="Arial"/>
                <w:sz w:val="20"/>
                <w:szCs w:val="20"/>
              </w:rPr>
              <w:t xml:space="preserve"> is avail</w:t>
            </w:r>
            <w:r>
              <w:rPr>
                <w:rFonts w:ascii="Arial" w:hAnsi="Arial" w:cs="Arial"/>
                <w:sz w:val="20"/>
                <w:szCs w:val="20"/>
              </w:rPr>
              <w:t xml:space="preserve">able as well as online training via </w:t>
            </w:r>
            <w:hyperlink r:id="rId8" w:history="1">
              <w:r w:rsidRPr="00372B27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https://rapidroadrehab.headlight.paviasystems.com/</w:t>
              </w:r>
            </w:hyperlink>
          </w:p>
          <w:p w:rsidR="006E0CCC" w:rsidRDefault="006E0CCC" w:rsidP="006E0CCC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</w:rPr>
            </w:pPr>
          </w:p>
          <w:p w:rsidR="006E0CCC" w:rsidRPr="006E0CCC" w:rsidRDefault="006E0CCC" w:rsidP="006E0CC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0CCC">
              <w:rPr>
                <w:rFonts w:ascii="Arial" w:hAnsi="Arial" w:cs="Arial"/>
                <w:sz w:val="20"/>
                <w:szCs w:val="20"/>
              </w:rPr>
              <w:t>Rapid Road Rehabilitation is a set of applications facilitating the analysis of scheduling, traffic, and costs for highway projects. Developed by Pavia Systems, R3 is a suite of scoping tools based on the research behind CA4PRS, originally developed in 1999 by E.B. Lee from the University of California at Berkeley.</w:t>
            </w:r>
          </w:p>
          <w:p w:rsidR="006E0CCC" w:rsidRDefault="006E0CCC" w:rsidP="006E0CCC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</w:rPr>
            </w:pPr>
          </w:p>
        </w:tc>
      </w:tr>
      <w:tr w:rsidR="00601EBD" w:rsidTr="00601EBD">
        <w:tc>
          <w:tcPr>
            <w:tcW w:w="10908" w:type="dxa"/>
          </w:tcPr>
          <w:p w:rsidR="00E35E0F" w:rsidRDefault="00E35E0F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601EBD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:rsidR="00E35E0F" w:rsidRDefault="00601EBD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:rsidR="00601EBD" w:rsidRDefault="00601EBD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agreement, along with recommended solutions to those problems).</w:t>
            </w:r>
          </w:p>
          <w:p w:rsidR="00601EBD" w:rsidRDefault="00601EBD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37FBC" w:rsidRDefault="00037FBC" w:rsidP="00F30254">
      <w:pPr>
        <w:spacing w:after="0"/>
        <w:ind w:left="-720" w:right="18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:rsidTr="00E35E0F">
        <w:tc>
          <w:tcPr>
            <w:tcW w:w="10908" w:type="dxa"/>
          </w:tcPr>
          <w:p w:rsidR="00E35E0F" w:rsidRDefault="00E35E0F" w:rsidP="00F30254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F30254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547EE3" w:rsidRDefault="00547EE3" w:rsidP="00F30254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F04709" w:rsidP="00F30254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CA4PRS</w:t>
            </w:r>
            <w:r w:rsidR="00BB0B5D">
              <w:rPr>
                <w:rFonts w:ascii="Arial" w:hAnsi="Arial" w:cs="Arial"/>
                <w:sz w:val="20"/>
                <w:szCs w:val="20"/>
              </w:rPr>
              <w:t>/</w:t>
            </w:r>
            <w:r w:rsidR="006E0CCC">
              <w:rPr>
                <w:rFonts w:ascii="Arial" w:hAnsi="Arial" w:cs="Arial"/>
                <w:sz w:val="20"/>
                <w:szCs w:val="20"/>
              </w:rPr>
              <w:t>Rapid Road Rehabilitation (R3)</w:t>
            </w:r>
            <w:r>
              <w:rPr>
                <w:rFonts w:ascii="Arial" w:hAnsi="Arial" w:cs="Arial"/>
                <w:sz w:val="20"/>
                <w:szCs w:val="20"/>
              </w:rPr>
              <w:t xml:space="preserve"> software is being used in multiple states.</w:t>
            </w:r>
          </w:p>
          <w:p w:rsidR="00E35E0F" w:rsidRDefault="00E35E0F" w:rsidP="00F30254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35E0F" w:rsidRPr="00743C01" w:rsidRDefault="00E35E0F" w:rsidP="00F30254">
      <w:pPr>
        <w:spacing w:after="0"/>
        <w:ind w:left="-720" w:right="180"/>
        <w:rPr>
          <w:rFonts w:ascii="Arial" w:hAnsi="Arial" w:cs="Arial"/>
          <w:sz w:val="20"/>
          <w:szCs w:val="20"/>
        </w:rPr>
      </w:pPr>
    </w:p>
    <w:sectPr w:rsidR="00E35E0F" w:rsidRPr="00743C01" w:rsidSect="004E14DC">
      <w:footerReference w:type="default" r:id="rId9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1D58" w:rsidRDefault="008D1D58" w:rsidP="00106C83">
      <w:pPr>
        <w:spacing w:after="0" w:line="240" w:lineRule="auto"/>
      </w:pPr>
      <w:r>
        <w:separator/>
      </w:r>
    </w:p>
  </w:endnote>
  <w:endnote w:type="continuationSeparator" w:id="0">
    <w:p w:rsidR="008D1D58" w:rsidRDefault="008D1D58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875" w:rsidRDefault="00A43875" w:rsidP="00E371D1">
    <w:pPr>
      <w:pStyle w:val="Footer"/>
      <w:ind w:left="-810"/>
    </w:pPr>
    <w:r>
      <w:t>TPF Program Standard Qua</w:t>
    </w:r>
    <w:r w:rsidR="00D42A15">
      <w:t>rterly Reporting Format – 9/2011 (revised)</w:t>
    </w:r>
  </w:p>
  <w:p w:rsidR="00A43875" w:rsidRDefault="00A438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1D58" w:rsidRDefault="008D1D58" w:rsidP="00106C83">
      <w:pPr>
        <w:spacing w:after="0" w:line="240" w:lineRule="auto"/>
      </w:pPr>
      <w:r>
        <w:separator/>
      </w:r>
    </w:p>
  </w:footnote>
  <w:footnote w:type="continuationSeparator" w:id="0">
    <w:p w:rsidR="008D1D58" w:rsidRDefault="008D1D58" w:rsidP="00106C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21061"/>
    <w:multiLevelType w:val="hybridMultilevel"/>
    <w:tmpl w:val="266C7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D76F84"/>
    <w:multiLevelType w:val="hybridMultilevel"/>
    <w:tmpl w:val="8D4870B2"/>
    <w:lvl w:ilvl="0" w:tplc="C6727F84">
      <w:start w:val="1"/>
      <w:numFmt w:val="bullet"/>
      <w:lvlText w:val="ý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76785F"/>
    <w:multiLevelType w:val="singleLevel"/>
    <w:tmpl w:val="73E4631E"/>
    <w:lvl w:ilvl="0">
      <w:start w:val="1"/>
      <w:numFmt w:val="decimal"/>
      <w:pStyle w:val="List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DFC5E44"/>
    <w:multiLevelType w:val="hybridMultilevel"/>
    <w:tmpl w:val="9A38DD38"/>
    <w:lvl w:ilvl="0" w:tplc="35B61904">
      <w:start w:val="1"/>
      <w:numFmt w:val="bullet"/>
      <w:lvlText w:val="ý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662BF9"/>
    <w:multiLevelType w:val="hybridMultilevel"/>
    <w:tmpl w:val="76AAC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807FB4"/>
    <w:multiLevelType w:val="hybridMultilevel"/>
    <w:tmpl w:val="E4B23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BF5BB7"/>
    <w:multiLevelType w:val="hybridMultilevel"/>
    <w:tmpl w:val="90E2D3A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D8A"/>
    <w:rsid w:val="000020F8"/>
    <w:rsid w:val="0000394C"/>
    <w:rsid w:val="00022015"/>
    <w:rsid w:val="000246DC"/>
    <w:rsid w:val="00034F08"/>
    <w:rsid w:val="00037FBC"/>
    <w:rsid w:val="00043EBA"/>
    <w:rsid w:val="00070BBD"/>
    <w:rsid w:val="000736BB"/>
    <w:rsid w:val="000B665A"/>
    <w:rsid w:val="000C0324"/>
    <w:rsid w:val="000E1228"/>
    <w:rsid w:val="000E62BB"/>
    <w:rsid w:val="00106C83"/>
    <w:rsid w:val="00130DA9"/>
    <w:rsid w:val="00134E6F"/>
    <w:rsid w:val="001547D0"/>
    <w:rsid w:val="001571E2"/>
    <w:rsid w:val="00161153"/>
    <w:rsid w:val="00164685"/>
    <w:rsid w:val="00165AE4"/>
    <w:rsid w:val="00196F3D"/>
    <w:rsid w:val="001B0305"/>
    <w:rsid w:val="001B5839"/>
    <w:rsid w:val="00200DD0"/>
    <w:rsid w:val="00213A4C"/>
    <w:rsid w:val="0021446D"/>
    <w:rsid w:val="0022181D"/>
    <w:rsid w:val="00252246"/>
    <w:rsid w:val="00254FB8"/>
    <w:rsid w:val="00293FD8"/>
    <w:rsid w:val="002A79C8"/>
    <w:rsid w:val="002C473D"/>
    <w:rsid w:val="002D7710"/>
    <w:rsid w:val="002F5857"/>
    <w:rsid w:val="00327A11"/>
    <w:rsid w:val="00331D36"/>
    <w:rsid w:val="0038607F"/>
    <w:rsid w:val="0038705A"/>
    <w:rsid w:val="003C2AE6"/>
    <w:rsid w:val="003D06F4"/>
    <w:rsid w:val="003E2EC6"/>
    <w:rsid w:val="00412A34"/>
    <w:rsid w:val="004144E6"/>
    <w:rsid w:val="004156B2"/>
    <w:rsid w:val="00437734"/>
    <w:rsid w:val="00454CF6"/>
    <w:rsid w:val="004B4207"/>
    <w:rsid w:val="004E14DC"/>
    <w:rsid w:val="005336A2"/>
    <w:rsid w:val="00535598"/>
    <w:rsid w:val="00542D7A"/>
    <w:rsid w:val="00547EE3"/>
    <w:rsid w:val="00551D8A"/>
    <w:rsid w:val="005540EF"/>
    <w:rsid w:val="00581B36"/>
    <w:rsid w:val="00583E8E"/>
    <w:rsid w:val="005B0E5F"/>
    <w:rsid w:val="005C75C1"/>
    <w:rsid w:val="005D6B0B"/>
    <w:rsid w:val="005F168B"/>
    <w:rsid w:val="005F2B5F"/>
    <w:rsid w:val="00601EBD"/>
    <w:rsid w:val="006356DF"/>
    <w:rsid w:val="0064693E"/>
    <w:rsid w:val="00660836"/>
    <w:rsid w:val="00666E32"/>
    <w:rsid w:val="00682C5E"/>
    <w:rsid w:val="0069431D"/>
    <w:rsid w:val="006E0CCC"/>
    <w:rsid w:val="00713A74"/>
    <w:rsid w:val="00736669"/>
    <w:rsid w:val="00743C01"/>
    <w:rsid w:val="0077052E"/>
    <w:rsid w:val="00790C4A"/>
    <w:rsid w:val="007C44C8"/>
    <w:rsid w:val="007E5BD2"/>
    <w:rsid w:val="007E6825"/>
    <w:rsid w:val="008341F4"/>
    <w:rsid w:val="00853C7E"/>
    <w:rsid w:val="00872F18"/>
    <w:rsid w:val="00874EF7"/>
    <w:rsid w:val="008809C4"/>
    <w:rsid w:val="008D1D58"/>
    <w:rsid w:val="008F6CF6"/>
    <w:rsid w:val="00905DAC"/>
    <w:rsid w:val="009A0B1B"/>
    <w:rsid w:val="009F0C77"/>
    <w:rsid w:val="00A24894"/>
    <w:rsid w:val="00A34680"/>
    <w:rsid w:val="00A43875"/>
    <w:rsid w:val="00A605DC"/>
    <w:rsid w:val="00A63677"/>
    <w:rsid w:val="00A97411"/>
    <w:rsid w:val="00AC3994"/>
    <w:rsid w:val="00AD1D05"/>
    <w:rsid w:val="00AD3DE8"/>
    <w:rsid w:val="00AE46B0"/>
    <w:rsid w:val="00B1572F"/>
    <w:rsid w:val="00B2185C"/>
    <w:rsid w:val="00B358DC"/>
    <w:rsid w:val="00B66A21"/>
    <w:rsid w:val="00B7746B"/>
    <w:rsid w:val="00BA0DA8"/>
    <w:rsid w:val="00BB0B5D"/>
    <w:rsid w:val="00BE2C0A"/>
    <w:rsid w:val="00BE4EE1"/>
    <w:rsid w:val="00C12A61"/>
    <w:rsid w:val="00C13753"/>
    <w:rsid w:val="00C34990"/>
    <w:rsid w:val="00C47119"/>
    <w:rsid w:val="00C47631"/>
    <w:rsid w:val="00C55B6E"/>
    <w:rsid w:val="00C80EFF"/>
    <w:rsid w:val="00C84EAF"/>
    <w:rsid w:val="00C93F4C"/>
    <w:rsid w:val="00CF1870"/>
    <w:rsid w:val="00CF5523"/>
    <w:rsid w:val="00D237DF"/>
    <w:rsid w:val="00D262FF"/>
    <w:rsid w:val="00D349DE"/>
    <w:rsid w:val="00D34B25"/>
    <w:rsid w:val="00D36255"/>
    <w:rsid w:val="00D42A15"/>
    <w:rsid w:val="00D5144B"/>
    <w:rsid w:val="00D55F00"/>
    <w:rsid w:val="00DC4F76"/>
    <w:rsid w:val="00DC7C4C"/>
    <w:rsid w:val="00DF153E"/>
    <w:rsid w:val="00E0131D"/>
    <w:rsid w:val="00E27FE0"/>
    <w:rsid w:val="00E35E0F"/>
    <w:rsid w:val="00E371D1"/>
    <w:rsid w:val="00E50390"/>
    <w:rsid w:val="00E53738"/>
    <w:rsid w:val="00E71359"/>
    <w:rsid w:val="00EA09F2"/>
    <w:rsid w:val="00EB23E0"/>
    <w:rsid w:val="00ED4F47"/>
    <w:rsid w:val="00ED5F67"/>
    <w:rsid w:val="00EF08AE"/>
    <w:rsid w:val="00EF2F14"/>
    <w:rsid w:val="00EF5790"/>
    <w:rsid w:val="00F04709"/>
    <w:rsid w:val="00F30254"/>
    <w:rsid w:val="00F42AA9"/>
    <w:rsid w:val="00F716C5"/>
    <w:rsid w:val="00F85C5D"/>
    <w:rsid w:val="00FF32BE"/>
    <w:rsid w:val="00FF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6D8D9254"/>
  <w15:docId w15:val="{B4D6892F-1EBC-450D-9660-F928D9B44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Batang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paragraph" w:styleId="ListParagraph">
    <w:name w:val="List Paragraph"/>
    <w:basedOn w:val="Normal"/>
    <w:uiPriority w:val="34"/>
    <w:qFormat/>
    <w:rsid w:val="00454CF6"/>
    <w:pPr>
      <w:ind w:left="720"/>
      <w:contextualSpacing/>
    </w:pPr>
  </w:style>
  <w:style w:type="paragraph" w:customStyle="1" w:styleId="List1">
    <w:name w:val="List1"/>
    <w:rsid w:val="00E71359"/>
    <w:pPr>
      <w:keepLines/>
      <w:numPr>
        <w:numId w:val="2"/>
      </w:numPr>
      <w:tabs>
        <w:tab w:val="left" w:pos="432"/>
        <w:tab w:val="left" w:pos="1008"/>
        <w:tab w:val="left" w:pos="4752"/>
      </w:tabs>
      <w:spacing w:after="0" w:line="232" w:lineRule="atLeast"/>
      <w:jc w:val="both"/>
    </w:pPr>
    <w:rPr>
      <w:rFonts w:ascii="Arial" w:eastAsia="Times New Roman" w:hAnsi="Arial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A0D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4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pidroadrehab.headlight.paviasystems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DC1487-4280-49FF-BEFB-00FA27187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578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lisa.williams</dc:creator>
  <cp:lastModifiedBy>Lu Saechao</cp:lastModifiedBy>
  <cp:revision>4</cp:revision>
  <cp:lastPrinted>2012-03-22T16:09:00Z</cp:lastPrinted>
  <dcterms:created xsi:type="dcterms:W3CDTF">2017-04-12T22:01:00Z</dcterms:created>
  <dcterms:modified xsi:type="dcterms:W3CDTF">2017-04-12T22:28:00Z</dcterms:modified>
</cp:coreProperties>
</file>