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A2295">
        <w:rPr>
          <w:rFonts w:ascii="Arial" w:hAnsi="Arial" w:cs="Arial"/>
          <w:sz w:val="24"/>
          <w:szCs w:val="24"/>
        </w:rPr>
        <w:t>Washington State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F0622B" w:rsidP="00F0622B">
            <w:pPr>
              <w:ind w:right="-720"/>
              <w:rPr>
                <w:rFonts w:ascii="Arial" w:hAnsi="Arial" w:cs="Arial"/>
                <w:sz w:val="20"/>
                <w:szCs w:val="20"/>
              </w:rPr>
            </w:pPr>
            <w:r>
              <w:rPr>
                <w:rFonts w:ascii="Arial" w:hAnsi="Arial" w:cs="Arial"/>
                <w:i/>
                <w:sz w:val="20"/>
                <w:szCs w:val="20"/>
              </w:rPr>
              <w:t>TPF-5(323)</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407533">
              <w:rPr>
                <w:rFonts w:ascii="Arial" w:hAnsi="Arial" w:cs="Arial"/>
                <w:sz w:val="36"/>
                <w:szCs w:val="36"/>
              </w:rPr>
              <w:t>XX</w:t>
            </w:r>
            <w:r>
              <w:rPr>
                <w:rFonts w:ascii="Arial" w:hAnsi="Arial" w:cs="Arial"/>
                <w:sz w:val="20"/>
                <w:szCs w:val="20"/>
              </w:rPr>
              <w:t>Quarter</w:t>
            </w:r>
            <w:proofErr w:type="spellEnd"/>
            <w:r>
              <w:rPr>
                <w:rFonts w:ascii="Arial" w:hAnsi="Arial" w:cs="Arial"/>
                <w:sz w:val="20"/>
                <w:szCs w:val="20"/>
              </w:rPr>
              <w:t xml:space="preserve">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F0622B" w:rsidP="00F0622B">
            <w:pPr>
              <w:ind w:right="-720"/>
              <w:rPr>
                <w:rFonts w:ascii="Arial" w:hAnsi="Arial" w:cs="Arial"/>
                <w:sz w:val="20"/>
                <w:szCs w:val="20"/>
              </w:rPr>
            </w:pPr>
            <w:r>
              <w:rPr>
                <w:rFonts w:ascii="Arial" w:hAnsi="Arial" w:cs="Arial"/>
                <w:sz w:val="20"/>
                <w:szCs w:val="20"/>
              </w:rPr>
              <w:t>Underwater Noise Attenuation Experimental Methods</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EA2295" w:rsidRPr="00C13753" w:rsidRDefault="005517DE" w:rsidP="00551D8A">
            <w:pPr>
              <w:ind w:right="-720"/>
              <w:rPr>
                <w:rFonts w:ascii="Arial" w:hAnsi="Arial" w:cs="Arial"/>
                <w:b/>
                <w:sz w:val="20"/>
                <w:szCs w:val="20"/>
              </w:rPr>
            </w:pPr>
            <w:r>
              <w:rPr>
                <w:rFonts w:ascii="Arial" w:hAnsi="Arial" w:cs="Arial"/>
                <w:b/>
                <w:sz w:val="20"/>
                <w:szCs w:val="20"/>
              </w:rPr>
              <w:t>Jon Peterson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EA2295" w:rsidRPr="00C13753" w:rsidRDefault="00D46653" w:rsidP="00551D8A">
            <w:pPr>
              <w:ind w:right="-720"/>
              <w:rPr>
                <w:rFonts w:ascii="Arial" w:hAnsi="Arial" w:cs="Arial"/>
                <w:b/>
                <w:sz w:val="20"/>
                <w:szCs w:val="20"/>
              </w:rPr>
            </w:pPr>
            <w:r>
              <w:rPr>
                <w:rFonts w:ascii="Arial" w:hAnsi="Arial" w:cs="Arial"/>
                <w:b/>
                <w:sz w:val="20"/>
                <w:szCs w:val="20"/>
              </w:rPr>
              <w:t xml:space="preserve"> </w:t>
            </w:r>
            <w:r w:rsidR="005517DE">
              <w:rPr>
                <w:rFonts w:ascii="Arial" w:hAnsi="Arial" w:cs="Arial"/>
                <w:b/>
                <w:sz w:val="20"/>
                <w:szCs w:val="20"/>
              </w:rPr>
              <w:t>(360) 705-7499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4156B2" w:rsidRPr="00EA2295" w:rsidRDefault="00C32BB2" w:rsidP="00551D8A">
            <w:pPr>
              <w:ind w:right="-720"/>
              <w:rPr>
                <w:rFonts w:ascii="Arial" w:hAnsi="Arial" w:cs="Arial"/>
                <w:b/>
                <w:sz w:val="20"/>
                <w:szCs w:val="20"/>
              </w:rPr>
            </w:pPr>
            <w:r>
              <w:rPr>
                <w:rFonts w:ascii="Arial" w:hAnsi="Arial" w:cs="Arial"/>
                <w:b/>
                <w:sz w:val="20"/>
                <w:szCs w:val="20"/>
              </w:rPr>
              <w:t>peterjn</w:t>
            </w:r>
            <w:r w:rsidR="00EA2295">
              <w:rPr>
                <w:rFonts w:ascii="Arial" w:hAnsi="Arial" w:cs="Arial"/>
                <w:b/>
                <w:sz w:val="20"/>
                <w:szCs w:val="20"/>
              </w:rPr>
              <w:t>@wsdot.wa.gov</w:t>
            </w: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EA2295" w:rsidP="0003476C">
            <w:pPr>
              <w:ind w:right="-720"/>
              <w:rPr>
                <w:rFonts w:ascii="Arial" w:hAnsi="Arial" w:cs="Arial"/>
                <w:sz w:val="20"/>
                <w:szCs w:val="20"/>
              </w:rPr>
            </w:pPr>
            <w:r>
              <w:rPr>
                <w:rFonts w:ascii="Arial" w:hAnsi="Arial" w:cs="Arial"/>
                <w:sz w:val="20"/>
                <w:szCs w:val="20"/>
              </w:rPr>
              <w:t>October 9, 2013</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EA2295" w:rsidRPr="00C13753" w:rsidRDefault="00EA2295" w:rsidP="0003476C">
            <w:pPr>
              <w:ind w:right="-720"/>
              <w:rPr>
                <w:rFonts w:ascii="Arial" w:hAnsi="Arial" w:cs="Arial"/>
                <w:b/>
                <w:sz w:val="20"/>
                <w:szCs w:val="20"/>
              </w:rPr>
            </w:pPr>
            <w:r>
              <w:rPr>
                <w:rFonts w:ascii="Arial" w:hAnsi="Arial" w:cs="Arial"/>
                <w:b/>
                <w:sz w:val="20"/>
                <w:szCs w:val="20"/>
              </w:rPr>
              <w:t>December 2017</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EA2295" w:rsidP="00551D8A">
      <w:pPr>
        <w:spacing w:after="0"/>
        <w:ind w:left="-720" w:right="-720"/>
        <w:rPr>
          <w:rFonts w:ascii="Arial" w:hAnsi="Arial" w:cs="Arial"/>
          <w:sz w:val="20"/>
          <w:szCs w:val="20"/>
        </w:rPr>
      </w:pPr>
      <w:r>
        <w:rPr>
          <w:rFonts w:ascii="Arial" w:hAnsi="Arial" w:cs="Arial"/>
          <w:sz w:val="36"/>
          <w:szCs w:val="36"/>
        </w:rPr>
        <w:t>xx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47203" w:rsidP="00551D8A">
            <w:pPr>
              <w:ind w:right="-720"/>
              <w:rPr>
                <w:rFonts w:ascii="Arial" w:hAnsi="Arial" w:cs="Arial"/>
                <w:sz w:val="20"/>
                <w:szCs w:val="20"/>
              </w:rPr>
            </w:pPr>
            <w:r>
              <w:rPr>
                <w:rFonts w:ascii="Arial" w:hAnsi="Arial" w:cs="Arial"/>
                <w:sz w:val="20"/>
                <w:szCs w:val="20"/>
              </w:rPr>
              <w:t>$225,000</w:t>
            </w:r>
          </w:p>
        </w:tc>
        <w:tc>
          <w:tcPr>
            <w:tcW w:w="3330" w:type="dxa"/>
          </w:tcPr>
          <w:p w:rsidR="00874EF7" w:rsidRPr="00B66A21" w:rsidRDefault="00EA2295" w:rsidP="00551D8A">
            <w:pPr>
              <w:ind w:right="-720"/>
              <w:rPr>
                <w:rFonts w:ascii="Arial" w:hAnsi="Arial" w:cs="Arial"/>
                <w:sz w:val="20"/>
                <w:szCs w:val="20"/>
              </w:rPr>
            </w:pPr>
            <w:r>
              <w:rPr>
                <w:rFonts w:ascii="Arial" w:hAnsi="Arial" w:cs="Arial"/>
                <w:sz w:val="20"/>
                <w:szCs w:val="20"/>
              </w:rPr>
              <w:t>0</w:t>
            </w:r>
          </w:p>
        </w:tc>
        <w:tc>
          <w:tcPr>
            <w:tcW w:w="3420" w:type="dxa"/>
          </w:tcPr>
          <w:p w:rsidR="00874EF7" w:rsidRPr="00B66A21" w:rsidRDefault="00EA2295" w:rsidP="00551D8A">
            <w:pPr>
              <w:ind w:right="-720"/>
              <w:rPr>
                <w:rFonts w:ascii="Arial" w:hAnsi="Arial" w:cs="Arial"/>
                <w:sz w:val="20"/>
                <w:szCs w:val="20"/>
              </w:rPr>
            </w:pPr>
            <w:r>
              <w:rPr>
                <w:rFonts w:ascii="Arial" w:hAnsi="Arial" w:cs="Arial"/>
                <w:sz w:val="20"/>
                <w:szCs w:val="20"/>
              </w:rPr>
              <w:t>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487629" w:rsidRDefault="00487629" w:rsidP="00487629">
            <w:r>
              <w:t xml:space="preserve">Washington State Department of Transportation (WSDOT) regularly installs and replaces steel piles when maintaining and constructing ferry terminals and bridges.   In 2002 while driving steel piles at a ferry terminal, pile perch were killed by the impact pile driving activities.  Since then, NOAA Fisheries and US Fish and Wildlife Service (the Services) established thresholds for harm and harassment and  developed  minimization measures for pile driving projects designed to protect Endangered Species Act listed species from pile driving activities. Minimization measures include requiring the use of a bubble curtain sound attenuation device, limiting numbers of piles installed per day, requiring monitoring of the zones of harm and harassment and stopping pile driving if any listed birds or marine mammals enter the zones.   All of these measures can increase the time it takes to construct a project.  </w:t>
            </w:r>
          </w:p>
          <w:p w:rsidR="00E35E0F" w:rsidRDefault="00E35E0F" w:rsidP="00551D8A">
            <w:pPr>
              <w:ind w:right="-720"/>
              <w:rPr>
                <w:rFonts w:ascii="Arial" w:hAnsi="Arial" w:cs="Arial"/>
                <w:sz w:val="20"/>
                <w:szCs w:val="20"/>
              </w:rPr>
            </w:pPr>
          </w:p>
          <w:p w:rsidR="00487629" w:rsidRDefault="00487629" w:rsidP="00487629">
            <w:pPr>
              <w:tabs>
                <w:tab w:val="left" w:pos="8820"/>
              </w:tabs>
              <w:spacing w:after="120"/>
            </w:pPr>
            <w:r>
              <w:t xml:space="preserve">In 2004 WSDOT began conducting research on methods to reduce the effects of impact pile driving.  Initial research focused on sound attenuation devices and a double walled, pile surrounding sleeve was tested.  Underwater noise measurements for the purpose of evaluating the noise reduction performance of two new pile designs from the University of Washington </w:t>
            </w:r>
            <w:r w:rsidRPr="00545C70">
              <w:t>were conduc</w:t>
            </w:r>
            <w:r>
              <w:t xml:space="preserve">ted on October 29-30, 2014 in </w:t>
            </w:r>
            <w:r w:rsidRPr="00545C70">
              <w:t xml:space="preserve">Commencement Bay </w:t>
            </w:r>
            <w:r>
              <w:t xml:space="preserve">in cooperation with the </w:t>
            </w:r>
            <w:r w:rsidRPr="00545C70">
              <w:t>Washington State Department of Transportation</w:t>
            </w:r>
            <w:r>
              <w:t xml:space="preserve"> and Port of Tacoma. </w:t>
            </w:r>
          </w:p>
          <w:p w:rsidR="00487629" w:rsidRDefault="00487629"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407533" w:rsidRDefault="00407533" w:rsidP="00551D8A">
            <w:pPr>
              <w:ind w:right="-720"/>
              <w:rPr>
                <w:rFonts w:ascii="Arial" w:hAnsi="Arial" w:cs="Arial"/>
                <w:sz w:val="20"/>
                <w:szCs w:val="20"/>
              </w:rPr>
            </w:pPr>
            <w:r>
              <w:rPr>
                <w:rFonts w:ascii="Arial" w:hAnsi="Arial" w:cs="Arial"/>
                <w:sz w:val="20"/>
                <w:szCs w:val="20"/>
              </w:rPr>
              <w:t>We are planning on utilizing an existing “On Call” contract that WSDOT has with the consulting firm ICF Int. for the</w:t>
            </w:r>
          </w:p>
          <w:p w:rsidR="00407533" w:rsidRDefault="00407533" w:rsidP="00551D8A">
            <w:pPr>
              <w:ind w:right="-720"/>
              <w:rPr>
                <w:rFonts w:ascii="Arial" w:hAnsi="Arial" w:cs="Arial"/>
                <w:sz w:val="20"/>
                <w:szCs w:val="20"/>
              </w:rPr>
            </w:pPr>
            <w:proofErr w:type="gramStart"/>
            <w:r>
              <w:rPr>
                <w:rFonts w:ascii="Arial" w:hAnsi="Arial" w:cs="Arial"/>
                <w:sz w:val="20"/>
                <w:szCs w:val="20"/>
              </w:rPr>
              <w:t>scope</w:t>
            </w:r>
            <w:proofErr w:type="gramEnd"/>
            <w:r>
              <w:rPr>
                <w:rFonts w:ascii="Arial" w:hAnsi="Arial" w:cs="Arial"/>
                <w:sz w:val="20"/>
                <w:szCs w:val="20"/>
              </w:rPr>
              <w:t xml:space="preserve"> of work called “Effects to Fishes Exposed to Underwater Sound.”  We sent the draft to ICF and they sent us a</w:t>
            </w:r>
          </w:p>
          <w:p w:rsidR="00407533" w:rsidRDefault="00407533" w:rsidP="00551D8A">
            <w:pPr>
              <w:ind w:right="-720"/>
              <w:rPr>
                <w:rFonts w:ascii="Arial" w:hAnsi="Arial" w:cs="Arial"/>
                <w:sz w:val="20"/>
                <w:szCs w:val="20"/>
              </w:rPr>
            </w:pPr>
            <w:r>
              <w:rPr>
                <w:rFonts w:ascii="Arial" w:hAnsi="Arial" w:cs="Arial"/>
                <w:sz w:val="20"/>
                <w:szCs w:val="20"/>
              </w:rPr>
              <w:t xml:space="preserve">proposed budget and scope and the partners are working with ICF to refine the scope and budget this quarter and to </w:t>
            </w:r>
          </w:p>
          <w:p w:rsidR="00407533" w:rsidRDefault="00407533" w:rsidP="00551D8A">
            <w:pPr>
              <w:ind w:right="-720"/>
              <w:rPr>
                <w:rFonts w:ascii="Arial" w:hAnsi="Arial" w:cs="Arial"/>
                <w:sz w:val="20"/>
                <w:szCs w:val="20"/>
              </w:rPr>
            </w:pPr>
            <w:proofErr w:type="gramStart"/>
            <w:r>
              <w:rPr>
                <w:rFonts w:ascii="Arial" w:hAnsi="Arial" w:cs="Arial"/>
                <w:sz w:val="20"/>
                <w:szCs w:val="20"/>
              </w:rPr>
              <w:t>proceed</w:t>
            </w:r>
            <w:proofErr w:type="gramEnd"/>
            <w:r>
              <w:rPr>
                <w:rFonts w:ascii="Arial" w:hAnsi="Arial" w:cs="Arial"/>
                <w:sz w:val="20"/>
                <w:szCs w:val="20"/>
              </w:rPr>
              <w:t xml:space="preserve"> to contracting and starting the project at the end of the next quarter.</w:t>
            </w:r>
          </w:p>
          <w:p w:rsidR="00407533" w:rsidRDefault="00407533" w:rsidP="00551D8A">
            <w:pPr>
              <w:ind w:right="-720"/>
              <w:rPr>
                <w:rFonts w:ascii="Arial" w:hAnsi="Arial" w:cs="Arial"/>
                <w:sz w:val="20"/>
                <w:szCs w:val="20"/>
              </w:rPr>
            </w:pPr>
          </w:p>
          <w:p w:rsidR="00332D0A" w:rsidRDefault="00332D0A" w:rsidP="00551D8A">
            <w:pPr>
              <w:ind w:right="-720"/>
              <w:rPr>
                <w:rFonts w:ascii="Arial" w:hAnsi="Arial" w:cs="Arial"/>
                <w:sz w:val="20"/>
                <w:szCs w:val="20"/>
              </w:rPr>
            </w:pPr>
          </w:p>
          <w:p w:rsidR="00332D0A" w:rsidRDefault="00332D0A" w:rsidP="00551D8A">
            <w:pPr>
              <w:ind w:right="-720"/>
              <w:rPr>
                <w:rFonts w:ascii="Arial" w:hAnsi="Arial" w:cs="Arial"/>
                <w:sz w:val="20"/>
                <w:szCs w:val="20"/>
              </w:rPr>
            </w:pPr>
          </w:p>
          <w:p w:rsidR="00443F6B" w:rsidRDefault="00443F6B"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332D0A" w:rsidRPr="00407533" w:rsidRDefault="00332D0A" w:rsidP="00332D0A">
            <w:pPr>
              <w:tabs>
                <w:tab w:val="left" w:pos="2880"/>
              </w:tabs>
            </w:pPr>
            <w:r w:rsidRPr="00407533">
              <w:t xml:space="preserve">This contract is for the evaluation of existing literature (2005 to present) and preparation of a document summarizing knowledge of the injurious and sub-injurious response of fishes exposed to elevated levels of underwater sound pressure, produced during impulse sound events such as impact pile driving and blasting.  The knowledge summary </w:t>
            </w:r>
            <w:proofErr w:type="gramStart"/>
            <w:r w:rsidRPr="00407533">
              <w:t>will then be used</w:t>
            </w:r>
            <w:proofErr w:type="gramEnd"/>
            <w:r w:rsidRPr="00407533">
              <w:t xml:space="preserve"> to evaluate the effectiveness of the current 2008 interim thresholds for fish.  The project purpose is to: </w:t>
            </w:r>
          </w:p>
          <w:p w:rsidR="00332D0A" w:rsidRPr="00407533" w:rsidRDefault="00332D0A" w:rsidP="00332D0A">
            <w:pPr>
              <w:tabs>
                <w:tab w:val="left" w:pos="2880"/>
              </w:tabs>
            </w:pPr>
            <w:r w:rsidRPr="00407533">
              <w:t xml:space="preserve"> </w:t>
            </w:r>
          </w:p>
          <w:p w:rsidR="00332D0A" w:rsidRPr="00407533" w:rsidRDefault="00332D0A" w:rsidP="00332D0A">
            <w:pPr>
              <w:numPr>
                <w:ilvl w:val="0"/>
                <w:numId w:val="1"/>
              </w:numPr>
            </w:pPr>
            <w:r w:rsidRPr="00407533">
              <w:t xml:space="preserve">Provide pooled fund members with a firm scientific, technical basis on which to improve the current understanding of the onset of physical injury to fishes and temporary threshold shifts from exposure to impulse underwater noise pressure. </w:t>
            </w:r>
          </w:p>
          <w:p w:rsidR="00332D0A" w:rsidRPr="00407533" w:rsidRDefault="00332D0A" w:rsidP="00332D0A">
            <w:pPr>
              <w:numPr>
                <w:ilvl w:val="0"/>
                <w:numId w:val="1"/>
              </w:numPr>
            </w:pPr>
            <w:r w:rsidRPr="00407533">
              <w:t>Evaluate effectiveness of the existing 2008 interim thresholds for fish based on recent research.</w:t>
            </w:r>
          </w:p>
          <w:p w:rsidR="00332D0A" w:rsidRPr="00407533" w:rsidRDefault="00332D0A" w:rsidP="00332D0A">
            <w:pPr>
              <w:ind w:left="360"/>
            </w:pPr>
            <w:r w:rsidRPr="00407533">
              <w:t xml:space="preserve">C.  </w:t>
            </w:r>
            <w:r w:rsidR="00407533">
              <w:t xml:space="preserve">  </w:t>
            </w:r>
            <w:r w:rsidRPr="00407533">
              <w:t xml:space="preserve">Identify knowledge gaps specific to the onset of physical injury to fish and TTS such that specific research can </w:t>
            </w:r>
            <w:r w:rsidR="00407533">
              <w:t xml:space="preserve">          </w:t>
            </w:r>
            <w:r w:rsidRPr="00407533">
              <w:t xml:space="preserve">be proposed and carried out.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601EBD" w:rsidRDefault="00601EBD" w:rsidP="00551D8A">
            <w:pPr>
              <w:ind w:right="-720"/>
              <w:rPr>
                <w:rFonts w:ascii="Arial" w:hAnsi="Arial" w:cs="Arial"/>
                <w:sz w:val="20"/>
                <w:szCs w:val="20"/>
              </w:rPr>
            </w:pPr>
            <w:r w:rsidRPr="00601EBD">
              <w:rPr>
                <w:rFonts w:ascii="Arial" w:hAnsi="Arial" w:cs="Arial"/>
                <w:b/>
                <w:sz w:val="20"/>
                <w:szCs w:val="20"/>
              </w:rPr>
              <w:lastRenderedPageBreak/>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332D0A" w:rsidRDefault="00332D0A" w:rsidP="00407533">
            <w:pPr>
              <w:ind w:right="-720"/>
              <w:rPr>
                <w:rFonts w:ascii="Arial" w:hAnsi="Arial" w:cs="Arial"/>
                <w:sz w:val="20"/>
                <w:szCs w:val="20"/>
              </w:rPr>
            </w:pPr>
            <w:r>
              <w:rPr>
                <w:rFonts w:ascii="Arial" w:hAnsi="Arial" w:cs="Arial"/>
                <w:sz w:val="20"/>
                <w:szCs w:val="20"/>
              </w:rPr>
              <w:t xml:space="preserve">We hope to award a </w:t>
            </w:r>
            <w:r w:rsidR="00407533">
              <w:rPr>
                <w:rFonts w:ascii="Arial" w:hAnsi="Arial" w:cs="Arial"/>
                <w:sz w:val="20"/>
                <w:szCs w:val="20"/>
              </w:rPr>
              <w:t xml:space="preserve">contract </w:t>
            </w:r>
            <w:r w:rsidR="00255820">
              <w:rPr>
                <w:rFonts w:ascii="Arial" w:hAnsi="Arial" w:cs="Arial"/>
                <w:sz w:val="20"/>
                <w:szCs w:val="20"/>
              </w:rPr>
              <w:t>with an</w:t>
            </w:r>
            <w:r w:rsidR="00407533">
              <w:rPr>
                <w:rFonts w:ascii="Arial" w:hAnsi="Arial" w:cs="Arial"/>
                <w:sz w:val="20"/>
                <w:szCs w:val="20"/>
              </w:rPr>
              <w:t xml:space="preserve"> existing</w:t>
            </w:r>
            <w:r w:rsidR="00255820">
              <w:rPr>
                <w:rFonts w:ascii="Arial" w:hAnsi="Arial" w:cs="Arial"/>
                <w:sz w:val="20"/>
                <w:szCs w:val="20"/>
              </w:rPr>
              <w:t xml:space="preserve"> WSDOT </w:t>
            </w:r>
            <w:r w:rsidR="00407533">
              <w:rPr>
                <w:rFonts w:ascii="Arial" w:hAnsi="Arial" w:cs="Arial"/>
                <w:sz w:val="20"/>
                <w:szCs w:val="20"/>
              </w:rPr>
              <w:t xml:space="preserve">“On Call” consulting agreement with ICF and experts in the field of </w:t>
            </w:r>
          </w:p>
          <w:p w:rsidR="00407533" w:rsidRDefault="00407533" w:rsidP="00407533">
            <w:pPr>
              <w:ind w:right="-720"/>
              <w:rPr>
                <w:rFonts w:ascii="Arial" w:hAnsi="Arial" w:cs="Arial"/>
                <w:sz w:val="20"/>
                <w:szCs w:val="20"/>
              </w:rPr>
            </w:pPr>
            <w:proofErr w:type="gramStart"/>
            <w:r>
              <w:rPr>
                <w:rFonts w:ascii="Arial" w:hAnsi="Arial" w:cs="Arial"/>
                <w:sz w:val="20"/>
                <w:szCs w:val="20"/>
              </w:rPr>
              <w:t>underwater</w:t>
            </w:r>
            <w:proofErr w:type="gramEnd"/>
            <w:r>
              <w:rPr>
                <w:rFonts w:ascii="Arial" w:hAnsi="Arial" w:cs="Arial"/>
                <w:sz w:val="20"/>
                <w:szCs w:val="20"/>
              </w:rPr>
              <w:t xml:space="preserve"> sound</w:t>
            </w:r>
            <w:r w:rsidR="00255820">
              <w:rPr>
                <w:rFonts w:ascii="Arial" w:hAnsi="Arial" w:cs="Arial"/>
                <w:sz w:val="20"/>
                <w:szCs w:val="20"/>
              </w:rPr>
              <w:t xml:space="preserve"> and its effect on fishes.  This contract should start by the end of this quarter and finish by the end of the ye</w:t>
            </w:r>
          </w:p>
          <w:p w:rsidR="00601EBD" w:rsidRDefault="00255820" w:rsidP="00551D8A">
            <w:pPr>
              <w:ind w:right="-720"/>
              <w:rPr>
                <w:rFonts w:ascii="Arial" w:hAnsi="Arial" w:cs="Arial"/>
                <w:sz w:val="20"/>
                <w:szCs w:val="20"/>
              </w:rPr>
            </w:pPr>
            <w:proofErr w:type="gramStart"/>
            <w:r>
              <w:rPr>
                <w:rFonts w:ascii="Arial" w:hAnsi="Arial" w:cs="Arial"/>
                <w:sz w:val="20"/>
                <w:szCs w:val="20"/>
              </w:rPr>
              <w:t>year</w:t>
            </w:r>
            <w:proofErr w:type="gramEnd"/>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bookmarkStart w:id="0" w:name="_GoBack"/>
            <w:bookmarkEnd w:id="0"/>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2CB" w:rsidRDefault="00D162CB" w:rsidP="00106C83">
      <w:pPr>
        <w:spacing w:after="0" w:line="240" w:lineRule="auto"/>
      </w:pPr>
      <w:r>
        <w:separator/>
      </w:r>
    </w:p>
  </w:endnote>
  <w:endnote w:type="continuationSeparator" w:id="0">
    <w:p w:rsidR="00D162CB" w:rsidRDefault="00D162C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2CB" w:rsidRDefault="00D162CB" w:rsidP="00106C83">
      <w:pPr>
        <w:spacing w:after="0" w:line="240" w:lineRule="auto"/>
      </w:pPr>
      <w:r>
        <w:separator/>
      </w:r>
    </w:p>
  </w:footnote>
  <w:footnote w:type="continuationSeparator" w:id="0">
    <w:p w:rsidR="00D162CB" w:rsidRDefault="00D162CB"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1E142C"/>
    <w:multiLevelType w:val="hybridMultilevel"/>
    <w:tmpl w:val="9AD21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055E"/>
    <w:rsid w:val="00033F18"/>
    <w:rsid w:val="00034428"/>
    <w:rsid w:val="00037FBC"/>
    <w:rsid w:val="000417D7"/>
    <w:rsid w:val="000736BB"/>
    <w:rsid w:val="000B665A"/>
    <w:rsid w:val="00106C83"/>
    <w:rsid w:val="001547D0"/>
    <w:rsid w:val="00161153"/>
    <w:rsid w:val="00167959"/>
    <w:rsid w:val="00172A36"/>
    <w:rsid w:val="0021446D"/>
    <w:rsid w:val="00255820"/>
    <w:rsid w:val="00293FD8"/>
    <w:rsid w:val="00296122"/>
    <w:rsid w:val="002A79C8"/>
    <w:rsid w:val="002D0D7F"/>
    <w:rsid w:val="00332D0A"/>
    <w:rsid w:val="0038705A"/>
    <w:rsid w:val="00407533"/>
    <w:rsid w:val="004144E6"/>
    <w:rsid w:val="004156B2"/>
    <w:rsid w:val="00437734"/>
    <w:rsid w:val="00440476"/>
    <w:rsid w:val="00443F6B"/>
    <w:rsid w:val="00487629"/>
    <w:rsid w:val="004E14DC"/>
    <w:rsid w:val="00535598"/>
    <w:rsid w:val="00547EE3"/>
    <w:rsid w:val="005517DE"/>
    <w:rsid w:val="00551D8A"/>
    <w:rsid w:val="00581B36"/>
    <w:rsid w:val="00583E8E"/>
    <w:rsid w:val="00601EBD"/>
    <w:rsid w:val="00682C5E"/>
    <w:rsid w:val="006A3DB1"/>
    <w:rsid w:val="006D61D4"/>
    <w:rsid w:val="00731BC6"/>
    <w:rsid w:val="00743C01"/>
    <w:rsid w:val="007718E9"/>
    <w:rsid w:val="0077366A"/>
    <w:rsid w:val="00790C4A"/>
    <w:rsid w:val="007E5BD2"/>
    <w:rsid w:val="00842472"/>
    <w:rsid w:val="00872F18"/>
    <w:rsid w:val="00874EF7"/>
    <w:rsid w:val="00882F11"/>
    <w:rsid w:val="008C6E66"/>
    <w:rsid w:val="008E7C64"/>
    <w:rsid w:val="009727AE"/>
    <w:rsid w:val="009C00B1"/>
    <w:rsid w:val="00A43875"/>
    <w:rsid w:val="00A63677"/>
    <w:rsid w:val="00A70A35"/>
    <w:rsid w:val="00AE46B0"/>
    <w:rsid w:val="00B2185C"/>
    <w:rsid w:val="00B242E2"/>
    <w:rsid w:val="00B45F2D"/>
    <w:rsid w:val="00B66A21"/>
    <w:rsid w:val="00B73FC5"/>
    <w:rsid w:val="00C024DC"/>
    <w:rsid w:val="00C13753"/>
    <w:rsid w:val="00C32BB2"/>
    <w:rsid w:val="00C4076F"/>
    <w:rsid w:val="00C64898"/>
    <w:rsid w:val="00CC4E9F"/>
    <w:rsid w:val="00D05DC0"/>
    <w:rsid w:val="00D162CB"/>
    <w:rsid w:val="00D46653"/>
    <w:rsid w:val="00D47203"/>
    <w:rsid w:val="00D54F9B"/>
    <w:rsid w:val="00E35E0F"/>
    <w:rsid w:val="00E371D1"/>
    <w:rsid w:val="00E53738"/>
    <w:rsid w:val="00E76D75"/>
    <w:rsid w:val="00EA2295"/>
    <w:rsid w:val="00ED5F67"/>
    <w:rsid w:val="00EF08AE"/>
    <w:rsid w:val="00EF5790"/>
    <w:rsid w:val="00F0622B"/>
    <w:rsid w:val="00F6314F"/>
    <w:rsid w:val="00F6509D"/>
    <w:rsid w:val="00F71093"/>
    <w:rsid w:val="00F71AB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A839C"/>
  <w15:docId w15:val="{3FA32E22-2307-4AE1-B489-14ABA869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C64898"/>
    <w:rPr>
      <w:color w:val="0000FF" w:themeColor="hyperlink"/>
      <w:u w:val="single"/>
    </w:rPr>
  </w:style>
  <w:style w:type="character" w:styleId="FollowedHyperlink">
    <w:name w:val="FollowedHyperlink"/>
    <w:basedOn w:val="DefaultParagraphFont"/>
    <w:uiPriority w:val="99"/>
    <w:semiHidden/>
    <w:unhideWhenUsed/>
    <w:rsid w:val="001679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07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FBDDE-201D-49BD-AD64-84AF4DB1C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Peterson, Jon</cp:lastModifiedBy>
  <cp:revision>2</cp:revision>
  <cp:lastPrinted>2011-06-21T20:32:00Z</cp:lastPrinted>
  <dcterms:created xsi:type="dcterms:W3CDTF">2017-04-05T22:22:00Z</dcterms:created>
  <dcterms:modified xsi:type="dcterms:W3CDTF">2017-04-05T22:22:00Z</dcterms:modified>
</cp:coreProperties>
</file>