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proofErr w:type="spellStart"/>
      <w:proofErr w:type="gramStart"/>
      <w:r w:rsidR="00316DB6">
        <w:rPr>
          <w:rFonts w:ascii="Arial" w:hAnsi="Arial" w:cs="Arial"/>
          <w:sz w:val="24"/>
          <w:szCs w:val="24"/>
        </w:rPr>
        <w:t>Wa</w:t>
      </w:r>
      <w:proofErr w:type="spellEnd"/>
      <w:proofErr w:type="gramEnd"/>
      <w:r w:rsidR="00316DB6">
        <w:rPr>
          <w:rFonts w:ascii="Arial" w:hAnsi="Arial" w:cs="Arial"/>
          <w:sz w:val="24"/>
          <w:szCs w:val="24"/>
        </w:rPr>
        <w:t>. ST. DOT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, including accomplishments and problems encountered, if any.  List all tasks, even if no work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was done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316D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TPF-5(035)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978E0">
              <w:rPr>
                <w:rFonts w:ascii="Arial" w:hAnsi="Arial" w:cs="Arial"/>
                <w:sz w:val="36"/>
                <w:szCs w:val="36"/>
              </w:rPr>
              <w:t>□</w:t>
            </w:r>
            <w:r w:rsidRPr="002978E0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978E0">
              <w:rPr>
                <w:rFonts w:ascii="Arial" w:hAnsi="Arial" w:cs="Arial"/>
                <w:sz w:val="36"/>
                <w:szCs w:val="36"/>
                <w:shd w:val="clear" w:color="auto" w:fill="FFFF00"/>
              </w:rPr>
              <w:t>□</w:t>
            </w:r>
            <w:r w:rsidR="00581B36" w:rsidRPr="002978E0">
              <w:rPr>
                <w:rFonts w:ascii="Arial" w:hAnsi="Arial" w:cs="Arial"/>
                <w:sz w:val="20"/>
                <w:szCs w:val="20"/>
                <w:shd w:val="clear" w:color="auto" w:fill="FFFF00"/>
              </w:rPr>
              <w:t>Quarter 4 (October 1</w:t>
            </w:r>
            <w:r w:rsidRPr="002978E0">
              <w:rPr>
                <w:rFonts w:ascii="Arial" w:hAnsi="Arial" w:cs="Arial"/>
                <w:sz w:val="20"/>
                <w:szCs w:val="20"/>
                <w:shd w:val="clear" w:color="auto" w:fill="FFFF0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316DB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316DB6" w:rsidRPr="00C13753" w:rsidRDefault="00316DB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Doug Brodin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16DB6" w:rsidRPr="00C13753" w:rsidRDefault="00316DB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360-705-7972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316D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brodind@wsdot.wa.gov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16DB6" w:rsidRPr="00C13753" w:rsidRDefault="00316DB6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12/31/2017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16DB6">
        <w:rPr>
          <w:rFonts w:ascii="Arial" w:hAnsi="Arial" w:cs="Arial"/>
          <w:sz w:val="36"/>
          <w:szCs w:val="36"/>
          <w:highlight w:val="yellow"/>
        </w:rPr>
        <w:t xml:space="preserve">□ </w:t>
      </w:r>
      <w:proofErr w:type="gramStart"/>
      <w:r w:rsidRPr="00316DB6">
        <w:rPr>
          <w:rFonts w:ascii="Arial" w:hAnsi="Arial" w:cs="Arial"/>
          <w:sz w:val="20"/>
          <w:szCs w:val="20"/>
          <w:highlight w:val="yellow"/>
        </w:rPr>
        <w:t>On</w:t>
      </w:r>
      <w:proofErr w:type="gramEnd"/>
      <w:r w:rsidRPr="00316DB6">
        <w:rPr>
          <w:rFonts w:ascii="Arial" w:hAnsi="Arial" w:cs="Arial"/>
          <w:sz w:val="20"/>
          <w:szCs w:val="20"/>
          <w:highlight w:val="yellow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16DB6" w:rsidRDefault="00316DB6" w:rsidP="00316DB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PNS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is now funded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through Clear Roads, TPF-5(218).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16DB6" w:rsidRDefault="00316DB6" w:rsidP="00316DB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deicer materials for the QPL.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316D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of deicers is continuing at Idaho DOT and Analytical Labs to support the Qualified Products List.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EE9" w:rsidRDefault="00FA3EE9" w:rsidP="00106C83">
      <w:pPr>
        <w:spacing w:after="0" w:line="240" w:lineRule="auto"/>
      </w:pPr>
      <w:r>
        <w:separator/>
      </w:r>
    </w:p>
  </w:endnote>
  <w:endnote w:type="continuationSeparator" w:id="0">
    <w:p w:rsidR="00FA3EE9" w:rsidRDefault="00FA3EE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EE9" w:rsidRDefault="00FA3EE9" w:rsidP="00106C83">
      <w:pPr>
        <w:spacing w:after="0" w:line="240" w:lineRule="auto"/>
      </w:pPr>
      <w:r>
        <w:separator/>
      </w:r>
    </w:p>
  </w:footnote>
  <w:footnote w:type="continuationSeparator" w:id="0">
    <w:p w:rsidR="00FA3EE9" w:rsidRDefault="00FA3EE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978E0"/>
    <w:rsid w:val="002A79C8"/>
    <w:rsid w:val="00316DB6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A3EE9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2871CD-C6B0-4CED-9259-87DD3363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70700-585A-4082-9DF9-79B80152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Brodin, Doug</cp:lastModifiedBy>
  <cp:revision>2</cp:revision>
  <cp:lastPrinted>2011-06-21T20:32:00Z</cp:lastPrinted>
  <dcterms:created xsi:type="dcterms:W3CDTF">2017-02-14T22:31:00Z</dcterms:created>
  <dcterms:modified xsi:type="dcterms:W3CDTF">2017-02-14T22:31:00Z</dcterms:modified>
</cp:coreProperties>
</file>