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bookmarkStart w:id="0" w:name="_GoBack"/>
      <w:bookmarkEnd w:id="0"/>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7587A">
        <w:rPr>
          <w:rFonts w:ascii="Arial" w:hAnsi="Arial" w:cs="Arial"/>
          <w:sz w:val="24"/>
          <w:szCs w:val="24"/>
        </w:rPr>
        <w:t>FHWA</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8116FE" w:rsidRDefault="00872F18" w:rsidP="00551D8A">
            <w:pPr>
              <w:ind w:right="-720"/>
              <w:rPr>
                <w:rFonts w:ascii="Arial" w:hAnsi="Arial" w:cs="Arial"/>
                <w:b/>
                <w:sz w:val="20"/>
                <w:szCs w:val="20"/>
              </w:rPr>
            </w:pPr>
            <w:r w:rsidRPr="008116FE">
              <w:rPr>
                <w:rFonts w:ascii="Arial" w:hAnsi="Arial" w:cs="Arial"/>
                <w:b/>
                <w:sz w:val="20"/>
                <w:szCs w:val="20"/>
              </w:rPr>
              <w:t xml:space="preserve">Transportation </w:t>
            </w:r>
            <w:r w:rsidR="00551D8A" w:rsidRPr="008116FE">
              <w:rPr>
                <w:rFonts w:ascii="Arial" w:hAnsi="Arial" w:cs="Arial"/>
                <w:b/>
                <w:sz w:val="20"/>
                <w:szCs w:val="20"/>
              </w:rPr>
              <w:t xml:space="preserve">Pooled Fund </w:t>
            </w:r>
            <w:r w:rsidRPr="008116FE">
              <w:rPr>
                <w:rFonts w:ascii="Arial" w:hAnsi="Arial" w:cs="Arial"/>
                <w:b/>
                <w:sz w:val="20"/>
                <w:szCs w:val="20"/>
              </w:rPr>
              <w:t xml:space="preserve">Program </w:t>
            </w:r>
            <w:r w:rsidR="00551D8A" w:rsidRPr="008116FE">
              <w:rPr>
                <w:rFonts w:ascii="Arial" w:hAnsi="Arial" w:cs="Arial"/>
                <w:b/>
                <w:sz w:val="20"/>
                <w:szCs w:val="20"/>
              </w:rPr>
              <w:t>Project #</w:t>
            </w:r>
          </w:p>
          <w:p w:rsidR="00872F18" w:rsidRPr="008116FE" w:rsidRDefault="00872F18" w:rsidP="00551D8A">
            <w:pPr>
              <w:ind w:right="-720"/>
              <w:rPr>
                <w:rFonts w:ascii="Arial" w:hAnsi="Arial" w:cs="Arial"/>
                <w:i/>
                <w:sz w:val="20"/>
                <w:szCs w:val="20"/>
              </w:rPr>
            </w:pPr>
            <w:r w:rsidRPr="008116FE">
              <w:rPr>
                <w:rFonts w:ascii="Arial" w:hAnsi="Arial" w:cs="Arial"/>
                <w:i/>
                <w:sz w:val="20"/>
                <w:szCs w:val="20"/>
              </w:rPr>
              <w:t>(</w:t>
            </w:r>
            <w:proofErr w:type="spellStart"/>
            <w:r w:rsidRPr="008116FE">
              <w:rPr>
                <w:rFonts w:ascii="Arial" w:hAnsi="Arial" w:cs="Arial"/>
                <w:i/>
                <w:sz w:val="20"/>
                <w:szCs w:val="20"/>
              </w:rPr>
              <w:t>i.e</w:t>
            </w:r>
            <w:proofErr w:type="spellEnd"/>
            <w:r w:rsidRPr="008116FE">
              <w:rPr>
                <w:rFonts w:ascii="Arial" w:hAnsi="Arial" w:cs="Arial"/>
                <w:i/>
                <w:sz w:val="20"/>
                <w:szCs w:val="20"/>
              </w:rPr>
              <w:t>, SPR-2(XXX), SPR-3(XXX) or TPF-5(XXX)</w:t>
            </w:r>
          </w:p>
          <w:p w:rsidR="00E35E0F" w:rsidRPr="008116FE" w:rsidRDefault="00E35E0F" w:rsidP="00551D8A">
            <w:pPr>
              <w:ind w:right="-720"/>
              <w:rPr>
                <w:rFonts w:ascii="Arial" w:hAnsi="Arial" w:cs="Arial"/>
                <w:i/>
                <w:sz w:val="20"/>
                <w:szCs w:val="20"/>
              </w:rPr>
            </w:pPr>
          </w:p>
          <w:p w:rsidR="00E35E0F" w:rsidRPr="008116FE"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C82DA8" w:rsidP="00037FBC">
            <w:pPr>
              <w:ind w:right="-720"/>
              <w:rPr>
                <w:rFonts w:ascii="Arial" w:hAnsi="Arial" w:cs="Arial"/>
                <w:sz w:val="20"/>
                <w:szCs w:val="20"/>
              </w:rPr>
            </w:pPr>
            <w:r>
              <w:rPr>
                <w:rFonts w:ascii="Arial" w:hAnsi="Arial" w:cs="Arial"/>
                <w:sz w:val="36"/>
                <w:szCs w:val="36"/>
              </w:rPr>
              <w:t xml:space="preserve">X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Pr="008116FE" w:rsidRDefault="00743C01" w:rsidP="008116FE">
            <w:pPr>
              <w:ind w:right="280"/>
              <w:rPr>
                <w:rFonts w:ascii="Arial" w:hAnsi="Arial" w:cs="Arial"/>
                <w:b/>
                <w:sz w:val="20"/>
                <w:szCs w:val="20"/>
              </w:rPr>
            </w:pPr>
            <w:r w:rsidRPr="008116FE">
              <w:rPr>
                <w:rFonts w:ascii="Arial" w:hAnsi="Arial" w:cs="Arial"/>
                <w:b/>
                <w:sz w:val="20"/>
                <w:szCs w:val="20"/>
              </w:rPr>
              <w:t>Project Title:</w:t>
            </w:r>
          </w:p>
          <w:p w:rsidR="00743C01" w:rsidRPr="008116FE" w:rsidRDefault="00C82DA8" w:rsidP="008116FE">
            <w:pPr>
              <w:ind w:right="280"/>
              <w:rPr>
                <w:rFonts w:ascii="Arial" w:hAnsi="Arial" w:cs="Arial"/>
                <w:sz w:val="20"/>
                <w:szCs w:val="20"/>
              </w:rPr>
            </w:pPr>
            <w:r w:rsidRPr="008116FE">
              <w:rPr>
                <w:rFonts w:ascii="Arial" w:hAnsi="Arial" w:cs="Arial"/>
                <w:sz w:val="20"/>
              </w:rPr>
              <w:t>Contaminant Release from Storm Water Culvert Rehabilitation Technologies: Understanding Implications to the Environment and Long-Term Material Integrity</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7587A" w:rsidRPr="0047587A" w:rsidRDefault="00C82DA8" w:rsidP="00551D8A">
            <w:pPr>
              <w:ind w:right="-720"/>
              <w:rPr>
                <w:rFonts w:ascii="Arial" w:hAnsi="Arial" w:cs="Arial"/>
                <w:sz w:val="20"/>
                <w:szCs w:val="20"/>
              </w:rPr>
            </w:pPr>
            <w:r>
              <w:rPr>
                <w:rFonts w:ascii="Arial" w:hAnsi="Arial" w:cs="Arial"/>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7587A" w:rsidRPr="0047587A" w:rsidRDefault="00C82DA8" w:rsidP="00551D8A">
            <w:pPr>
              <w:ind w:right="-720"/>
              <w:rPr>
                <w:rFonts w:ascii="Arial" w:hAnsi="Arial" w:cs="Arial"/>
                <w:sz w:val="20"/>
                <w:szCs w:val="20"/>
              </w:rPr>
            </w:pPr>
            <w:r w:rsidRPr="00C82DA8">
              <w:rPr>
                <w:rFonts w:ascii="Arial" w:hAnsi="Arial" w:cs="Arial"/>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C82DA8" w:rsidRPr="00B66A21" w:rsidRDefault="00C82DA8" w:rsidP="00C82DA8">
            <w:pPr>
              <w:ind w:right="-720"/>
              <w:rPr>
                <w:rFonts w:ascii="Arial" w:hAnsi="Arial" w:cs="Arial"/>
                <w:sz w:val="20"/>
                <w:szCs w:val="20"/>
              </w:rPr>
            </w:pPr>
            <w:r>
              <w:rPr>
                <w:rFonts w:ascii="Arial" w:hAnsi="Arial" w:cs="Arial"/>
                <w:sz w:val="20"/>
                <w:szCs w:val="20"/>
              </w:rPr>
              <w:t>Bridget.donaldson@vdot.virginia.gov</w:t>
            </w:r>
          </w:p>
          <w:p w:rsidR="004156B2" w:rsidRPr="00B66A21" w:rsidRDefault="00C82DA8" w:rsidP="00551D8A">
            <w:pPr>
              <w:ind w:right="-720"/>
              <w:rPr>
                <w:rFonts w:ascii="Arial" w:hAnsi="Arial" w:cs="Arial"/>
                <w:sz w:val="20"/>
                <w:szCs w:val="20"/>
              </w:rPr>
            </w:pPr>
            <w:r>
              <w:rPr>
                <w:rFonts w:ascii="Arial" w:hAnsi="Arial" w:cs="Arial"/>
                <w:sz w:val="20"/>
                <w:szCs w:val="20"/>
              </w:rPr>
              <w:t xml:space="preserve"> </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82DA8" w:rsidP="0003476C">
            <w:pPr>
              <w:ind w:right="-720"/>
              <w:rPr>
                <w:rFonts w:ascii="Arial" w:hAnsi="Arial" w:cs="Arial"/>
                <w:sz w:val="20"/>
                <w:szCs w:val="20"/>
              </w:rPr>
            </w:pPr>
            <w:r>
              <w:rPr>
                <w:rFonts w:ascii="Arial" w:hAnsi="Arial" w:cs="Arial"/>
                <w:sz w:val="20"/>
                <w:szCs w:val="20"/>
              </w:rPr>
              <w:t>3/2/2016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82DA8" w:rsidRPr="00C13753" w:rsidRDefault="00C82DA8" w:rsidP="0003476C">
            <w:pPr>
              <w:ind w:right="-720"/>
              <w:rPr>
                <w:rFonts w:ascii="Arial" w:hAnsi="Arial" w:cs="Arial"/>
                <w:b/>
                <w:sz w:val="20"/>
                <w:szCs w:val="20"/>
              </w:rPr>
            </w:pPr>
            <w:r w:rsidRPr="00480C5A">
              <w:rPr>
                <w:rFonts w:ascii="Arial" w:hAnsi="Arial" w:cs="Arial"/>
                <w:sz w:val="20"/>
                <w:szCs w:val="20"/>
              </w:rPr>
              <w:t>2/28/2018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A040A" w:rsidRPr="00C13753" w:rsidRDefault="009A040A" w:rsidP="0003476C">
            <w:pPr>
              <w:ind w:right="-720"/>
              <w:rPr>
                <w:rFonts w:ascii="Arial" w:hAnsi="Arial" w:cs="Arial"/>
                <w:b/>
                <w:sz w:val="20"/>
                <w:szCs w:val="20"/>
              </w:rPr>
            </w:pPr>
            <w:r w:rsidRPr="00480C5A">
              <w:rPr>
                <w:rFonts w:ascii="Arial" w:hAnsi="Arial" w:cs="Arial"/>
                <w:sz w:val="20"/>
                <w:szCs w:val="20"/>
              </w:rPr>
              <w:t>2/28/2018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Pr="00B66A21" w:rsidRDefault="009A040A" w:rsidP="0003476C">
            <w:pPr>
              <w:ind w:right="-720"/>
              <w:rPr>
                <w:rFonts w:ascii="Arial" w:hAnsi="Arial" w:cs="Arial"/>
                <w:sz w:val="20"/>
                <w:szCs w:val="20"/>
              </w:rPr>
            </w:pPr>
            <w:r>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82DA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C82DA8">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C82DA8">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C82DA8">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C82DA8">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82DA8" w:rsidP="00C82DA8">
            <w:pPr>
              <w:ind w:right="-720"/>
              <w:rPr>
                <w:rFonts w:ascii="Arial" w:hAnsi="Arial" w:cs="Arial"/>
                <w:sz w:val="20"/>
                <w:szCs w:val="20"/>
              </w:rPr>
            </w:pPr>
            <w:r>
              <w:rPr>
                <w:rFonts w:ascii="Arial" w:hAnsi="Arial" w:cs="Arial"/>
                <w:sz w:val="20"/>
                <w:szCs w:val="20"/>
              </w:rPr>
              <w:t>$630,000.00</w:t>
            </w:r>
          </w:p>
        </w:tc>
        <w:tc>
          <w:tcPr>
            <w:tcW w:w="3330" w:type="dxa"/>
          </w:tcPr>
          <w:p w:rsidR="00874EF7" w:rsidRPr="00B66A21" w:rsidRDefault="00C82DA8" w:rsidP="00C82DA8">
            <w:pPr>
              <w:ind w:right="-720"/>
              <w:rPr>
                <w:rFonts w:ascii="Arial" w:hAnsi="Arial" w:cs="Arial"/>
                <w:sz w:val="20"/>
                <w:szCs w:val="20"/>
              </w:rPr>
            </w:pPr>
            <w:r>
              <w:rPr>
                <w:rFonts w:ascii="Arial" w:hAnsi="Arial" w:cs="Arial"/>
                <w:sz w:val="20"/>
                <w:szCs w:val="20"/>
              </w:rPr>
              <w:t>$63,130.48</w:t>
            </w:r>
          </w:p>
        </w:tc>
        <w:tc>
          <w:tcPr>
            <w:tcW w:w="3420" w:type="dxa"/>
          </w:tcPr>
          <w:p w:rsidR="00874EF7" w:rsidRPr="00B66A21" w:rsidRDefault="00C82DA8" w:rsidP="00C82DA8">
            <w:pPr>
              <w:ind w:right="-720"/>
              <w:rPr>
                <w:rFonts w:ascii="Arial" w:hAnsi="Arial" w:cs="Arial"/>
                <w:sz w:val="20"/>
                <w:szCs w:val="20"/>
              </w:rPr>
            </w:pPr>
            <w:r>
              <w:rPr>
                <w:rFonts w:ascii="Arial" w:hAnsi="Arial" w:cs="Arial"/>
                <w:sz w:val="20"/>
                <w:szCs w:val="20"/>
              </w:rPr>
              <w:t>8%</w:t>
            </w:r>
          </w:p>
        </w:tc>
      </w:tr>
    </w:tbl>
    <w:p w:rsidR="00743C01" w:rsidRDefault="00743C01" w:rsidP="00C82DA8">
      <w:pPr>
        <w:spacing w:after="0"/>
        <w:ind w:left="-720" w:right="-720"/>
        <w:rPr>
          <w:rFonts w:ascii="Arial" w:hAnsi="Arial" w:cs="Arial"/>
          <w:sz w:val="20"/>
          <w:szCs w:val="20"/>
        </w:rPr>
      </w:pPr>
    </w:p>
    <w:p w:rsidR="00B66A21" w:rsidRDefault="00B66A21" w:rsidP="00C82DA8">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547EE3" w:rsidP="00C82DA8">
            <w:pPr>
              <w:ind w:right="-720"/>
              <w:rPr>
                <w:rFonts w:ascii="Arial" w:hAnsi="Arial" w:cs="Arial"/>
                <w:b/>
                <w:sz w:val="20"/>
                <w:szCs w:val="20"/>
              </w:rPr>
            </w:pPr>
            <w:r>
              <w:rPr>
                <w:rFonts w:ascii="Arial" w:hAnsi="Arial" w:cs="Arial"/>
                <w:b/>
                <w:sz w:val="20"/>
                <w:szCs w:val="20"/>
              </w:rPr>
              <w:t>Total Project Expenses</w:t>
            </w:r>
          </w:p>
          <w:p w:rsidR="00B66A21" w:rsidRPr="00C13753" w:rsidRDefault="00547EE3" w:rsidP="00C82DA8">
            <w:pPr>
              <w:ind w:right="-720"/>
              <w:rPr>
                <w:rFonts w:ascii="Arial" w:hAnsi="Arial" w:cs="Arial"/>
                <w:b/>
                <w:sz w:val="20"/>
                <w:szCs w:val="20"/>
              </w:rPr>
            </w:pPr>
            <w:r>
              <w:rPr>
                <w:rFonts w:ascii="Arial" w:hAnsi="Arial" w:cs="Arial"/>
                <w:b/>
                <w:sz w:val="20"/>
                <w:szCs w:val="20"/>
              </w:rPr>
              <w:t>and Percentage This Quarter</w:t>
            </w:r>
          </w:p>
        </w:tc>
        <w:tc>
          <w:tcPr>
            <w:tcW w:w="3330" w:type="dxa"/>
            <w:shd w:val="pct15" w:color="auto" w:fill="auto"/>
          </w:tcPr>
          <w:p w:rsidR="00C13753" w:rsidRDefault="004E14DC" w:rsidP="00C82DA8">
            <w:pPr>
              <w:ind w:right="-720"/>
              <w:rPr>
                <w:rFonts w:ascii="Arial" w:hAnsi="Arial" w:cs="Arial"/>
                <w:b/>
                <w:sz w:val="20"/>
                <w:szCs w:val="20"/>
              </w:rPr>
            </w:pPr>
            <w:r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Funds</w:t>
            </w:r>
          </w:p>
          <w:p w:rsidR="00B66A21" w:rsidRPr="00C13753" w:rsidRDefault="00B66A21" w:rsidP="00C82DA8">
            <w:pPr>
              <w:ind w:right="-720"/>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4144E6" w:rsidP="00C82DA8">
            <w:pPr>
              <w:ind w:right="-720"/>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of</w:t>
            </w:r>
          </w:p>
          <w:p w:rsidR="000B665A" w:rsidRPr="00C13753" w:rsidRDefault="00547EE3" w:rsidP="00C82DA8">
            <w:pPr>
              <w:ind w:right="-720"/>
              <w:rPr>
                <w:rFonts w:ascii="Arial" w:hAnsi="Arial" w:cs="Arial"/>
                <w:b/>
                <w:sz w:val="20"/>
                <w:szCs w:val="20"/>
              </w:rPr>
            </w:pPr>
            <w:r>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C82DA8">
        <w:trPr>
          <w:trHeight w:val="143"/>
        </w:trPr>
        <w:tc>
          <w:tcPr>
            <w:tcW w:w="4158" w:type="dxa"/>
          </w:tcPr>
          <w:p w:rsidR="00B66A21" w:rsidRPr="00B66A21" w:rsidRDefault="00C82DA8" w:rsidP="00C82DA8">
            <w:pPr>
              <w:ind w:right="-720"/>
              <w:rPr>
                <w:rFonts w:ascii="Arial" w:hAnsi="Arial" w:cs="Arial"/>
                <w:sz w:val="20"/>
                <w:szCs w:val="20"/>
              </w:rPr>
            </w:pPr>
            <w:r>
              <w:rPr>
                <w:rFonts w:ascii="Arial" w:hAnsi="Arial" w:cs="Arial"/>
                <w:sz w:val="20"/>
                <w:szCs w:val="20"/>
              </w:rPr>
              <w:t>$13,967.16</w:t>
            </w:r>
          </w:p>
        </w:tc>
        <w:tc>
          <w:tcPr>
            <w:tcW w:w="3330" w:type="dxa"/>
          </w:tcPr>
          <w:p w:rsidR="00B66A21" w:rsidRPr="00B66A21" w:rsidRDefault="00C82DA8" w:rsidP="00C82DA8">
            <w:pPr>
              <w:ind w:right="-720"/>
              <w:rPr>
                <w:rFonts w:ascii="Arial" w:hAnsi="Arial" w:cs="Arial"/>
                <w:sz w:val="20"/>
                <w:szCs w:val="20"/>
              </w:rPr>
            </w:pPr>
            <w:r>
              <w:rPr>
                <w:rFonts w:ascii="Arial" w:hAnsi="Arial" w:cs="Arial"/>
                <w:sz w:val="20"/>
                <w:szCs w:val="20"/>
              </w:rPr>
              <w:t>$13,967.16</w:t>
            </w:r>
          </w:p>
        </w:tc>
        <w:tc>
          <w:tcPr>
            <w:tcW w:w="3420" w:type="dxa"/>
          </w:tcPr>
          <w:p w:rsidR="00B66A21" w:rsidRPr="00B66A21" w:rsidRDefault="00C82DA8" w:rsidP="00C82DA8">
            <w:pPr>
              <w:ind w:right="-720"/>
              <w:rPr>
                <w:rFonts w:ascii="Arial" w:hAnsi="Arial" w:cs="Arial"/>
                <w:sz w:val="20"/>
                <w:szCs w:val="20"/>
              </w:rPr>
            </w:pPr>
            <w:r>
              <w:rPr>
                <w:rFonts w:ascii="Arial" w:hAnsi="Arial" w:cs="Arial"/>
                <w:sz w:val="20"/>
                <w:szCs w:val="20"/>
              </w:rPr>
              <w:t>-</w:t>
            </w:r>
          </w:p>
        </w:tc>
      </w:tr>
    </w:tbl>
    <w:p w:rsidR="00037FBC" w:rsidRDefault="00037FBC" w:rsidP="00C82DA8">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rsidR="0047587A" w:rsidRPr="0098762A" w:rsidRDefault="0047587A" w:rsidP="00551D8A">
            <w:pPr>
              <w:ind w:right="-720"/>
              <w:rPr>
                <w:rFonts w:ascii="Arial" w:hAnsi="Arial" w:cs="Arial"/>
                <w:sz w:val="20"/>
                <w:szCs w:val="20"/>
              </w:rPr>
            </w:pPr>
          </w:p>
          <w:p w:rsidR="00BE4C4E" w:rsidRPr="00AE5C4E" w:rsidRDefault="00BE4C4E" w:rsidP="00BE4C4E">
            <w:pPr>
              <w:rPr>
                <w:rFonts w:ascii="Arial" w:hAnsi="Arial" w:cs="Arial"/>
                <w:sz w:val="20"/>
              </w:rPr>
            </w:pPr>
            <w:r w:rsidRPr="00AE5C4E">
              <w:rPr>
                <w:rFonts w:ascii="Arial" w:hAnsi="Arial" w:cs="Arial"/>
                <w:sz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98762A" w:rsidRPr="00AE5C4E" w:rsidRDefault="0098762A" w:rsidP="00BE4C4E">
            <w:pPr>
              <w:rPr>
                <w:rFonts w:ascii="Arial" w:hAnsi="Arial" w:cs="Arial"/>
                <w:sz w:val="20"/>
              </w:rPr>
            </w:pPr>
          </w:p>
          <w:p w:rsidR="00BE4C4E" w:rsidRPr="00AE5C4E" w:rsidRDefault="00BE4C4E" w:rsidP="00BE4C4E">
            <w:pPr>
              <w:rPr>
                <w:rFonts w:ascii="Arial" w:hAnsi="Arial" w:cs="Arial"/>
                <w:sz w:val="20"/>
              </w:rPr>
            </w:pPr>
            <w:r w:rsidRPr="00AE5C4E">
              <w:rPr>
                <w:rFonts w:ascii="Arial" w:hAnsi="Arial" w:cs="Arial"/>
                <w:sz w:val="20"/>
              </w:rPr>
              <w:t xml:space="preserve">The primary project objectives are to determine the following: </w:t>
            </w:r>
          </w:p>
          <w:p w:rsidR="00BE4C4E" w:rsidRPr="00AE5C4E" w:rsidRDefault="00BE4C4E" w:rsidP="0098762A">
            <w:pPr>
              <w:ind w:left="340"/>
              <w:rPr>
                <w:rFonts w:ascii="Arial" w:hAnsi="Arial" w:cs="Arial"/>
                <w:sz w:val="20"/>
              </w:rPr>
            </w:pPr>
            <w:r w:rsidRPr="00AE5C4E">
              <w:rPr>
                <w:rFonts w:ascii="Arial" w:hAnsi="Arial" w:cs="Arial"/>
                <w:sz w:val="20"/>
              </w:rPr>
              <w:t xml:space="preserve">(1) The scope of the problem across DOTs (i.e., the extent of use of these technologies and the scale of their impacts to water quality); </w:t>
            </w:r>
          </w:p>
          <w:p w:rsidR="00BE4C4E" w:rsidRPr="00AE5C4E" w:rsidRDefault="00BE4C4E" w:rsidP="0098762A">
            <w:pPr>
              <w:ind w:left="340"/>
              <w:rPr>
                <w:rFonts w:ascii="Arial" w:hAnsi="Arial" w:cs="Arial"/>
                <w:sz w:val="20"/>
              </w:rPr>
            </w:pPr>
            <w:r w:rsidRPr="00AE5C4E">
              <w:rPr>
                <w:rFonts w:ascii="Arial" w:hAnsi="Arial" w:cs="Arial"/>
                <w:sz w:val="20"/>
              </w:rPr>
              <w:t xml:space="preserve">(2) The effectiveness of existing construction specifications at minimizing contaminant release from rehabilitated culverts; and </w:t>
            </w:r>
          </w:p>
          <w:p w:rsidR="00BE4C4E" w:rsidRPr="00AE5C4E" w:rsidRDefault="00BE4C4E" w:rsidP="0098762A">
            <w:pPr>
              <w:ind w:left="340"/>
              <w:rPr>
                <w:rFonts w:ascii="Arial" w:hAnsi="Arial" w:cs="Arial"/>
                <w:sz w:val="20"/>
              </w:rPr>
            </w:pPr>
            <w:r w:rsidRPr="00AE5C4E">
              <w:rPr>
                <w:rFonts w:ascii="Arial" w:hAnsi="Arial" w:cs="Arial"/>
                <w:sz w:val="20"/>
              </w:rPr>
              <w:t xml:space="preserve">(3) The degree to which the structural integrity and longevity of rehabilitated culverts are compromised by chemical leaching. </w:t>
            </w:r>
          </w:p>
          <w:p w:rsidR="00601EBD" w:rsidRDefault="00BE4C4E" w:rsidP="0098762A">
            <w:pPr>
              <w:ind w:left="340" w:right="-720"/>
              <w:rPr>
                <w:rFonts w:ascii="Arial" w:hAnsi="Arial" w:cs="Arial"/>
                <w:sz w:val="20"/>
                <w:szCs w:val="20"/>
              </w:rPr>
            </w:pPr>
            <w:r w:rsidRPr="00AE5C4E">
              <w:rPr>
                <w:rFonts w:ascii="Arial" w:hAnsi="Arial" w:cs="Arial"/>
                <w:sz w:val="20"/>
              </w:rPr>
              <w:t>Results of this project will enable DOTs to make informed decisions with regard to culvert rehabilitation selection and specification development.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1B2829">
            <w:pPr>
              <w:ind w:right="27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1B2829">
            <w:pPr>
              <w:ind w:right="270"/>
              <w:rPr>
                <w:rFonts w:ascii="Arial" w:hAnsi="Arial" w:cs="Arial"/>
                <w:sz w:val="20"/>
                <w:szCs w:val="20"/>
              </w:rPr>
            </w:pPr>
          </w:p>
          <w:p w:rsidR="001B2829" w:rsidRDefault="001B2829" w:rsidP="001B2829">
            <w:pPr>
              <w:ind w:right="270"/>
              <w:rPr>
                <w:rFonts w:ascii="Arial" w:hAnsi="Arial" w:cs="Arial"/>
                <w:sz w:val="20"/>
                <w:szCs w:val="20"/>
              </w:rPr>
            </w:pPr>
            <w:r>
              <w:rPr>
                <w:rFonts w:ascii="Arial" w:hAnsi="Arial" w:cs="Arial"/>
                <w:sz w:val="20"/>
                <w:szCs w:val="20"/>
              </w:rPr>
              <w:t>Results from Q</w:t>
            </w:r>
            <w:r w:rsidR="00C82DA8">
              <w:rPr>
                <w:rFonts w:ascii="Arial" w:hAnsi="Arial" w:cs="Arial"/>
                <w:sz w:val="20"/>
                <w:szCs w:val="20"/>
              </w:rPr>
              <w:t xml:space="preserve">uarter </w:t>
            </w:r>
            <w:r>
              <w:rPr>
                <w:rFonts w:ascii="Arial" w:hAnsi="Arial" w:cs="Arial"/>
                <w:sz w:val="20"/>
                <w:szCs w:val="20"/>
              </w:rPr>
              <w:t>3</w:t>
            </w:r>
            <w:r w:rsidR="00C82DA8">
              <w:rPr>
                <w:rFonts w:ascii="Arial" w:hAnsi="Arial" w:cs="Arial"/>
                <w:sz w:val="20"/>
                <w:szCs w:val="20"/>
              </w:rPr>
              <w:t xml:space="preserve"> (Q3)</w:t>
            </w:r>
            <w:r>
              <w:rPr>
                <w:rFonts w:ascii="Arial" w:hAnsi="Arial" w:cs="Arial"/>
                <w:sz w:val="20"/>
                <w:szCs w:val="20"/>
              </w:rPr>
              <w:t xml:space="preserve"> indicated that many DOTs did not have field CIPP projects during Q</w:t>
            </w:r>
            <w:r w:rsidR="00C82DA8">
              <w:rPr>
                <w:rFonts w:ascii="Arial" w:hAnsi="Arial" w:cs="Arial"/>
                <w:sz w:val="20"/>
                <w:szCs w:val="20"/>
              </w:rPr>
              <w:t xml:space="preserve">uarter </w:t>
            </w:r>
            <w:r>
              <w:rPr>
                <w:rFonts w:ascii="Arial" w:hAnsi="Arial" w:cs="Arial"/>
                <w:sz w:val="20"/>
                <w:szCs w:val="20"/>
              </w:rPr>
              <w:t>4</w:t>
            </w:r>
            <w:r w:rsidR="00C82DA8">
              <w:rPr>
                <w:rFonts w:ascii="Arial" w:hAnsi="Arial" w:cs="Arial"/>
                <w:sz w:val="20"/>
                <w:szCs w:val="20"/>
              </w:rPr>
              <w:t xml:space="preserve"> (Q4)</w:t>
            </w:r>
            <w:r>
              <w:rPr>
                <w:rFonts w:ascii="Arial" w:hAnsi="Arial" w:cs="Arial"/>
                <w:sz w:val="20"/>
                <w:szCs w:val="20"/>
              </w:rPr>
              <w:t xml:space="preserve">. As mentioned in Q3, </w:t>
            </w:r>
            <w:r w:rsidR="0047587A">
              <w:rPr>
                <w:rFonts w:ascii="Arial" w:hAnsi="Arial" w:cs="Arial"/>
                <w:sz w:val="20"/>
                <w:szCs w:val="20"/>
              </w:rPr>
              <w:t xml:space="preserve">participating </w:t>
            </w:r>
            <w:r>
              <w:rPr>
                <w:rFonts w:ascii="Arial" w:hAnsi="Arial" w:cs="Arial"/>
                <w:sz w:val="20"/>
                <w:szCs w:val="20"/>
              </w:rPr>
              <w:t xml:space="preserve">DOTs believe they will have CIPP testing sites available </w:t>
            </w:r>
            <w:r w:rsidR="0047587A">
              <w:rPr>
                <w:rFonts w:ascii="Arial" w:hAnsi="Arial" w:cs="Arial"/>
                <w:sz w:val="20"/>
                <w:szCs w:val="20"/>
              </w:rPr>
              <w:t xml:space="preserve">for this project </w:t>
            </w:r>
            <w:r>
              <w:rPr>
                <w:rFonts w:ascii="Arial" w:hAnsi="Arial" w:cs="Arial"/>
                <w:sz w:val="20"/>
                <w:szCs w:val="20"/>
              </w:rPr>
              <w:t>in Spring 2017 or CY 2017.</w:t>
            </w:r>
          </w:p>
          <w:p w:rsidR="001B2829" w:rsidRDefault="001B2829" w:rsidP="001B2829">
            <w:pPr>
              <w:ind w:right="270"/>
              <w:rPr>
                <w:rFonts w:ascii="Arial" w:hAnsi="Arial" w:cs="Arial"/>
                <w:sz w:val="20"/>
                <w:szCs w:val="20"/>
              </w:rPr>
            </w:pPr>
          </w:p>
          <w:p w:rsidR="00C82DA8" w:rsidRDefault="00C82DA8" w:rsidP="00C82DA8">
            <w:pPr>
              <w:ind w:right="270"/>
              <w:rPr>
                <w:rFonts w:ascii="Arial" w:hAnsi="Arial" w:cs="Arial"/>
                <w:sz w:val="20"/>
                <w:szCs w:val="20"/>
              </w:rPr>
            </w:pPr>
            <w:r>
              <w:rPr>
                <w:rFonts w:ascii="Arial" w:hAnsi="Arial" w:cs="Arial"/>
                <w:sz w:val="20"/>
                <w:szCs w:val="20"/>
              </w:rPr>
              <w:t xml:space="preserve">The project team is currently characterizing the degree of curing through a CIPP pipe wall exhumed from a nearby pipeline repair site to better understand what constitutes ‘cured’ CIPP.  Analysis on virgin cured CIPP indicates that there are significant differences between the inner surface of the CIPP and the middle/outer surface of the CIPP. The project team is investigating the nature of this variability. Likely these differences arose due to different cure conditions between the inner and middle/outer areas (temperature and time at temp). During Q4, the project team acquired resin from a resin supplier so bench-scale experiments can be conducted and ascertain cure kinetics and map them back to conditions in the CIPP.  </w:t>
            </w:r>
          </w:p>
          <w:p w:rsidR="00BE4C4E" w:rsidRPr="00BE4C4E" w:rsidRDefault="00BE4C4E" w:rsidP="001B2829">
            <w:pPr>
              <w:ind w:right="270"/>
              <w:rPr>
                <w:rFonts w:ascii="Arial" w:hAnsi="Arial" w:cs="Arial"/>
                <w:sz w:val="20"/>
                <w:szCs w:val="20"/>
              </w:rPr>
            </w:pPr>
          </w:p>
          <w:p w:rsidR="00AE5C4E" w:rsidRDefault="001B31DE" w:rsidP="001B2829">
            <w:pPr>
              <w:ind w:right="270"/>
              <w:rPr>
                <w:rFonts w:ascii="Arial" w:hAnsi="Arial" w:cs="Arial"/>
                <w:sz w:val="20"/>
                <w:szCs w:val="20"/>
              </w:rPr>
            </w:pPr>
            <w:r>
              <w:rPr>
                <w:rFonts w:ascii="Arial" w:hAnsi="Arial" w:cs="Arial"/>
                <w:sz w:val="20"/>
                <w:szCs w:val="20"/>
              </w:rPr>
              <w:t xml:space="preserve">Uncured </w:t>
            </w:r>
            <w:r w:rsidR="001B2829">
              <w:rPr>
                <w:rFonts w:ascii="Arial" w:hAnsi="Arial" w:cs="Arial"/>
                <w:sz w:val="20"/>
                <w:szCs w:val="20"/>
              </w:rPr>
              <w:t>CIPP impregnated fabric from California (</w:t>
            </w:r>
            <w:r w:rsidR="0047587A">
              <w:rPr>
                <w:rFonts w:ascii="Arial" w:hAnsi="Arial" w:cs="Arial"/>
                <w:sz w:val="20"/>
                <w:szCs w:val="20"/>
              </w:rPr>
              <w:t xml:space="preserve">one sample </w:t>
            </w:r>
            <w:r w:rsidR="001B2829">
              <w:rPr>
                <w:rFonts w:ascii="Arial" w:hAnsi="Arial" w:cs="Arial"/>
                <w:sz w:val="20"/>
                <w:szCs w:val="20"/>
              </w:rPr>
              <w:t xml:space="preserve">with styrene based resin and </w:t>
            </w:r>
            <w:r>
              <w:rPr>
                <w:rFonts w:ascii="Arial" w:hAnsi="Arial" w:cs="Arial"/>
                <w:sz w:val="20"/>
                <w:szCs w:val="20"/>
              </w:rPr>
              <w:t xml:space="preserve">another sample with </w:t>
            </w:r>
            <w:r w:rsidR="001B2829">
              <w:rPr>
                <w:rFonts w:ascii="Arial" w:hAnsi="Arial" w:cs="Arial"/>
                <w:sz w:val="20"/>
                <w:szCs w:val="20"/>
              </w:rPr>
              <w:t>low VOC resin) was obtained during Q3 and extracted in the lab</w:t>
            </w:r>
            <w:r>
              <w:rPr>
                <w:rFonts w:ascii="Arial" w:hAnsi="Arial" w:cs="Arial"/>
                <w:sz w:val="20"/>
                <w:szCs w:val="20"/>
              </w:rPr>
              <w:t xml:space="preserve"> </w:t>
            </w:r>
            <w:r w:rsidR="0047587A">
              <w:rPr>
                <w:rFonts w:ascii="Arial" w:hAnsi="Arial" w:cs="Arial"/>
                <w:sz w:val="20"/>
                <w:szCs w:val="20"/>
              </w:rPr>
              <w:t xml:space="preserve">during Q4 </w:t>
            </w:r>
            <w:r>
              <w:rPr>
                <w:rFonts w:ascii="Arial" w:hAnsi="Arial" w:cs="Arial"/>
                <w:sz w:val="20"/>
                <w:szCs w:val="20"/>
              </w:rPr>
              <w:t>using the protocols developed to date</w:t>
            </w:r>
            <w:r w:rsidR="001B2829">
              <w:rPr>
                <w:rFonts w:ascii="Arial" w:hAnsi="Arial" w:cs="Arial"/>
                <w:sz w:val="20"/>
                <w:szCs w:val="20"/>
              </w:rPr>
              <w:t xml:space="preserve">. Extractions </w:t>
            </w:r>
            <w:r>
              <w:rPr>
                <w:rFonts w:ascii="Arial" w:hAnsi="Arial" w:cs="Arial"/>
                <w:sz w:val="20"/>
                <w:szCs w:val="20"/>
              </w:rPr>
              <w:t xml:space="preserve">with two different solvents </w:t>
            </w:r>
            <w:r w:rsidR="001B2829">
              <w:rPr>
                <w:rFonts w:ascii="Arial" w:hAnsi="Arial" w:cs="Arial"/>
                <w:sz w:val="20"/>
                <w:szCs w:val="20"/>
              </w:rPr>
              <w:t>were also conducted on condensate captured from created during CIPP sites.</w:t>
            </w:r>
            <w:r>
              <w:rPr>
                <w:rFonts w:ascii="Arial" w:hAnsi="Arial" w:cs="Arial"/>
                <w:sz w:val="20"/>
                <w:szCs w:val="20"/>
              </w:rPr>
              <w:t xml:space="preserve"> Results revealed a wide array of tentatively identified compounds</w:t>
            </w:r>
            <w:r w:rsidR="00AE5C4E">
              <w:rPr>
                <w:rFonts w:ascii="Arial" w:hAnsi="Arial" w:cs="Arial"/>
                <w:sz w:val="20"/>
                <w:szCs w:val="20"/>
              </w:rPr>
              <w:t>, compounds not commonly screened for in standard EPA water analysis methods</w:t>
            </w:r>
            <w:r>
              <w:rPr>
                <w:rFonts w:ascii="Arial" w:hAnsi="Arial" w:cs="Arial"/>
                <w:sz w:val="20"/>
                <w:szCs w:val="20"/>
              </w:rPr>
              <w:t xml:space="preserve">. The project team is working to prioritize which compounds to identify </w:t>
            </w:r>
            <w:r w:rsidR="00AE5C4E">
              <w:rPr>
                <w:rFonts w:ascii="Arial" w:hAnsi="Arial" w:cs="Arial"/>
                <w:sz w:val="20"/>
                <w:szCs w:val="20"/>
              </w:rPr>
              <w:t xml:space="preserve">and confirm </w:t>
            </w:r>
            <w:r w:rsidR="0047587A">
              <w:rPr>
                <w:rFonts w:ascii="Arial" w:hAnsi="Arial" w:cs="Arial"/>
                <w:sz w:val="20"/>
                <w:szCs w:val="20"/>
              </w:rPr>
              <w:t>because</w:t>
            </w:r>
            <w:r>
              <w:rPr>
                <w:rFonts w:ascii="Arial" w:hAnsi="Arial" w:cs="Arial"/>
                <w:sz w:val="20"/>
                <w:szCs w:val="20"/>
              </w:rPr>
              <w:t xml:space="preserve"> identifying all of them would take many months and is not necessary for the project scope. </w:t>
            </w:r>
            <w:r w:rsidR="0047587A">
              <w:rPr>
                <w:rFonts w:ascii="Arial" w:hAnsi="Arial" w:cs="Arial"/>
                <w:sz w:val="20"/>
                <w:szCs w:val="20"/>
              </w:rPr>
              <w:t xml:space="preserve">Exploration of the chemicals present however is needed so that DOTs can make appropriate specification controls. </w:t>
            </w:r>
            <w:r w:rsidR="00AE5C4E">
              <w:rPr>
                <w:rFonts w:ascii="Arial" w:hAnsi="Arial" w:cs="Arial"/>
                <w:sz w:val="20"/>
                <w:szCs w:val="20"/>
              </w:rPr>
              <w:t xml:space="preserve">[CIPP condensate generated during a prior Alabama DOT project but diluted 10,000 times was found acutely toxic to aquatic organisms even when styrene was below its toxicity level]. </w:t>
            </w:r>
            <w:r w:rsidR="0047587A">
              <w:rPr>
                <w:rFonts w:ascii="Arial" w:hAnsi="Arial" w:cs="Arial"/>
                <w:sz w:val="20"/>
                <w:szCs w:val="20"/>
              </w:rPr>
              <w:t xml:space="preserve">If DOT’s understand the type and properties of the chemicals released they can understand how to </w:t>
            </w:r>
            <w:r w:rsidR="00AE5C4E">
              <w:rPr>
                <w:rFonts w:ascii="Arial" w:hAnsi="Arial" w:cs="Arial"/>
                <w:sz w:val="20"/>
                <w:szCs w:val="20"/>
              </w:rPr>
              <w:t xml:space="preserve">establish requirements on contractors to </w:t>
            </w:r>
            <w:r w:rsidR="0047587A">
              <w:rPr>
                <w:rFonts w:ascii="Arial" w:hAnsi="Arial" w:cs="Arial"/>
                <w:sz w:val="20"/>
                <w:szCs w:val="20"/>
              </w:rPr>
              <w:t>prevent the</w:t>
            </w:r>
            <w:r w:rsidR="00AE5C4E">
              <w:rPr>
                <w:rFonts w:ascii="Arial" w:hAnsi="Arial" w:cs="Arial"/>
                <w:sz w:val="20"/>
                <w:szCs w:val="20"/>
              </w:rPr>
              <w:t xml:space="preserve">se compounds </w:t>
            </w:r>
            <w:r w:rsidR="0047587A">
              <w:rPr>
                <w:rFonts w:ascii="Arial" w:hAnsi="Arial" w:cs="Arial"/>
                <w:sz w:val="20"/>
                <w:szCs w:val="20"/>
              </w:rPr>
              <w:t xml:space="preserve">from entering the environment. </w:t>
            </w:r>
          </w:p>
          <w:p w:rsidR="00AE5C4E" w:rsidRDefault="00AE5C4E" w:rsidP="001B2829">
            <w:pPr>
              <w:ind w:right="270"/>
              <w:rPr>
                <w:rFonts w:ascii="Arial" w:hAnsi="Arial" w:cs="Arial"/>
                <w:sz w:val="20"/>
                <w:szCs w:val="20"/>
              </w:rPr>
            </w:pPr>
          </w:p>
          <w:p w:rsidR="0047587A" w:rsidRDefault="001B31DE" w:rsidP="001B2829">
            <w:pPr>
              <w:ind w:right="270"/>
              <w:rPr>
                <w:rFonts w:ascii="Arial" w:hAnsi="Arial" w:cs="Arial"/>
                <w:sz w:val="20"/>
                <w:szCs w:val="20"/>
              </w:rPr>
            </w:pPr>
            <w:r>
              <w:rPr>
                <w:rFonts w:ascii="Arial" w:hAnsi="Arial" w:cs="Arial"/>
                <w:sz w:val="20"/>
                <w:szCs w:val="20"/>
              </w:rPr>
              <w:t>Cured CIPP</w:t>
            </w:r>
            <w:r w:rsidR="0047587A">
              <w:rPr>
                <w:rFonts w:ascii="Arial" w:hAnsi="Arial" w:cs="Arial"/>
                <w:sz w:val="20"/>
                <w:szCs w:val="20"/>
              </w:rPr>
              <w:t xml:space="preserve"> samples</w:t>
            </w:r>
            <w:r>
              <w:rPr>
                <w:rFonts w:ascii="Arial" w:hAnsi="Arial" w:cs="Arial"/>
                <w:sz w:val="20"/>
                <w:szCs w:val="20"/>
              </w:rPr>
              <w:t xml:space="preserve"> from the same pipeline repair sites w</w:t>
            </w:r>
            <w:r w:rsidR="0047587A">
              <w:rPr>
                <w:rFonts w:ascii="Arial" w:hAnsi="Arial" w:cs="Arial"/>
                <w:sz w:val="20"/>
                <w:szCs w:val="20"/>
              </w:rPr>
              <w:t>ere</w:t>
            </w:r>
            <w:r>
              <w:rPr>
                <w:rFonts w:ascii="Arial" w:hAnsi="Arial" w:cs="Arial"/>
                <w:sz w:val="20"/>
                <w:szCs w:val="20"/>
              </w:rPr>
              <w:t xml:space="preserve"> also obtained and will be extracted and analyzed in the coming months. These results will enable </w:t>
            </w:r>
            <w:r w:rsidR="0047587A">
              <w:rPr>
                <w:rFonts w:ascii="Arial" w:hAnsi="Arial" w:cs="Arial"/>
                <w:sz w:val="20"/>
                <w:szCs w:val="20"/>
              </w:rPr>
              <w:t>the project team</w:t>
            </w:r>
            <w:r>
              <w:rPr>
                <w:rFonts w:ascii="Arial" w:hAnsi="Arial" w:cs="Arial"/>
                <w:sz w:val="20"/>
                <w:szCs w:val="20"/>
              </w:rPr>
              <w:t xml:space="preserve"> to compare the starting resin to the extractable </w:t>
            </w:r>
            <w:r w:rsidR="00AE5C4E">
              <w:rPr>
                <w:rFonts w:ascii="Arial" w:hAnsi="Arial" w:cs="Arial"/>
                <w:sz w:val="20"/>
                <w:szCs w:val="20"/>
              </w:rPr>
              <w:t>chemicals present in the cured</w:t>
            </w:r>
            <w:r>
              <w:rPr>
                <w:rFonts w:ascii="Arial" w:hAnsi="Arial" w:cs="Arial"/>
                <w:sz w:val="20"/>
                <w:szCs w:val="20"/>
              </w:rPr>
              <w:t xml:space="preserve"> CIPP.</w:t>
            </w:r>
            <w:r w:rsidR="0047587A">
              <w:rPr>
                <w:rFonts w:ascii="Arial" w:hAnsi="Arial" w:cs="Arial"/>
                <w:sz w:val="20"/>
                <w:szCs w:val="20"/>
              </w:rPr>
              <w:t xml:space="preserve"> It is well-known some </w:t>
            </w:r>
            <w:r w:rsidR="004D105E">
              <w:rPr>
                <w:rFonts w:ascii="Arial" w:hAnsi="Arial" w:cs="Arial"/>
                <w:sz w:val="20"/>
                <w:szCs w:val="20"/>
              </w:rPr>
              <w:t>compounds</w:t>
            </w:r>
            <w:r w:rsidR="0047587A">
              <w:rPr>
                <w:rFonts w:ascii="Arial" w:hAnsi="Arial" w:cs="Arial"/>
                <w:sz w:val="20"/>
                <w:szCs w:val="20"/>
              </w:rPr>
              <w:t xml:space="preserve"> p</w:t>
            </w:r>
            <w:r w:rsidR="00AE5C4E">
              <w:rPr>
                <w:rFonts w:ascii="Arial" w:hAnsi="Arial" w:cs="Arial"/>
                <w:sz w:val="20"/>
                <w:szCs w:val="20"/>
              </w:rPr>
              <w:t>resent in CIPP resins breakdown into other products</w:t>
            </w:r>
            <w:r w:rsidR="0047587A">
              <w:rPr>
                <w:rFonts w:ascii="Arial" w:hAnsi="Arial" w:cs="Arial"/>
                <w:sz w:val="20"/>
                <w:szCs w:val="20"/>
              </w:rPr>
              <w:t xml:space="preserve"> during installation. Thus, chemicals present in the CIPP </w:t>
            </w:r>
            <w:r w:rsidR="00AE5C4E">
              <w:rPr>
                <w:rFonts w:ascii="Arial" w:hAnsi="Arial" w:cs="Arial"/>
                <w:sz w:val="20"/>
                <w:szCs w:val="20"/>
              </w:rPr>
              <w:t>and</w:t>
            </w:r>
            <w:r w:rsidR="0047587A">
              <w:rPr>
                <w:rFonts w:ascii="Arial" w:hAnsi="Arial" w:cs="Arial"/>
                <w:sz w:val="20"/>
                <w:szCs w:val="20"/>
              </w:rPr>
              <w:t xml:space="preserve"> released during installation could be different in type</w:t>
            </w:r>
            <w:r w:rsidR="00AE5C4E">
              <w:rPr>
                <w:rFonts w:ascii="Arial" w:hAnsi="Arial" w:cs="Arial"/>
                <w:sz w:val="20"/>
                <w:szCs w:val="20"/>
              </w:rPr>
              <w:t>, magnitude,</w:t>
            </w:r>
            <w:r w:rsidR="0047587A">
              <w:rPr>
                <w:rFonts w:ascii="Arial" w:hAnsi="Arial" w:cs="Arial"/>
                <w:sz w:val="20"/>
                <w:szCs w:val="20"/>
              </w:rPr>
              <w:t xml:space="preserve"> and properties. This too is important for DOT’s to understand </w:t>
            </w:r>
            <w:r w:rsidR="00AE5C4E">
              <w:rPr>
                <w:rFonts w:ascii="Arial" w:hAnsi="Arial" w:cs="Arial"/>
                <w:sz w:val="20"/>
                <w:szCs w:val="20"/>
              </w:rPr>
              <w:t>so that m</w:t>
            </w:r>
            <w:r w:rsidR="0047587A">
              <w:rPr>
                <w:rFonts w:ascii="Arial" w:hAnsi="Arial" w:cs="Arial"/>
                <w:sz w:val="20"/>
                <w:szCs w:val="20"/>
              </w:rPr>
              <w:t xml:space="preserve">ore targeted specifications </w:t>
            </w:r>
            <w:r w:rsidR="00AE5C4E">
              <w:rPr>
                <w:rFonts w:ascii="Arial" w:hAnsi="Arial" w:cs="Arial"/>
                <w:sz w:val="20"/>
                <w:szCs w:val="20"/>
              </w:rPr>
              <w:t xml:space="preserve">can be developed </w:t>
            </w:r>
            <w:r w:rsidR="0047587A">
              <w:rPr>
                <w:rFonts w:ascii="Arial" w:hAnsi="Arial" w:cs="Arial"/>
                <w:sz w:val="20"/>
                <w:szCs w:val="20"/>
              </w:rPr>
              <w:t>that help</w:t>
            </w:r>
            <w:r w:rsidR="00AE5C4E">
              <w:rPr>
                <w:rFonts w:ascii="Arial" w:hAnsi="Arial" w:cs="Arial"/>
                <w:sz w:val="20"/>
                <w:szCs w:val="20"/>
              </w:rPr>
              <w:t>s</w:t>
            </w:r>
            <w:r w:rsidR="0047587A">
              <w:rPr>
                <w:rFonts w:ascii="Arial" w:hAnsi="Arial" w:cs="Arial"/>
                <w:sz w:val="20"/>
                <w:szCs w:val="20"/>
              </w:rPr>
              <w:t xml:space="preserve"> avoid </w:t>
            </w:r>
            <w:r w:rsidR="00AE5C4E">
              <w:rPr>
                <w:rFonts w:ascii="Arial" w:hAnsi="Arial" w:cs="Arial"/>
                <w:sz w:val="20"/>
                <w:szCs w:val="20"/>
              </w:rPr>
              <w:t xml:space="preserve">the potential for </w:t>
            </w:r>
            <w:r w:rsidR="0047587A">
              <w:rPr>
                <w:rFonts w:ascii="Arial" w:hAnsi="Arial" w:cs="Arial"/>
                <w:sz w:val="20"/>
                <w:szCs w:val="20"/>
              </w:rPr>
              <w:t xml:space="preserve">environmental contamination. </w:t>
            </w:r>
          </w:p>
          <w:p w:rsidR="001B31DE" w:rsidRDefault="0047587A" w:rsidP="001B2829">
            <w:pPr>
              <w:ind w:right="270"/>
              <w:rPr>
                <w:rFonts w:ascii="Arial" w:hAnsi="Arial" w:cs="Arial"/>
                <w:sz w:val="20"/>
                <w:szCs w:val="20"/>
              </w:rPr>
            </w:pPr>
            <w:r>
              <w:rPr>
                <w:rFonts w:ascii="Arial" w:hAnsi="Arial" w:cs="Arial"/>
                <w:sz w:val="20"/>
                <w:szCs w:val="20"/>
              </w:rPr>
              <w:t xml:space="preserve"> </w:t>
            </w:r>
          </w:p>
          <w:p w:rsidR="001B31DE" w:rsidRDefault="001B31DE" w:rsidP="001B2829">
            <w:pPr>
              <w:ind w:right="270"/>
              <w:rPr>
                <w:rFonts w:ascii="Arial" w:hAnsi="Arial" w:cs="Arial"/>
                <w:sz w:val="20"/>
                <w:szCs w:val="20"/>
              </w:rPr>
            </w:pPr>
            <w:r>
              <w:rPr>
                <w:rFonts w:ascii="Arial" w:hAnsi="Arial" w:cs="Arial"/>
                <w:sz w:val="20"/>
                <w:szCs w:val="20"/>
              </w:rPr>
              <w:t xml:space="preserve">Cured CIPP specimens available from prior field (Alabama, Virginia, Indiana) were also extracted in the laboratory. </w:t>
            </w:r>
            <w:r w:rsidR="0077302D">
              <w:rPr>
                <w:rFonts w:ascii="Arial" w:hAnsi="Arial" w:cs="Arial"/>
                <w:sz w:val="20"/>
                <w:szCs w:val="20"/>
              </w:rPr>
              <w:t xml:space="preserve">The data is currently being examined. </w:t>
            </w:r>
            <w:r>
              <w:rPr>
                <w:rFonts w:ascii="Arial" w:hAnsi="Arial" w:cs="Arial"/>
                <w:sz w:val="20"/>
                <w:szCs w:val="20"/>
              </w:rPr>
              <w:t>These specimens were created by different contractors</w:t>
            </w:r>
            <w:r w:rsidR="004D105E">
              <w:rPr>
                <w:rFonts w:ascii="Arial" w:hAnsi="Arial" w:cs="Arial"/>
                <w:sz w:val="20"/>
                <w:szCs w:val="20"/>
              </w:rPr>
              <w:t xml:space="preserve"> during different years</w:t>
            </w:r>
            <w:r w:rsidR="00AE5C4E">
              <w:rPr>
                <w:rFonts w:ascii="Arial" w:hAnsi="Arial" w:cs="Arial"/>
                <w:sz w:val="20"/>
                <w:szCs w:val="20"/>
              </w:rPr>
              <w:t xml:space="preserve"> and different </w:t>
            </w:r>
            <w:proofErr w:type="spellStart"/>
            <w:r w:rsidR="00AE5C4E">
              <w:rPr>
                <w:rFonts w:ascii="Arial" w:hAnsi="Arial" w:cs="Arial"/>
                <w:sz w:val="20"/>
                <w:szCs w:val="20"/>
              </w:rPr>
              <w:t>stormwater</w:t>
            </w:r>
            <w:proofErr w:type="spellEnd"/>
            <w:r w:rsidR="00AE5C4E">
              <w:rPr>
                <w:rFonts w:ascii="Arial" w:hAnsi="Arial" w:cs="Arial"/>
                <w:sz w:val="20"/>
                <w:szCs w:val="20"/>
              </w:rPr>
              <w:t xml:space="preserve"> and sewer pipes</w:t>
            </w:r>
            <w:r>
              <w:rPr>
                <w:rFonts w:ascii="Arial" w:hAnsi="Arial" w:cs="Arial"/>
                <w:sz w:val="20"/>
                <w:szCs w:val="20"/>
              </w:rPr>
              <w:t xml:space="preserve">. </w:t>
            </w:r>
            <w:r w:rsidR="0077302D">
              <w:rPr>
                <w:rFonts w:ascii="Arial" w:hAnsi="Arial" w:cs="Arial"/>
                <w:sz w:val="20"/>
                <w:szCs w:val="20"/>
              </w:rPr>
              <w:t xml:space="preserve">The value of </w:t>
            </w:r>
            <w:r w:rsidR="004D105E">
              <w:rPr>
                <w:rFonts w:ascii="Arial" w:hAnsi="Arial" w:cs="Arial"/>
                <w:sz w:val="20"/>
                <w:szCs w:val="20"/>
              </w:rPr>
              <w:t xml:space="preserve">extracting these materials </w:t>
            </w:r>
            <w:r w:rsidR="0077302D">
              <w:rPr>
                <w:rFonts w:ascii="Arial" w:hAnsi="Arial" w:cs="Arial"/>
                <w:sz w:val="20"/>
                <w:szCs w:val="20"/>
              </w:rPr>
              <w:t>is to better gauge what specific chemicals are released from cured CIPP. At present there remains a poor understanding of what chemicals are present after CIPP is installed.</w:t>
            </w:r>
            <w:r w:rsidR="004D105E">
              <w:rPr>
                <w:rFonts w:ascii="Arial" w:hAnsi="Arial" w:cs="Arial"/>
                <w:sz w:val="20"/>
                <w:szCs w:val="20"/>
              </w:rPr>
              <w:t xml:space="preserve"> It is accepted that chemicals used for CIPP installation are not all consumed during installation and some can be released after contractors leave the site.</w:t>
            </w:r>
          </w:p>
          <w:p w:rsidR="001B2829" w:rsidRPr="00BE4C4E" w:rsidRDefault="001B2829" w:rsidP="001B2829">
            <w:pPr>
              <w:ind w:right="270"/>
              <w:rPr>
                <w:rFonts w:ascii="Arial" w:hAnsi="Arial" w:cs="Arial"/>
                <w:sz w:val="20"/>
                <w:szCs w:val="20"/>
              </w:rPr>
            </w:pPr>
          </w:p>
          <w:p w:rsidR="00601EBD" w:rsidRDefault="0077302D" w:rsidP="0047587A">
            <w:pPr>
              <w:ind w:right="270"/>
              <w:rPr>
                <w:rFonts w:ascii="Arial" w:hAnsi="Arial" w:cs="Arial"/>
                <w:sz w:val="20"/>
                <w:szCs w:val="20"/>
              </w:rPr>
            </w:pPr>
            <w:r>
              <w:rPr>
                <w:rFonts w:ascii="Arial" w:hAnsi="Arial" w:cs="Arial"/>
                <w:sz w:val="20"/>
                <w:szCs w:val="20"/>
              </w:rPr>
              <w:t>The Purdue team did not receive a response from Missouri or</w:t>
            </w:r>
            <w:r w:rsidR="00BE4C4E" w:rsidRPr="00BE4C4E">
              <w:rPr>
                <w:rFonts w:ascii="Arial" w:hAnsi="Arial" w:cs="Arial"/>
                <w:sz w:val="20"/>
                <w:szCs w:val="20"/>
              </w:rPr>
              <w:t xml:space="preserve"> Wisconsin</w:t>
            </w:r>
            <w:r>
              <w:rPr>
                <w:rFonts w:ascii="Arial" w:hAnsi="Arial" w:cs="Arial"/>
                <w:sz w:val="20"/>
                <w:szCs w:val="20"/>
              </w:rPr>
              <w:t xml:space="preserve"> DOTs regarding </w:t>
            </w:r>
            <w:r w:rsidR="00AE5C4E">
              <w:rPr>
                <w:rFonts w:ascii="Arial" w:hAnsi="Arial" w:cs="Arial"/>
                <w:sz w:val="20"/>
                <w:szCs w:val="20"/>
              </w:rPr>
              <w:t xml:space="preserve">the request for </w:t>
            </w:r>
            <w:r>
              <w:rPr>
                <w:rFonts w:ascii="Arial" w:hAnsi="Arial" w:cs="Arial"/>
                <w:sz w:val="20"/>
                <w:szCs w:val="20"/>
              </w:rPr>
              <w:t>their construction</w:t>
            </w:r>
            <w:r w:rsidR="00BE4C4E" w:rsidRPr="00BE4C4E">
              <w:rPr>
                <w:rFonts w:ascii="Arial" w:hAnsi="Arial" w:cs="Arial"/>
                <w:sz w:val="20"/>
                <w:szCs w:val="20"/>
              </w:rPr>
              <w:t xml:space="preserve"> specifications and bid documents</w:t>
            </w:r>
            <w:r w:rsidR="004D105E">
              <w:rPr>
                <w:rFonts w:ascii="Arial" w:hAnsi="Arial" w:cs="Arial"/>
                <w:sz w:val="20"/>
                <w:szCs w:val="20"/>
              </w:rPr>
              <w:t>. The Purdue team is still waiting for CIPP construction specifications and bid documents from several participating DOTs on this FHWA project.</w:t>
            </w:r>
          </w:p>
        </w:tc>
      </w:tr>
      <w:tr w:rsidR="00601EBD" w:rsidTr="0077302D">
        <w:tc>
          <w:tcPr>
            <w:tcW w:w="10908" w:type="dxa"/>
          </w:tcPr>
          <w:p w:rsidR="00601EBD" w:rsidRDefault="004D105E" w:rsidP="0077302D">
            <w:pPr>
              <w:ind w:right="270"/>
              <w:rPr>
                <w:rFonts w:ascii="Arial" w:hAnsi="Arial" w:cs="Arial"/>
                <w:sz w:val="20"/>
                <w:szCs w:val="20"/>
              </w:rPr>
            </w:pPr>
            <w:r>
              <w:lastRenderedPageBreak/>
              <w:br w:type="page"/>
            </w:r>
            <w:r w:rsidR="00601EBD" w:rsidRPr="00601EBD">
              <w:rPr>
                <w:rFonts w:ascii="Arial" w:hAnsi="Arial" w:cs="Arial"/>
                <w:b/>
                <w:sz w:val="20"/>
                <w:szCs w:val="20"/>
              </w:rPr>
              <w:t>Anticipated work next quarter</w:t>
            </w:r>
            <w:r w:rsidR="00601EBD">
              <w:rPr>
                <w:rFonts w:ascii="Arial" w:hAnsi="Arial" w:cs="Arial"/>
                <w:sz w:val="20"/>
                <w:szCs w:val="20"/>
              </w:rPr>
              <w:t>:</w:t>
            </w:r>
          </w:p>
          <w:p w:rsidR="0047587A" w:rsidRDefault="0047587A" w:rsidP="0077302D">
            <w:pPr>
              <w:ind w:right="270"/>
              <w:rPr>
                <w:rFonts w:ascii="Arial" w:hAnsi="Arial" w:cs="Arial"/>
                <w:sz w:val="20"/>
                <w:szCs w:val="20"/>
              </w:rPr>
            </w:pPr>
          </w:p>
          <w:p w:rsidR="0077302D" w:rsidRPr="0077302D" w:rsidRDefault="0077302D" w:rsidP="0077302D">
            <w:pPr>
              <w:pStyle w:val="ListParagraph"/>
              <w:numPr>
                <w:ilvl w:val="0"/>
                <w:numId w:val="1"/>
              </w:numPr>
              <w:ind w:right="270"/>
              <w:rPr>
                <w:rFonts w:ascii="Arial" w:hAnsi="Arial" w:cs="Arial"/>
                <w:sz w:val="20"/>
                <w:szCs w:val="20"/>
              </w:rPr>
            </w:pPr>
            <w:r w:rsidRPr="0077302D">
              <w:rPr>
                <w:rFonts w:ascii="Arial" w:hAnsi="Arial" w:cs="Arial"/>
                <w:sz w:val="20"/>
                <w:szCs w:val="20"/>
              </w:rPr>
              <w:t xml:space="preserve">In Q1 2017, connect with all participating DOTs regarding scheduling and travel to a field site for this project. </w:t>
            </w:r>
          </w:p>
          <w:p w:rsidR="00601EBD" w:rsidRPr="0077302D" w:rsidRDefault="0077302D" w:rsidP="0077302D">
            <w:pPr>
              <w:pStyle w:val="ListParagraph"/>
              <w:numPr>
                <w:ilvl w:val="0"/>
                <w:numId w:val="1"/>
              </w:numPr>
              <w:ind w:right="270"/>
              <w:rPr>
                <w:rFonts w:ascii="Arial" w:hAnsi="Arial" w:cs="Arial"/>
                <w:sz w:val="20"/>
                <w:szCs w:val="20"/>
              </w:rPr>
            </w:pPr>
            <w:r w:rsidRPr="0077302D">
              <w:rPr>
                <w:rFonts w:ascii="Arial" w:hAnsi="Arial" w:cs="Arial"/>
                <w:sz w:val="20"/>
                <w:szCs w:val="20"/>
              </w:rPr>
              <w:t xml:space="preserve">Continue interpretation and </w:t>
            </w:r>
            <w:r w:rsidR="0047587A" w:rsidRPr="0077302D">
              <w:rPr>
                <w:rFonts w:ascii="Arial" w:hAnsi="Arial" w:cs="Arial"/>
                <w:sz w:val="20"/>
                <w:szCs w:val="20"/>
              </w:rPr>
              <w:t>follow-up</w:t>
            </w:r>
            <w:r w:rsidRPr="0077302D">
              <w:rPr>
                <w:rFonts w:ascii="Arial" w:hAnsi="Arial" w:cs="Arial"/>
                <w:sz w:val="20"/>
                <w:szCs w:val="20"/>
              </w:rPr>
              <w:t xml:space="preserve"> confirmation of chemicals detected from the California CIPP sites as well as other CIPP samples on-hand.</w:t>
            </w:r>
          </w:p>
          <w:p w:rsidR="00601EBD" w:rsidRDefault="0077302D" w:rsidP="0077302D">
            <w:pPr>
              <w:pStyle w:val="ListParagraph"/>
              <w:numPr>
                <w:ilvl w:val="0"/>
                <w:numId w:val="1"/>
              </w:numPr>
              <w:ind w:right="270"/>
              <w:rPr>
                <w:rFonts w:ascii="Arial" w:hAnsi="Arial" w:cs="Arial"/>
                <w:sz w:val="20"/>
                <w:szCs w:val="20"/>
              </w:rPr>
            </w:pPr>
            <w:r w:rsidRPr="0077302D">
              <w:rPr>
                <w:rFonts w:ascii="Arial" w:hAnsi="Arial" w:cs="Arial"/>
                <w:sz w:val="20"/>
                <w:szCs w:val="20"/>
              </w:rPr>
              <w:t>Request the remaining CIPP construction specifications from DOTs that have not been received and compare them against one another.</w:t>
            </w:r>
          </w:p>
          <w:p w:rsidR="00601EBD" w:rsidRPr="0077302D" w:rsidRDefault="0077302D" w:rsidP="0077302D">
            <w:pPr>
              <w:pStyle w:val="ListParagraph"/>
              <w:numPr>
                <w:ilvl w:val="0"/>
                <w:numId w:val="1"/>
              </w:numPr>
              <w:ind w:right="270"/>
              <w:rPr>
                <w:rFonts w:ascii="Arial" w:hAnsi="Arial" w:cs="Arial"/>
                <w:sz w:val="20"/>
                <w:szCs w:val="20"/>
              </w:rPr>
            </w:pPr>
            <w:r>
              <w:rPr>
                <w:rFonts w:ascii="Arial" w:hAnsi="Arial" w:cs="Arial"/>
                <w:sz w:val="20"/>
                <w:szCs w:val="20"/>
              </w:rPr>
              <w:t>It is possible the results obtained to date will be compiled into a formal report. This however will depend on the pace of progress on chemical identification and participating DOTs providing the project team all their CIPP construction specifications.</w:t>
            </w:r>
          </w:p>
        </w:tc>
      </w:tr>
    </w:tbl>
    <w:p w:rsidR="0047587A" w:rsidRDefault="0047587A"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47587A" w:rsidRDefault="0047587A" w:rsidP="00551D8A">
            <w:pPr>
              <w:ind w:right="-720"/>
              <w:rPr>
                <w:rFonts w:ascii="Arial" w:hAnsi="Arial" w:cs="Arial"/>
                <w:b/>
                <w:sz w:val="20"/>
                <w:szCs w:val="20"/>
              </w:rPr>
            </w:pPr>
          </w:p>
          <w:p w:rsidR="00601EBD" w:rsidRDefault="0077302D" w:rsidP="0077302D">
            <w:pPr>
              <w:ind w:right="270"/>
              <w:rPr>
                <w:rFonts w:ascii="Arial" w:hAnsi="Arial" w:cs="Arial"/>
                <w:b/>
                <w:sz w:val="20"/>
                <w:szCs w:val="20"/>
              </w:rPr>
            </w:pPr>
            <w:r w:rsidRPr="0077302D">
              <w:rPr>
                <w:rFonts w:ascii="Arial" w:hAnsi="Arial" w:cs="Arial"/>
                <w:sz w:val="20"/>
                <w:szCs w:val="20"/>
              </w:rPr>
              <w:t xml:space="preserve">A variety of compounds released during CIPP installation processes have been tentatively identified. </w:t>
            </w:r>
            <w:r>
              <w:rPr>
                <w:rFonts w:ascii="Arial" w:hAnsi="Arial" w:cs="Arial"/>
                <w:sz w:val="20"/>
                <w:szCs w:val="20"/>
              </w:rPr>
              <w:t>This included styrene based resin and low VOC resins. Once additional characterization is complete, the project team will have confidence in reporting the actual compounds present.</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4D105E" w:rsidP="0047587A">
            <w:pPr>
              <w:ind w:right="270"/>
              <w:rPr>
                <w:rFonts w:ascii="Arial" w:hAnsi="Arial" w:cs="Arial"/>
                <w:b/>
                <w:sz w:val="20"/>
                <w:szCs w:val="20"/>
              </w:rPr>
            </w:pPr>
            <w:r>
              <w:br w:type="page"/>
            </w:r>
            <w:r w:rsidR="00601EBD">
              <w:rPr>
                <w:rFonts w:ascii="Arial" w:hAnsi="Arial" w:cs="Arial"/>
                <w:b/>
                <w:sz w:val="20"/>
                <w:szCs w:val="20"/>
              </w:rPr>
              <w:t xml:space="preserve">Circumstance affecting project or budget.  (Please describe any challenges encountered or anticipated that </w:t>
            </w:r>
          </w:p>
          <w:p w:rsidR="00E35E0F" w:rsidRDefault="00601EBD" w:rsidP="0047587A">
            <w:pPr>
              <w:ind w:right="27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47587A">
            <w:pPr>
              <w:ind w:right="270"/>
              <w:rPr>
                <w:rFonts w:ascii="Arial" w:hAnsi="Arial" w:cs="Arial"/>
                <w:b/>
                <w:sz w:val="20"/>
                <w:szCs w:val="20"/>
              </w:rPr>
            </w:pPr>
            <w:r>
              <w:rPr>
                <w:rFonts w:ascii="Arial" w:hAnsi="Arial" w:cs="Arial"/>
                <w:b/>
                <w:sz w:val="20"/>
                <w:szCs w:val="20"/>
              </w:rPr>
              <w:t>agreement, along with recommended solutions to those problems).</w:t>
            </w:r>
          </w:p>
          <w:p w:rsidR="0047587A" w:rsidRDefault="0047587A" w:rsidP="0047587A">
            <w:pPr>
              <w:ind w:right="270"/>
              <w:rPr>
                <w:rFonts w:ascii="Arial" w:hAnsi="Arial" w:cs="Arial"/>
                <w:b/>
                <w:sz w:val="20"/>
                <w:szCs w:val="20"/>
              </w:rPr>
            </w:pPr>
          </w:p>
          <w:p w:rsidR="00601EBD" w:rsidRDefault="0077302D" w:rsidP="0047587A">
            <w:pPr>
              <w:ind w:right="270"/>
              <w:rPr>
                <w:rFonts w:ascii="Arial" w:hAnsi="Arial" w:cs="Arial"/>
                <w:b/>
                <w:sz w:val="20"/>
                <w:szCs w:val="20"/>
              </w:rPr>
            </w:pPr>
            <w:r w:rsidRPr="0077302D">
              <w:rPr>
                <w:rFonts w:ascii="Arial" w:hAnsi="Arial" w:cs="Arial"/>
                <w:sz w:val="20"/>
                <w:szCs w:val="20"/>
              </w:rPr>
              <w:t xml:space="preserve">It is important that the participating DOTs notify Dr. Whelton (540-230-6069, </w:t>
            </w:r>
            <w:hyperlink r:id="rId9" w:history="1">
              <w:r w:rsidRPr="0077302D">
                <w:rPr>
                  <w:rStyle w:val="Hyperlink"/>
                  <w:rFonts w:ascii="Arial" w:hAnsi="Arial" w:cs="Arial"/>
                  <w:sz w:val="20"/>
                  <w:szCs w:val="20"/>
                </w:rPr>
                <w:t>awhelton@purdue.edu</w:t>
              </w:r>
            </w:hyperlink>
            <w:r w:rsidRPr="0077302D">
              <w:rPr>
                <w:rFonts w:ascii="Arial" w:hAnsi="Arial" w:cs="Arial"/>
                <w:sz w:val="20"/>
                <w:szCs w:val="20"/>
              </w:rPr>
              <w:t xml:space="preserve">) about CIPP installations where the project team can conduct field work in 2017. </w:t>
            </w:r>
            <w:r>
              <w:rPr>
                <w:rFonts w:ascii="Arial" w:hAnsi="Arial" w:cs="Arial"/>
                <w:sz w:val="20"/>
                <w:szCs w:val="20"/>
              </w:rPr>
              <w:t xml:space="preserve">If </w:t>
            </w:r>
            <w:r w:rsidR="0047587A">
              <w:rPr>
                <w:rFonts w:ascii="Arial" w:hAnsi="Arial" w:cs="Arial"/>
                <w:sz w:val="20"/>
                <w:szCs w:val="20"/>
              </w:rPr>
              <w:t>scheduling is a challenge, DOT’s should notify Dr. Whelton as well. Alternative approaches can be instituted to support DOTs on this project if needed. The project team has obtained CIPP resin for bench-scale testing to compliment the field work. This material will be used to create composites that will be tested in the laboratory in 2017.</w:t>
            </w:r>
          </w:p>
          <w:p w:rsidR="00601EBD" w:rsidRDefault="00601EBD" w:rsidP="0047587A">
            <w:pPr>
              <w:ind w:right="270"/>
              <w:rPr>
                <w:rFonts w:ascii="Arial" w:hAnsi="Arial" w:cs="Arial"/>
                <w:b/>
                <w:sz w:val="20"/>
                <w:szCs w:val="20"/>
              </w:rPr>
            </w:pPr>
          </w:p>
        </w:tc>
      </w:tr>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7587A" w:rsidRDefault="0047587A" w:rsidP="00551D8A">
            <w:pPr>
              <w:ind w:right="-720"/>
              <w:rPr>
                <w:rFonts w:ascii="Arial" w:hAnsi="Arial" w:cs="Arial"/>
                <w:sz w:val="20"/>
                <w:szCs w:val="20"/>
              </w:rPr>
            </w:pPr>
          </w:p>
          <w:p w:rsidR="00E35E0F" w:rsidRDefault="0047587A" w:rsidP="0047587A">
            <w:pPr>
              <w:ind w:right="270"/>
              <w:rPr>
                <w:rFonts w:ascii="Arial" w:hAnsi="Arial" w:cs="Arial"/>
                <w:sz w:val="20"/>
                <w:szCs w:val="20"/>
              </w:rPr>
            </w:pPr>
            <w:r>
              <w:rPr>
                <w:rFonts w:ascii="Arial" w:hAnsi="Arial" w:cs="Arial"/>
                <w:sz w:val="20"/>
                <w:szCs w:val="20"/>
              </w:rPr>
              <w:t>Additional information will be made available upon further analysis of the construction specifications and identification of the chemicals present at the CIPP sites monitored.</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30" w:rsidRDefault="00653930" w:rsidP="00106C83">
      <w:pPr>
        <w:spacing w:after="0" w:line="240" w:lineRule="auto"/>
      </w:pPr>
      <w:r>
        <w:separator/>
      </w:r>
    </w:p>
  </w:endnote>
  <w:endnote w:type="continuationSeparator" w:id="0">
    <w:p w:rsidR="00653930" w:rsidRDefault="0065393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30" w:rsidRDefault="00653930" w:rsidP="00106C83">
      <w:pPr>
        <w:spacing w:after="0" w:line="240" w:lineRule="auto"/>
      </w:pPr>
      <w:r>
        <w:separator/>
      </w:r>
    </w:p>
  </w:footnote>
  <w:footnote w:type="continuationSeparator" w:id="0">
    <w:p w:rsidR="00653930" w:rsidRDefault="0065393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0547"/>
    <w:multiLevelType w:val="hybridMultilevel"/>
    <w:tmpl w:val="2D6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341E"/>
    <w:rsid w:val="00037FBC"/>
    <w:rsid w:val="000736BB"/>
    <w:rsid w:val="000B665A"/>
    <w:rsid w:val="000E5273"/>
    <w:rsid w:val="00106C83"/>
    <w:rsid w:val="001547D0"/>
    <w:rsid w:val="00161153"/>
    <w:rsid w:val="001B2829"/>
    <w:rsid w:val="001B31DE"/>
    <w:rsid w:val="0021446D"/>
    <w:rsid w:val="00275A53"/>
    <w:rsid w:val="00293FD8"/>
    <w:rsid w:val="002A79C8"/>
    <w:rsid w:val="002E3DFD"/>
    <w:rsid w:val="00323B6F"/>
    <w:rsid w:val="0038705A"/>
    <w:rsid w:val="004144E6"/>
    <w:rsid w:val="004156B2"/>
    <w:rsid w:val="00437734"/>
    <w:rsid w:val="0047587A"/>
    <w:rsid w:val="004C40B0"/>
    <w:rsid w:val="004D105E"/>
    <w:rsid w:val="004E14DC"/>
    <w:rsid w:val="00535598"/>
    <w:rsid w:val="00547EE3"/>
    <w:rsid w:val="00551D8A"/>
    <w:rsid w:val="00581B36"/>
    <w:rsid w:val="00583E8E"/>
    <w:rsid w:val="00601EBD"/>
    <w:rsid w:val="00653930"/>
    <w:rsid w:val="00682C5E"/>
    <w:rsid w:val="00743C01"/>
    <w:rsid w:val="0077302D"/>
    <w:rsid w:val="00790C4A"/>
    <w:rsid w:val="007E5BD2"/>
    <w:rsid w:val="008116FE"/>
    <w:rsid w:val="00872F18"/>
    <w:rsid w:val="00874EF7"/>
    <w:rsid w:val="0098762A"/>
    <w:rsid w:val="009A040A"/>
    <w:rsid w:val="00A43875"/>
    <w:rsid w:val="00A63677"/>
    <w:rsid w:val="00AE46B0"/>
    <w:rsid w:val="00AE5C4E"/>
    <w:rsid w:val="00B2185C"/>
    <w:rsid w:val="00B242E2"/>
    <w:rsid w:val="00B66A21"/>
    <w:rsid w:val="00BE4C4E"/>
    <w:rsid w:val="00C13753"/>
    <w:rsid w:val="00C82DA8"/>
    <w:rsid w:val="00D05DC0"/>
    <w:rsid w:val="00E35E0F"/>
    <w:rsid w:val="00E371D1"/>
    <w:rsid w:val="00E53738"/>
    <w:rsid w:val="00E7322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0640">
      <w:bodyDiv w:val="1"/>
      <w:marLeft w:val="0"/>
      <w:marRight w:val="0"/>
      <w:marTop w:val="0"/>
      <w:marBottom w:val="0"/>
      <w:divBdr>
        <w:top w:val="none" w:sz="0" w:space="0" w:color="auto"/>
        <w:left w:val="none" w:sz="0" w:space="0" w:color="auto"/>
        <w:bottom w:val="none" w:sz="0" w:space="0" w:color="auto"/>
        <w:right w:val="none" w:sz="0" w:space="0" w:color="auto"/>
      </w:divBdr>
    </w:div>
    <w:div w:id="1804735457">
      <w:bodyDiv w:val="1"/>
      <w:marLeft w:val="0"/>
      <w:marRight w:val="0"/>
      <w:marTop w:val="0"/>
      <w:marBottom w:val="0"/>
      <w:divBdr>
        <w:top w:val="none" w:sz="0" w:space="0" w:color="auto"/>
        <w:left w:val="none" w:sz="0" w:space="0" w:color="auto"/>
        <w:bottom w:val="none" w:sz="0" w:space="0" w:color="auto"/>
        <w:right w:val="none" w:sz="0" w:space="0" w:color="auto"/>
      </w:divBdr>
    </w:div>
    <w:div w:id="18051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whelto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839C-FA48-4081-A99F-4B9C38A2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1357</Words>
  <Characters>7740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2</cp:revision>
  <cp:lastPrinted>2011-06-21T20:32:00Z</cp:lastPrinted>
  <dcterms:created xsi:type="dcterms:W3CDTF">2017-01-18T20:39:00Z</dcterms:created>
  <dcterms:modified xsi:type="dcterms:W3CDTF">2017-01-18T20:39:00Z</dcterms:modified>
</cp:coreProperties>
</file>