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C91F22">
        <w:rPr>
          <w:rFonts w:ascii="Arial" w:hAnsi="Arial" w:cs="Arial"/>
          <w:sz w:val="24"/>
          <w:szCs w:val="24"/>
        </w:rPr>
        <w:t>FHWA</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C91F22" w:rsidP="00551D8A">
            <w:pPr>
              <w:ind w:right="-720"/>
              <w:rPr>
                <w:rFonts w:ascii="Arial" w:hAnsi="Arial" w:cs="Arial"/>
                <w:sz w:val="20"/>
                <w:szCs w:val="20"/>
              </w:rPr>
            </w:pPr>
            <w:r>
              <w:rPr>
                <w:rFonts w:ascii="Arial" w:hAnsi="Arial" w:cs="Arial"/>
                <w:sz w:val="20"/>
                <w:szCs w:val="20"/>
              </w:rPr>
              <w:t>TPF 5(305)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Pr>
                <w:rFonts w:ascii="Arial" w:hAnsi="Arial" w:cs="Arial"/>
                <w:sz w:val="20"/>
                <w:szCs w:val="20"/>
              </w:rPr>
              <w:t>Quarter 1 (January 1 – March 31)</w:t>
            </w:r>
          </w:p>
          <w:p w:rsidR="00551D8A" w:rsidRDefault="00936211"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2 (April 1 – June 30)</w:t>
            </w:r>
          </w:p>
          <w:p w:rsidR="00B82D36" w:rsidRDefault="00B82D36" w:rsidP="00037FBC">
            <w:pPr>
              <w:ind w:right="-720"/>
              <w:rPr>
                <w:rFonts w:ascii="Arial" w:hAnsi="Arial" w:cs="Arial"/>
                <w:sz w:val="20"/>
                <w:szCs w:val="20"/>
              </w:rPr>
            </w:pPr>
          </w:p>
          <w:p w:rsidR="00551D8A" w:rsidRDefault="00B82D36" w:rsidP="00037FBC">
            <w:pPr>
              <w:ind w:right="-720"/>
              <w:rPr>
                <w:rFonts w:ascii="Arial" w:hAnsi="Arial" w:cs="Arial"/>
                <w:sz w:val="20"/>
                <w:szCs w:val="20"/>
              </w:rPr>
            </w:pPr>
            <w:r>
              <w:rPr>
                <w:rFonts w:ascii="Arial" w:hAnsi="Arial" w:cs="Arial"/>
                <w:sz w:val="20"/>
                <w:szCs w:val="20"/>
              </w:rPr>
              <w:t xml:space="preserve"> </w:t>
            </w:r>
            <w:r w:rsidR="001B5B1C">
              <w:rPr>
                <w:rFonts w:ascii="Arial" w:hAnsi="Arial" w:cs="Arial"/>
                <w:sz w:val="20"/>
                <w:szCs w:val="20"/>
              </w:rPr>
              <w:t>x</w:t>
            </w: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91F22" w:rsidRDefault="00C91F22" w:rsidP="00551D8A">
            <w:pPr>
              <w:ind w:right="-720"/>
              <w:rPr>
                <w:rFonts w:ascii="Arial" w:hAnsi="Arial" w:cs="Arial"/>
                <w:sz w:val="20"/>
                <w:szCs w:val="20"/>
              </w:rPr>
            </w:pPr>
            <w:r w:rsidRPr="00C91F22">
              <w:rPr>
                <w:rFonts w:ascii="Arial" w:hAnsi="Arial" w:cs="Arial"/>
                <w:sz w:val="20"/>
                <w:szCs w:val="20"/>
              </w:rPr>
              <w:t>Regional and National Implementation and Coordination of ME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C91F22" w:rsidRPr="00C91F22" w:rsidRDefault="00C91F22" w:rsidP="00551D8A">
            <w:pPr>
              <w:ind w:right="-720"/>
              <w:rPr>
                <w:rFonts w:ascii="Arial" w:hAnsi="Arial" w:cs="Arial"/>
                <w:sz w:val="20"/>
                <w:szCs w:val="20"/>
              </w:rPr>
            </w:pPr>
            <w:r w:rsidRPr="00C91F22">
              <w:rPr>
                <w:rFonts w:ascii="Arial" w:hAnsi="Arial" w:cs="Arial"/>
                <w:sz w:val="20"/>
                <w:szCs w:val="20"/>
              </w:rPr>
              <w:t>Chris Wagner, P.E.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C91F22" w:rsidRPr="00C91F22" w:rsidRDefault="00C91F22" w:rsidP="00551D8A">
            <w:pPr>
              <w:ind w:right="-720"/>
              <w:rPr>
                <w:rFonts w:ascii="Arial" w:hAnsi="Arial" w:cs="Arial"/>
                <w:sz w:val="20"/>
                <w:szCs w:val="20"/>
              </w:rPr>
            </w:pPr>
            <w:r w:rsidRPr="00C91F22">
              <w:rPr>
                <w:rFonts w:ascii="Arial" w:hAnsi="Arial" w:cs="Arial"/>
                <w:sz w:val="20"/>
                <w:szCs w:val="20"/>
              </w:rPr>
              <w:t>404-562-3693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91F22" w:rsidP="00551D8A">
            <w:pPr>
              <w:ind w:right="-720"/>
              <w:rPr>
                <w:rFonts w:ascii="Arial" w:hAnsi="Arial" w:cs="Arial"/>
                <w:sz w:val="20"/>
                <w:szCs w:val="20"/>
              </w:rPr>
            </w:pPr>
            <w:r>
              <w:rPr>
                <w:rFonts w:ascii="Arial" w:hAnsi="Arial" w:cs="Arial"/>
                <w:sz w:val="20"/>
                <w:szCs w:val="20"/>
              </w:rPr>
              <w:t>Christopher.wagner@dot.gov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91F22" w:rsidP="0003476C">
            <w:pPr>
              <w:ind w:right="-720"/>
              <w:rPr>
                <w:rFonts w:ascii="Arial" w:hAnsi="Arial" w:cs="Arial"/>
                <w:sz w:val="20"/>
                <w:szCs w:val="20"/>
              </w:rPr>
            </w:pPr>
            <w:r>
              <w:rPr>
                <w:rFonts w:ascii="Arial" w:hAnsi="Arial" w:cs="Arial"/>
                <w:sz w:val="20"/>
                <w:szCs w:val="20"/>
              </w:rPr>
              <w:t>9/14/20014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91F22"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91F22"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91F22" w:rsidP="00B82D36">
            <w:pPr>
              <w:ind w:right="-720"/>
              <w:rPr>
                <w:rFonts w:ascii="Arial" w:hAnsi="Arial" w:cs="Arial"/>
                <w:sz w:val="20"/>
                <w:szCs w:val="20"/>
              </w:rPr>
            </w:pPr>
            <w:r>
              <w:rPr>
                <w:rFonts w:ascii="Arial" w:hAnsi="Arial" w:cs="Arial"/>
                <w:sz w:val="20"/>
                <w:szCs w:val="20"/>
              </w:rPr>
              <w:t>$</w:t>
            </w:r>
            <w:r w:rsidR="00B82D36">
              <w:rPr>
                <w:rFonts w:ascii="Arial" w:hAnsi="Arial" w:cs="Arial"/>
                <w:sz w:val="20"/>
                <w:szCs w:val="20"/>
              </w:rPr>
              <w:t>325,000</w:t>
            </w:r>
          </w:p>
        </w:tc>
        <w:tc>
          <w:tcPr>
            <w:tcW w:w="3330" w:type="dxa"/>
          </w:tcPr>
          <w:p w:rsidR="00874EF7" w:rsidRPr="00B66A21" w:rsidRDefault="00C91F22" w:rsidP="001B5B1C">
            <w:pPr>
              <w:ind w:right="-720"/>
              <w:rPr>
                <w:rFonts w:ascii="Arial" w:hAnsi="Arial" w:cs="Arial"/>
                <w:sz w:val="20"/>
                <w:szCs w:val="20"/>
              </w:rPr>
            </w:pPr>
            <w:r>
              <w:rPr>
                <w:rFonts w:ascii="Arial" w:hAnsi="Arial" w:cs="Arial"/>
                <w:sz w:val="20"/>
                <w:szCs w:val="20"/>
              </w:rPr>
              <w:t>$</w:t>
            </w:r>
            <w:r w:rsidR="001B5B1C">
              <w:rPr>
                <w:rFonts w:ascii="Arial" w:hAnsi="Arial" w:cs="Arial"/>
                <w:sz w:val="20"/>
                <w:szCs w:val="20"/>
              </w:rPr>
              <w:t>268,660</w:t>
            </w:r>
          </w:p>
        </w:tc>
        <w:tc>
          <w:tcPr>
            <w:tcW w:w="3420" w:type="dxa"/>
          </w:tcPr>
          <w:p w:rsidR="00874EF7" w:rsidRPr="00B66A21" w:rsidRDefault="001B5B1C" w:rsidP="00551D8A">
            <w:pPr>
              <w:ind w:right="-720"/>
              <w:rPr>
                <w:rFonts w:ascii="Arial" w:hAnsi="Arial" w:cs="Arial"/>
                <w:sz w:val="20"/>
                <w:szCs w:val="20"/>
              </w:rPr>
            </w:pPr>
            <w:r>
              <w:rPr>
                <w:rFonts w:ascii="Arial" w:hAnsi="Arial" w:cs="Arial"/>
                <w:sz w:val="20"/>
                <w:szCs w:val="20"/>
              </w:rPr>
              <w:t>10</w:t>
            </w:r>
            <w:r w:rsidR="00C91F22">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1F22" w:rsidP="001B5B1C">
            <w:pPr>
              <w:ind w:right="-720"/>
              <w:jc w:val="center"/>
              <w:rPr>
                <w:rFonts w:ascii="Arial" w:hAnsi="Arial" w:cs="Arial"/>
                <w:sz w:val="20"/>
                <w:szCs w:val="20"/>
              </w:rPr>
            </w:pPr>
            <w:r>
              <w:rPr>
                <w:rFonts w:ascii="Arial" w:hAnsi="Arial" w:cs="Arial"/>
                <w:sz w:val="20"/>
                <w:szCs w:val="20"/>
              </w:rPr>
              <w:t>$</w:t>
            </w:r>
            <w:r w:rsidR="001B5B1C">
              <w:rPr>
                <w:rFonts w:ascii="Arial" w:hAnsi="Arial" w:cs="Arial"/>
                <w:sz w:val="20"/>
                <w:szCs w:val="20"/>
              </w:rPr>
              <w:t>268,660</w:t>
            </w:r>
          </w:p>
        </w:tc>
        <w:tc>
          <w:tcPr>
            <w:tcW w:w="333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C91F22" w:rsidRDefault="00C91F22" w:rsidP="00C91F22">
            <w:r>
              <w:t xml:space="preserve">The purpose of the peer exchanges and the AASHTO National Users Group meeting is to support State DOT and Canadian province implementation of ME Design procedures by (1) sharing information between, (2) identifying issues at the local/regional level with regard to implementation, (3) identifying needs or areas that still need to be researched relative to the MEPDG, and (4) organizing implementation efforts on a regional and National basis.  </w:t>
            </w:r>
          </w:p>
          <w:p w:rsidR="00C91F22" w:rsidRDefault="00C91F22" w:rsidP="00C91F22">
            <w:r>
              <w:t xml:space="preserve">The four peer exchanges will be limited to participation by governmental agencies, while the AASHTO Users group meeting will be open to industry representatives, academics, consultants, and others interested in ME Design.  Funds from this pooled fund will only be used to support contributing agency travel and development activities. The peer exchanges and AASHTO National Users Group meeting will focus primarily on the efforts related to the AASHTO MEPDG and related Pavement ME </w:t>
            </w:r>
            <w:proofErr w:type="spellStart"/>
            <w:r>
              <w:t>Design</w:t>
            </w:r>
            <w:r>
              <w:rPr>
                <w:vertAlign w:val="superscript"/>
              </w:rPr>
              <w:t>TM</w:t>
            </w:r>
            <w:proofErr w:type="spellEnd"/>
            <w:r>
              <w:t xml:space="preserve"> software.  However, all agencies are welcome to participate in the pooled fund; as most topics covered are fundamental and applicable to all ME design procedures and pavement design in general.</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B5B1C" w:rsidRDefault="001B5B1C" w:rsidP="00424D43">
            <w:pPr>
              <w:ind w:right="-720"/>
              <w:rPr>
                <w:rFonts w:ascii="Arial" w:hAnsi="Arial" w:cs="Arial"/>
                <w:sz w:val="20"/>
                <w:szCs w:val="20"/>
              </w:rPr>
            </w:pPr>
            <w:r>
              <w:rPr>
                <w:rFonts w:ascii="Arial" w:hAnsi="Arial" w:cs="Arial"/>
                <w:sz w:val="20"/>
                <w:szCs w:val="20"/>
              </w:rPr>
              <w:t xml:space="preserve">A 3 year contract has been awarded and the planning and organization for 3 ME Design users group meetings.  </w:t>
            </w:r>
          </w:p>
          <w:p w:rsidR="00B82D36" w:rsidRDefault="001B5B1C" w:rsidP="00424D43">
            <w:pPr>
              <w:ind w:right="-720"/>
              <w:rPr>
                <w:rFonts w:ascii="Arial" w:hAnsi="Arial" w:cs="Arial"/>
                <w:sz w:val="20"/>
                <w:szCs w:val="20"/>
              </w:rPr>
            </w:pPr>
            <w:r>
              <w:rPr>
                <w:rFonts w:ascii="Arial" w:hAnsi="Arial" w:cs="Arial"/>
                <w:sz w:val="20"/>
                <w:szCs w:val="20"/>
              </w:rPr>
              <w:t>The first annual meeting will be held in I</w:t>
            </w:r>
            <w:bookmarkStart w:id="0" w:name="_GoBack"/>
            <w:bookmarkEnd w:id="0"/>
            <w:r>
              <w:rPr>
                <w:rFonts w:ascii="Arial" w:hAnsi="Arial" w:cs="Arial"/>
                <w:sz w:val="20"/>
                <w:szCs w:val="20"/>
              </w:rPr>
              <w:t>ndianapolis, IN on Dec 14-15, 2016.</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1B5B1C" w:rsidRDefault="001B5B1C" w:rsidP="00551D8A">
            <w:pPr>
              <w:ind w:right="-720"/>
              <w:rPr>
                <w:rFonts w:ascii="Arial" w:hAnsi="Arial" w:cs="Arial"/>
                <w:sz w:val="20"/>
                <w:szCs w:val="20"/>
              </w:rPr>
            </w:pPr>
            <w:r>
              <w:rPr>
                <w:rFonts w:ascii="Arial" w:hAnsi="Arial" w:cs="Arial"/>
                <w:sz w:val="20"/>
                <w:szCs w:val="20"/>
              </w:rPr>
              <w:t xml:space="preserve">Annual ME Users group meeting will be held in Indianapolis, IN on December 14-15.  </w:t>
            </w:r>
          </w:p>
          <w:p w:rsidR="00601EBD" w:rsidRDefault="001B5B1C" w:rsidP="00551D8A">
            <w:pPr>
              <w:ind w:right="-720"/>
              <w:rPr>
                <w:rFonts w:ascii="Arial" w:hAnsi="Arial" w:cs="Arial"/>
                <w:sz w:val="20"/>
                <w:szCs w:val="20"/>
              </w:rPr>
            </w:pPr>
            <w:r>
              <w:rPr>
                <w:rFonts w:ascii="Arial" w:hAnsi="Arial" w:cs="Arial"/>
                <w:sz w:val="20"/>
                <w:szCs w:val="20"/>
              </w:rPr>
              <w:t>Agenda is provided as an attachment.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BDA" w:rsidRDefault="00BB7BDA" w:rsidP="00106C83">
      <w:pPr>
        <w:spacing w:after="0" w:line="240" w:lineRule="auto"/>
      </w:pPr>
      <w:r>
        <w:separator/>
      </w:r>
    </w:p>
  </w:endnote>
  <w:endnote w:type="continuationSeparator" w:id="0">
    <w:p w:rsidR="00BB7BDA" w:rsidRDefault="00BB7BD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BDA" w:rsidRDefault="00BB7BDA" w:rsidP="00106C83">
      <w:pPr>
        <w:spacing w:after="0" w:line="240" w:lineRule="auto"/>
      </w:pPr>
      <w:r>
        <w:separator/>
      </w:r>
    </w:p>
  </w:footnote>
  <w:footnote w:type="continuationSeparator" w:id="0">
    <w:p w:rsidR="00BB7BDA" w:rsidRDefault="00BB7BD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E71AE"/>
    <w:rsid w:val="00106C83"/>
    <w:rsid w:val="001547D0"/>
    <w:rsid w:val="00161153"/>
    <w:rsid w:val="001B5B1C"/>
    <w:rsid w:val="0021446D"/>
    <w:rsid w:val="00283AAF"/>
    <w:rsid w:val="00292220"/>
    <w:rsid w:val="00293FD8"/>
    <w:rsid w:val="002A79C8"/>
    <w:rsid w:val="0038705A"/>
    <w:rsid w:val="004144E6"/>
    <w:rsid w:val="004156B2"/>
    <w:rsid w:val="00424D43"/>
    <w:rsid w:val="00437734"/>
    <w:rsid w:val="004E14DC"/>
    <w:rsid w:val="00535598"/>
    <w:rsid w:val="00547EE3"/>
    <w:rsid w:val="00551D8A"/>
    <w:rsid w:val="00581B36"/>
    <w:rsid w:val="00583E8E"/>
    <w:rsid w:val="00601EBD"/>
    <w:rsid w:val="00682C5E"/>
    <w:rsid w:val="00743C01"/>
    <w:rsid w:val="00790C4A"/>
    <w:rsid w:val="007B6460"/>
    <w:rsid w:val="007E5BD2"/>
    <w:rsid w:val="00811340"/>
    <w:rsid w:val="00872F18"/>
    <w:rsid w:val="00874EF7"/>
    <w:rsid w:val="00936211"/>
    <w:rsid w:val="009670CF"/>
    <w:rsid w:val="00A43875"/>
    <w:rsid w:val="00A63677"/>
    <w:rsid w:val="00A725FA"/>
    <w:rsid w:val="00A879AF"/>
    <w:rsid w:val="00AB76A1"/>
    <w:rsid w:val="00AE46B0"/>
    <w:rsid w:val="00B2185C"/>
    <w:rsid w:val="00B242E2"/>
    <w:rsid w:val="00B66A21"/>
    <w:rsid w:val="00B82D36"/>
    <w:rsid w:val="00BB7BDA"/>
    <w:rsid w:val="00C13753"/>
    <w:rsid w:val="00C91F22"/>
    <w:rsid w:val="00D05DC0"/>
    <w:rsid w:val="00E35E0F"/>
    <w:rsid w:val="00E371D1"/>
    <w:rsid w:val="00E53738"/>
    <w:rsid w:val="00ED5F67"/>
    <w:rsid w:val="00EF08AE"/>
    <w:rsid w:val="00EF5790"/>
    <w:rsid w:val="00F9674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DA818-6258-4A34-83BF-F5C02781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Chris Wagner</cp:lastModifiedBy>
  <cp:revision>2</cp:revision>
  <cp:lastPrinted>2011-06-21T20:32:00Z</cp:lastPrinted>
  <dcterms:created xsi:type="dcterms:W3CDTF">2016-10-19T12:57:00Z</dcterms:created>
  <dcterms:modified xsi:type="dcterms:W3CDTF">2016-10-19T12:57:00Z</dcterms:modified>
</cp:coreProperties>
</file>