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TRANSPORTATION POOLED FUND PROGRAM</w:t>
      </w:r>
    </w:p>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QUARTERLY PROGRESS REPORT</w:t>
      </w:r>
    </w:p>
    <w:p w:rsidR="00551D8A" w:rsidRPr="005E3C62" w:rsidRDefault="00551D8A" w:rsidP="00551D8A">
      <w:pPr>
        <w:spacing w:after="0"/>
        <w:rPr>
          <w:rFonts w:ascii="Arial" w:hAnsi="Arial" w:cs="Arial"/>
          <w:sz w:val="24"/>
          <w:szCs w:val="24"/>
        </w:rPr>
      </w:pPr>
    </w:p>
    <w:p w:rsidR="00B358DC" w:rsidRPr="005E3C62" w:rsidRDefault="00B358DC" w:rsidP="00FF32BE">
      <w:pPr>
        <w:spacing w:after="0"/>
        <w:ind w:left="-720" w:right="-720"/>
        <w:rPr>
          <w:rFonts w:ascii="Arial" w:hAnsi="Arial" w:cs="Arial"/>
          <w:sz w:val="24"/>
          <w:szCs w:val="24"/>
        </w:rPr>
      </w:pPr>
      <w:r w:rsidRPr="005E3C62">
        <w:rPr>
          <w:rFonts w:ascii="Arial" w:hAnsi="Arial" w:cs="Arial"/>
          <w:sz w:val="24"/>
          <w:szCs w:val="24"/>
        </w:rPr>
        <w:t>Date:</w:t>
      </w:r>
      <w:r w:rsidRPr="005E3C62">
        <w:rPr>
          <w:rFonts w:ascii="Arial" w:hAnsi="Arial" w:cs="Arial"/>
          <w:sz w:val="24"/>
          <w:szCs w:val="24"/>
        </w:rPr>
        <w:tab/>
      </w:r>
      <w:r w:rsidR="00290C76" w:rsidRPr="005E3C62">
        <w:rPr>
          <w:rFonts w:ascii="Arial" w:hAnsi="Arial" w:cs="Arial"/>
          <w:sz w:val="24"/>
          <w:szCs w:val="24"/>
        </w:rPr>
        <w:t xml:space="preserve">18 </w:t>
      </w:r>
      <w:r w:rsidR="008B75A8" w:rsidRPr="005E3C62">
        <w:rPr>
          <w:rFonts w:ascii="Arial" w:hAnsi="Arial" w:cs="Arial"/>
          <w:sz w:val="24"/>
          <w:szCs w:val="24"/>
        </w:rPr>
        <w:t>July</w:t>
      </w:r>
      <w:r w:rsidR="00290C76" w:rsidRPr="005E3C62">
        <w:rPr>
          <w:rFonts w:ascii="Arial" w:hAnsi="Arial" w:cs="Arial"/>
          <w:sz w:val="24"/>
          <w:szCs w:val="24"/>
        </w:rPr>
        <w:t xml:space="preserve"> 2016</w:t>
      </w:r>
    </w:p>
    <w:p w:rsidR="00312DF3" w:rsidRPr="005E3C62" w:rsidRDefault="00312DF3" w:rsidP="00FF32BE">
      <w:pPr>
        <w:spacing w:after="0"/>
        <w:ind w:left="-720" w:right="-720"/>
        <w:rPr>
          <w:rFonts w:ascii="Arial" w:hAnsi="Arial" w:cs="Arial"/>
          <w:sz w:val="24"/>
          <w:szCs w:val="24"/>
        </w:rPr>
      </w:pPr>
    </w:p>
    <w:p w:rsidR="00551D8A" w:rsidRPr="005E3C62" w:rsidRDefault="00551D8A" w:rsidP="00FF32BE">
      <w:pPr>
        <w:spacing w:after="0"/>
        <w:ind w:left="-720" w:right="-720"/>
        <w:rPr>
          <w:rFonts w:ascii="Arial" w:hAnsi="Arial" w:cs="Arial"/>
          <w:sz w:val="24"/>
          <w:szCs w:val="24"/>
        </w:rPr>
      </w:pPr>
      <w:r w:rsidRPr="005E3C62">
        <w:rPr>
          <w:rFonts w:ascii="Arial" w:hAnsi="Arial" w:cs="Arial"/>
          <w:sz w:val="24"/>
          <w:szCs w:val="24"/>
        </w:rPr>
        <w:t>Lead Agency</w:t>
      </w:r>
      <w:r w:rsidR="00FF32BE" w:rsidRPr="005E3C62">
        <w:rPr>
          <w:rFonts w:ascii="Arial" w:hAnsi="Arial" w:cs="Arial"/>
          <w:sz w:val="24"/>
          <w:szCs w:val="24"/>
        </w:rPr>
        <w:t xml:space="preserve"> </w:t>
      </w:r>
      <w:r w:rsidR="00AD6BB4" w:rsidRPr="005E3C62">
        <w:rPr>
          <w:rFonts w:ascii="Arial" w:hAnsi="Arial" w:cs="Arial"/>
          <w:sz w:val="24"/>
          <w:szCs w:val="24"/>
        </w:rPr>
        <w:t>:  Louisiana Department of Transportation &amp; Development</w:t>
      </w:r>
    </w:p>
    <w:p w:rsidR="00FF32BE" w:rsidRPr="005E3C62" w:rsidRDefault="00FF32BE" w:rsidP="00FF32BE">
      <w:pPr>
        <w:spacing w:after="0"/>
        <w:rPr>
          <w:rFonts w:ascii="Arial" w:hAnsi="Arial" w:cs="Arial"/>
          <w:sz w:val="24"/>
          <w:szCs w:val="24"/>
        </w:rPr>
      </w:pPr>
    </w:p>
    <w:p w:rsidR="00551D8A" w:rsidRPr="005E3C62" w:rsidRDefault="00551D8A" w:rsidP="00551D8A">
      <w:pPr>
        <w:spacing w:after="0"/>
        <w:ind w:left="-720" w:right="-720"/>
        <w:rPr>
          <w:rFonts w:ascii="Arial" w:hAnsi="Arial" w:cs="Arial"/>
          <w:b/>
          <w:sz w:val="20"/>
          <w:szCs w:val="20"/>
        </w:rPr>
      </w:pPr>
      <w:r w:rsidRPr="005E3C62">
        <w:rPr>
          <w:rFonts w:ascii="Arial" w:hAnsi="Arial" w:cs="Arial"/>
          <w:b/>
          <w:sz w:val="20"/>
          <w:szCs w:val="20"/>
        </w:rPr>
        <w:t>INSTRUCTIONS:</w:t>
      </w:r>
    </w:p>
    <w:p w:rsidR="00551D8A" w:rsidRPr="005E3C62" w:rsidRDefault="00551D8A" w:rsidP="00551D8A">
      <w:pPr>
        <w:spacing w:after="0"/>
        <w:ind w:left="-720" w:right="-720"/>
        <w:rPr>
          <w:rFonts w:ascii="Arial" w:hAnsi="Arial" w:cs="Arial"/>
          <w:i/>
          <w:sz w:val="20"/>
          <w:szCs w:val="20"/>
        </w:rPr>
      </w:pPr>
      <w:r w:rsidRPr="005E3C62">
        <w:rPr>
          <w:rFonts w:ascii="Arial" w:hAnsi="Arial" w:cs="Arial"/>
          <w:i/>
          <w:sz w:val="20"/>
          <w:szCs w:val="20"/>
        </w:rPr>
        <w:t xml:space="preserve">Project Managers </w:t>
      </w:r>
      <w:r w:rsidR="00872F18" w:rsidRPr="005E3C62">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5E3C62"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5E3C62" w:rsidTr="008B75A8">
        <w:trPr>
          <w:trHeight w:val="1997"/>
        </w:trPr>
        <w:tc>
          <w:tcPr>
            <w:tcW w:w="5418"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 xml:space="preserve">Transportation </w:t>
            </w:r>
            <w:r w:rsidR="00551D8A" w:rsidRPr="005E3C62">
              <w:rPr>
                <w:rFonts w:ascii="Arial" w:hAnsi="Arial" w:cs="Arial"/>
                <w:b/>
                <w:sz w:val="20"/>
                <w:szCs w:val="20"/>
              </w:rPr>
              <w:t xml:space="preserve">Pooled Fund </w:t>
            </w:r>
            <w:r w:rsidRPr="005E3C62">
              <w:rPr>
                <w:rFonts w:ascii="Arial" w:hAnsi="Arial" w:cs="Arial"/>
                <w:b/>
                <w:sz w:val="20"/>
                <w:szCs w:val="20"/>
              </w:rPr>
              <w:t xml:space="preserve">Program </w:t>
            </w:r>
            <w:r w:rsidR="00551D8A" w:rsidRPr="005E3C62">
              <w:rPr>
                <w:rFonts w:ascii="Arial" w:hAnsi="Arial" w:cs="Arial"/>
                <w:b/>
                <w:sz w:val="20"/>
                <w:szCs w:val="20"/>
              </w:rPr>
              <w:t>Project #</w:t>
            </w:r>
          </w:p>
          <w:p w:rsidR="00872F18" w:rsidRPr="005E3C62" w:rsidRDefault="00872F18" w:rsidP="00551D8A">
            <w:pPr>
              <w:ind w:right="-720"/>
              <w:rPr>
                <w:rFonts w:ascii="Arial" w:hAnsi="Arial" w:cs="Arial"/>
                <w:i/>
                <w:sz w:val="20"/>
                <w:szCs w:val="20"/>
              </w:rPr>
            </w:pPr>
            <w:r w:rsidRPr="005E3C62">
              <w:rPr>
                <w:rFonts w:ascii="Arial" w:hAnsi="Arial" w:cs="Arial"/>
                <w:i/>
                <w:sz w:val="20"/>
                <w:szCs w:val="20"/>
              </w:rPr>
              <w:t>(i.e, SPR-2(XXX), SPR-3(XXX) or TPF-5(XXX)</w:t>
            </w:r>
          </w:p>
          <w:p w:rsidR="00E35E0F" w:rsidRPr="005E3C62" w:rsidRDefault="00E35E0F" w:rsidP="00551D8A">
            <w:pPr>
              <w:ind w:right="-720"/>
              <w:rPr>
                <w:rFonts w:ascii="Arial" w:hAnsi="Arial" w:cs="Arial"/>
                <w:i/>
                <w:sz w:val="20"/>
                <w:szCs w:val="20"/>
              </w:rPr>
            </w:pPr>
          </w:p>
          <w:p w:rsidR="00E35E0F" w:rsidRPr="005E3C62" w:rsidRDefault="00B26F1D" w:rsidP="00B26F1D">
            <w:pPr>
              <w:ind w:right="-720"/>
              <w:rPr>
                <w:rFonts w:ascii="Arial" w:hAnsi="Arial" w:cs="Arial"/>
                <w:sz w:val="20"/>
                <w:szCs w:val="20"/>
              </w:rPr>
            </w:pPr>
            <w:r w:rsidRPr="005E3C62">
              <w:rPr>
                <w:rFonts w:ascii="Arial" w:hAnsi="Arial" w:cs="Arial"/>
                <w:sz w:val="20"/>
                <w:szCs w:val="20"/>
              </w:rPr>
              <w:t>TPF-5(273</w:t>
            </w:r>
            <w:r w:rsidR="00AD6BB4" w:rsidRPr="005E3C62">
              <w:rPr>
                <w:rFonts w:ascii="Arial" w:hAnsi="Arial" w:cs="Arial"/>
                <w:sz w:val="20"/>
                <w:szCs w:val="20"/>
              </w:rPr>
              <w:t>)</w:t>
            </w:r>
          </w:p>
        </w:tc>
        <w:tc>
          <w:tcPr>
            <w:tcW w:w="5490"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Transportation Pooled Fund Program - Report P</w:t>
            </w:r>
            <w:r w:rsidR="00551D8A" w:rsidRPr="005E3C62">
              <w:rPr>
                <w:rFonts w:ascii="Arial" w:hAnsi="Arial" w:cs="Arial"/>
                <w:b/>
                <w:sz w:val="20"/>
                <w:szCs w:val="20"/>
              </w:rPr>
              <w:t>eriod:</w:t>
            </w:r>
          </w:p>
          <w:p w:rsidR="00093847" w:rsidRPr="005E3C62" w:rsidRDefault="00093847" w:rsidP="00037FBC">
            <w:pPr>
              <w:ind w:right="-720"/>
              <w:rPr>
                <w:rFonts w:ascii="Arial" w:hAnsi="Arial" w:cs="Arial"/>
                <w:sz w:val="20"/>
                <w:szCs w:val="20"/>
              </w:rPr>
            </w:pPr>
          </w:p>
          <w:p w:rsidR="00551D8A" w:rsidRPr="005E3C62" w:rsidRDefault="008B75A8" w:rsidP="00037FBC">
            <w:pPr>
              <w:ind w:right="-720"/>
              <w:rPr>
                <w:rFonts w:ascii="Arial" w:hAnsi="Arial" w:cs="Arial"/>
                <w:sz w:val="20"/>
                <w:szCs w:val="20"/>
              </w:rPr>
            </w:pPr>
            <w:r w:rsidRPr="005E3C62">
              <w:rPr>
                <w:rFonts w:ascii="Arial" w:hAnsi="Arial" w:cs="Arial"/>
                <w:sz w:val="36"/>
                <w:szCs w:val="36"/>
              </w:rPr>
              <w:t>□</w:t>
            </w:r>
            <w:r w:rsidR="00551D8A" w:rsidRPr="005E3C62">
              <w:rPr>
                <w:rFonts w:ascii="Arial" w:hAnsi="Arial" w:cs="Arial"/>
                <w:sz w:val="20"/>
                <w:szCs w:val="20"/>
              </w:rPr>
              <w:t>Quarter 1 (January 1 – March 31)</w:t>
            </w:r>
          </w:p>
          <w:p w:rsidR="00551D8A" w:rsidRPr="005E3C62" w:rsidRDefault="008B75A8" w:rsidP="00037FBC">
            <w:pPr>
              <w:ind w:right="-720"/>
              <w:rPr>
                <w:rFonts w:ascii="Arial" w:hAnsi="Arial" w:cs="Arial"/>
                <w:sz w:val="20"/>
                <w:szCs w:val="20"/>
              </w:rPr>
            </w:pPr>
            <w:r w:rsidRPr="005E3C62">
              <w:rPr>
                <w:rFonts w:ascii="Arial" w:hAnsi="Arial" w:cs="Arial"/>
                <w:sz w:val="36"/>
                <w:szCs w:val="36"/>
              </w:rPr>
              <w:t>X</w:t>
            </w:r>
            <w:r w:rsidRPr="005E3C62">
              <w:rPr>
                <w:rFonts w:ascii="Arial" w:hAnsi="Arial" w:cs="Arial"/>
                <w:sz w:val="36"/>
                <w:szCs w:val="36"/>
              </w:rPr>
              <w:t xml:space="preserve"> </w:t>
            </w:r>
            <w:r w:rsidR="000C5480" w:rsidRPr="005E3C62">
              <w:rPr>
                <w:rFonts w:ascii="Arial" w:hAnsi="Arial" w:cs="Arial"/>
                <w:sz w:val="20"/>
                <w:szCs w:val="20"/>
              </w:rPr>
              <w:t xml:space="preserve"> </w:t>
            </w:r>
            <w:r w:rsidR="00551D8A" w:rsidRPr="005E3C62">
              <w:rPr>
                <w:rFonts w:ascii="Arial" w:hAnsi="Arial" w:cs="Arial"/>
                <w:sz w:val="20"/>
                <w:szCs w:val="20"/>
              </w:rPr>
              <w:t>Quarter 2 (April 1 – June 30)</w:t>
            </w:r>
          </w:p>
          <w:p w:rsidR="00551D8A" w:rsidRPr="005E3C62" w:rsidRDefault="00E116F3" w:rsidP="00037FBC">
            <w:pPr>
              <w:ind w:right="-720"/>
              <w:rPr>
                <w:rFonts w:ascii="Arial" w:hAnsi="Arial" w:cs="Arial"/>
                <w:sz w:val="20"/>
                <w:szCs w:val="20"/>
              </w:rPr>
            </w:pPr>
            <w:r w:rsidRPr="005E3C62">
              <w:rPr>
                <w:rFonts w:ascii="Arial" w:hAnsi="Arial" w:cs="Arial"/>
                <w:sz w:val="36"/>
                <w:szCs w:val="36"/>
              </w:rPr>
              <w:t>□</w:t>
            </w:r>
            <w:r w:rsidR="00F64911" w:rsidRPr="005E3C62">
              <w:rPr>
                <w:rFonts w:ascii="Arial" w:hAnsi="Arial" w:cs="Arial"/>
                <w:sz w:val="20"/>
                <w:szCs w:val="20"/>
              </w:rPr>
              <w:t xml:space="preserve"> </w:t>
            </w:r>
            <w:r w:rsidR="00551D8A" w:rsidRPr="005E3C62">
              <w:rPr>
                <w:rFonts w:ascii="Arial" w:hAnsi="Arial" w:cs="Arial"/>
                <w:sz w:val="20"/>
                <w:szCs w:val="20"/>
              </w:rPr>
              <w:t>Quarter 3 (July 1 – September 30)</w:t>
            </w:r>
          </w:p>
          <w:p w:rsidR="00551D8A" w:rsidRPr="005E3C62" w:rsidRDefault="00290C76" w:rsidP="00FB0DBF">
            <w:pPr>
              <w:ind w:right="-720"/>
              <w:rPr>
                <w:rFonts w:ascii="Arial" w:hAnsi="Arial" w:cs="Arial"/>
                <w:sz w:val="20"/>
                <w:szCs w:val="20"/>
              </w:rPr>
            </w:pPr>
            <w:bookmarkStart w:id="0" w:name="OLE_LINK3"/>
            <w:bookmarkStart w:id="1" w:name="OLE_LINK4"/>
            <w:r w:rsidRPr="005E3C62">
              <w:rPr>
                <w:rFonts w:ascii="Arial" w:hAnsi="Arial" w:cs="Arial"/>
                <w:sz w:val="36"/>
                <w:szCs w:val="36"/>
              </w:rPr>
              <w:t>□</w:t>
            </w:r>
            <w:bookmarkEnd w:id="0"/>
            <w:bookmarkEnd w:id="1"/>
            <w:r w:rsidR="00581B36" w:rsidRPr="005E3C62">
              <w:rPr>
                <w:rFonts w:ascii="Arial" w:hAnsi="Arial" w:cs="Arial"/>
                <w:sz w:val="20"/>
                <w:szCs w:val="20"/>
              </w:rPr>
              <w:t>Quarter 4 (October 1</w:t>
            </w:r>
            <w:r w:rsidR="00551D8A" w:rsidRPr="005E3C62">
              <w:rPr>
                <w:rFonts w:ascii="Arial" w:hAnsi="Arial" w:cs="Arial"/>
                <w:sz w:val="20"/>
                <w:szCs w:val="20"/>
              </w:rPr>
              <w:t xml:space="preserve"> – December 31)</w:t>
            </w:r>
          </w:p>
        </w:tc>
      </w:tr>
      <w:tr w:rsidR="00743C01" w:rsidRPr="005E3C62" w:rsidTr="008B75A8">
        <w:tc>
          <w:tcPr>
            <w:tcW w:w="10908" w:type="dxa"/>
            <w:gridSpan w:val="4"/>
          </w:tcPr>
          <w:p w:rsidR="00743C01" w:rsidRPr="005E3C62" w:rsidRDefault="00743C01" w:rsidP="00551D8A">
            <w:pPr>
              <w:ind w:right="-720"/>
              <w:rPr>
                <w:rFonts w:ascii="Arial" w:hAnsi="Arial" w:cs="Arial"/>
                <w:b/>
                <w:sz w:val="20"/>
                <w:szCs w:val="20"/>
              </w:rPr>
            </w:pPr>
            <w:r w:rsidRPr="005E3C62">
              <w:rPr>
                <w:rFonts w:ascii="Arial" w:hAnsi="Arial" w:cs="Arial"/>
                <w:b/>
                <w:sz w:val="20"/>
                <w:szCs w:val="20"/>
              </w:rPr>
              <w:t>Project Title:</w:t>
            </w:r>
          </w:p>
          <w:p w:rsidR="00535598" w:rsidRPr="005E3C62" w:rsidRDefault="00AD6BB4" w:rsidP="00551D8A">
            <w:pPr>
              <w:ind w:right="-720"/>
              <w:rPr>
                <w:rFonts w:ascii="Arial" w:hAnsi="Arial" w:cs="Arial"/>
                <w:b/>
                <w:sz w:val="20"/>
                <w:szCs w:val="20"/>
              </w:rPr>
            </w:pPr>
            <w:r w:rsidRPr="005E3C62">
              <w:rPr>
                <w:rFonts w:ascii="Arial" w:hAnsi="Arial" w:cs="Arial"/>
                <w:b/>
                <w:sz w:val="20"/>
                <w:szCs w:val="20"/>
              </w:rPr>
              <w:t>Latin American Trade and Transportation Studies</w:t>
            </w:r>
          </w:p>
          <w:p w:rsidR="00743C01" w:rsidRPr="005E3C62" w:rsidRDefault="00743C01" w:rsidP="00551D8A">
            <w:pPr>
              <w:ind w:right="-720"/>
              <w:rPr>
                <w:rFonts w:ascii="Arial" w:hAnsi="Arial" w:cs="Arial"/>
                <w:sz w:val="20"/>
                <w:szCs w:val="20"/>
              </w:rPr>
            </w:pPr>
          </w:p>
        </w:tc>
      </w:tr>
      <w:tr w:rsidR="00743C01" w:rsidRPr="005E3C62" w:rsidTr="008B75A8">
        <w:tc>
          <w:tcPr>
            <w:tcW w:w="4158"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Name of Project Manager(s):</w:t>
            </w:r>
          </w:p>
          <w:p w:rsidR="00AD6BB4" w:rsidRPr="005E3C62" w:rsidRDefault="00C50B9D" w:rsidP="00551D8A">
            <w:pPr>
              <w:ind w:right="-720"/>
              <w:rPr>
                <w:rFonts w:ascii="Arial" w:hAnsi="Arial" w:cs="Arial"/>
                <w:b/>
                <w:sz w:val="20"/>
                <w:szCs w:val="20"/>
              </w:rPr>
            </w:pPr>
            <w:r w:rsidRPr="005E3C62">
              <w:rPr>
                <w:rFonts w:ascii="Arial" w:hAnsi="Arial" w:cs="Arial"/>
                <w:b/>
                <w:sz w:val="20"/>
                <w:szCs w:val="20"/>
              </w:rPr>
              <w:t>Dennis Decker</w:t>
            </w:r>
          </w:p>
        </w:tc>
        <w:tc>
          <w:tcPr>
            <w:tcW w:w="3330" w:type="dxa"/>
            <w:gridSpan w:val="2"/>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Phone Number:</w:t>
            </w:r>
          </w:p>
          <w:p w:rsidR="00AD6BB4" w:rsidRPr="005E3C62" w:rsidRDefault="008B75A8" w:rsidP="00551D8A">
            <w:pPr>
              <w:ind w:right="-720"/>
              <w:rPr>
                <w:rFonts w:ascii="Arial" w:hAnsi="Arial" w:cs="Arial"/>
                <w:b/>
                <w:sz w:val="20"/>
                <w:szCs w:val="20"/>
              </w:rPr>
            </w:pPr>
            <w:r w:rsidRPr="005E3C62">
              <w:rPr>
                <w:rFonts w:ascii="Arial" w:hAnsi="Arial" w:cs="Arial"/>
              </w:rPr>
              <w:t>(225) 379-1787</w:t>
            </w:r>
          </w:p>
        </w:tc>
        <w:tc>
          <w:tcPr>
            <w:tcW w:w="3420"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E-Mail</w:t>
            </w:r>
          </w:p>
          <w:p w:rsidR="004156B2" w:rsidRPr="005E3C62" w:rsidRDefault="008B75A8" w:rsidP="00551D8A">
            <w:pPr>
              <w:ind w:right="-720"/>
              <w:rPr>
                <w:rFonts w:ascii="Arial" w:hAnsi="Arial" w:cs="Arial"/>
                <w:sz w:val="20"/>
                <w:szCs w:val="20"/>
              </w:rPr>
            </w:pPr>
            <w:r w:rsidRPr="005E3C62">
              <w:rPr>
                <w:rFonts w:ascii="Arial" w:hAnsi="Arial" w:cs="Arial"/>
                <w:b/>
                <w:sz w:val="20"/>
                <w:szCs w:val="20"/>
              </w:rPr>
              <w:t>Laura.Phillips</w:t>
            </w:r>
            <w:r w:rsidR="00C50B9D" w:rsidRPr="005E3C62">
              <w:rPr>
                <w:rFonts w:ascii="Arial" w:hAnsi="Arial" w:cs="Arial"/>
                <w:b/>
                <w:sz w:val="20"/>
                <w:szCs w:val="20"/>
              </w:rPr>
              <w:t>@la.gov</w:t>
            </w: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Lead Agency Project ID:</w:t>
            </w:r>
          </w:p>
          <w:p w:rsidR="00AD6BB4" w:rsidRPr="005E3C62" w:rsidRDefault="00B26F1D" w:rsidP="00AD6BB4">
            <w:pPr>
              <w:ind w:right="-720"/>
              <w:rPr>
                <w:rFonts w:ascii="Arial" w:hAnsi="Arial" w:cs="Arial"/>
                <w:b/>
                <w:sz w:val="20"/>
                <w:szCs w:val="20"/>
              </w:rPr>
            </w:pPr>
            <w:r w:rsidRPr="005E3C62">
              <w:rPr>
                <w:rFonts w:ascii="Arial" w:hAnsi="Arial" w:cs="Arial"/>
                <w:b/>
                <w:sz w:val="20"/>
                <w:szCs w:val="20"/>
              </w:rPr>
              <w:t>13-ITTS</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Other Project ID (i.e., contract #):</w:t>
            </w:r>
          </w:p>
          <w:p w:rsidR="00AD6BB4" w:rsidRPr="005E3C62" w:rsidRDefault="00AD6BB4" w:rsidP="00AD6BB4">
            <w:pPr>
              <w:ind w:right="-720"/>
              <w:rPr>
                <w:rFonts w:ascii="Arial" w:hAnsi="Arial" w:cs="Arial"/>
                <w:b/>
                <w:sz w:val="20"/>
                <w:szCs w:val="20"/>
              </w:rPr>
            </w:pPr>
            <w:r w:rsidRPr="005E3C62">
              <w:rPr>
                <w:rFonts w:ascii="Arial" w:hAnsi="Arial" w:cs="Arial"/>
                <w:b/>
                <w:sz w:val="20"/>
                <w:szCs w:val="20"/>
              </w:rPr>
              <w:t>2000004871/H.005319.5</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Project Start Date:</w:t>
            </w:r>
          </w:p>
          <w:p w:rsidR="00535598" w:rsidRPr="005E3C62" w:rsidRDefault="0036294D" w:rsidP="00AD6BB4">
            <w:pPr>
              <w:ind w:right="-720"/>
              <w:rPr>
                <w:rFonts w:ascii="Arial" w:hAnsi="Arial" w:cs="Arial"/>
                <w:b/>
                <w:sz w:val="20"/>
                <w:szCs w:val="20"/>
              </w:rPr>
            </w:pPr>
            <w:r w:rsidRPr="005E3C62">
              <w:rPr>
                <w:rFonts w:ascii="Arial" w:hAnsi="Arial" w:cs="Arial"/>
                <w:b/>
                <w:sz w:val="20"/>
                <w:szCs w:val="20"/>
              </w:rPr>
              <w:t>1 Dec 2012</w:t>
            </w:r>
            <w:r w:rsidR="00093847" w:rsidRPr="005E3C62">
              <w:rPr>
                <w:rFonts w:ascii="Arial" w:hAnsi="Arial" w:cs="Arial"/>
                <w:b/>
                <w:sz w:val="20"/>
                <w:szCs w:val="20"/>
              </w:rPr>
              <w:t xml:space="preserve"> </w:t>
            </w:r>
          </w:p>
          <w:p w:rsidR="00535598" w:rsidRPr="005E3C62" w:rsidRDefault="00535598" w:rsidP="00AD6BB4">
            <w:pPr>
              <w:ind w:right="-720"/>
              <w:rPr>
                <w:rFonts w:ascii="Arial" w:hAnsi="Arial" w:cs="Arial"/>
                <w:sz w:val="20"/>
                <w:szCs w:val="20"/>
              </w:rPr>
            </w:pP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Original Project End Date:</w:t>
            </w:r>
          </w:p>
          <w:p w:rsidR="005C07B4" w:rsidRPr="005E3C62" w:rsidRDefault="00093847" w:rsidP="0036294D">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Current Project End Date:</w:t>
            </w:r>
          </w:p>
          <w:p w:rsidR="005C07B4" w:rsidRPr="005E3C62" w:rsidRDefault="00093847" w:rsidP="00030805">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Number of Extensions:</w:t>
            </w:r>
          </w:p>
          <w:p w:rsidR="00535598" w:rsidRPr="005E3C62" w:rsidRDefault="00030805" w:rsidP="00AD6BB4">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0</w:t>
            </w:r>
          </w:p>
          <w:p w:rsidR="00535598" w:rsidRPr="005E3C62" w:rsidRDefault="00535598" w:rsidP="00AD6BB4">
            <w:pPr>
              <w:ind w:right="-720"/>
              <w:rPr>
                <w:rFonts w:ascii="Arial" w:hAnsi="Arial" w:cs="Arial"/>
                <w:sz w:val="20"/>
                <w:szCs w:val="20"/>
              </w:rPr>
            </w:pPr>
          </w:p>
        </w:tc>
      </w:tr>
    </w:tbl>
    <w:p w:rsidR="00551D8A" w:rsidRPr="005E3C62" w:rsidRDefault="00551D8A" w:rsidP="00551D8A">
      <w:pPr>
        <w:spacing w:after="0"/>
        <w:ind w:left="-720" w:right="-720"/>
        <w:rPr>
          <w:rFonts w:ascii="Arial" w:hAnsi="Arial" w:cs="Arial"/>
          <w:sz w:val="20"/>
          <w:szCs w:val="20"/>
        </w:rPr>
      </w:pPr>
    </w:p>
    <w:p w:rsidR="00743C01" w:rsidRPr="005E3C62" w:rsidRDefault="00743C01" w:rsidP="00551D8A">
      <w:pPr>
        <w:spacing w:after="0"/>
        <w:ind w:left="-720" w:right="-720"/>
        <w:rPr>
          <w:rFonts w:ascii="Arial" w:hAnsi="Arial" w:cs="Arial"/>
          <w:sz w:val="20"/>
          <w:szCs w:val="20"/>
        </w:rPr>
      </w:pPr>
      <w:r w:rsidRPr="005E3C62">
        <w:rPr>
          <w:rFonts w:ascii="Arial" w:hAnsi="Arial" w:cs="Arial"/>
          <w:sz w:val="20"/>
          <w:szCs w:val="20"/>
        </w:rPr>
        <w:t>Project schedule status:</w:t>
      </w:r>
    </w:p>
    <w:p w:rsidR="00743C01" w:rsidRPr="005E3C62" w:rsidRDefault="005C07B4" w:rsidP="00551D8A">
      <w:pPr>
        <w:spacing w:after="0"/>
        <w:ind w:left="-720" w:right="-720"/>
        <w:rPr>
          <w:rFonts w:ascii="Arial" w:hAnsi="Arial" w:cs="Arial"/>
          <w:sz w:val="20"/>
          <w:szCs w:val="20"/>
        </w:rPr>
      </w:pPr>
      <w:r w:rsidRPr="005E3C62">
        <w:rPr>
          <w:rFonts w:ascii="Arial" w:hAnsi="Arial" w:cs="Arial"/>
          <w:sz w:val="36"/>
          <w:szCs w:val="36"/>
        </w:rPr>
        <w:t>x</w:t>
      </w:r>
      <w:r w:rsidR="00743C01" w:rsidRPr="005E3C62">
        <w:rPr>
          <w:rFonts w:ascii="Arial" w:hAnsi="Arial" w:cs="Arial"/>
          <w:sz w:val="36"/>
          <w:szCs w:val="36"/>
        </w:rPr>
        <w:t xml:space="preserve"> </w:t>
      </w:r>
      <w:r w:rsidR="00743C01" w:rsidRPr="005E3C62">
        <w:rPr>
          <w:rFonts w:ascii="Arial" w:hAnsi="Arial" w:cs="Arial"/>
          <w:sz w:val="20"/>
          <w:szCs w:val="20"/>
        </w:rPr>
        <w:t>On schedule</w:t>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On revised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Ahead of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w:t>
      </w:r>
      <w:r w:rsidR="00743C01" w:rsidRPr="005E3C62">
        <w:rPr>
          <w:rFonts w:ascii="Arial" w:hAnsi="Arial" w:cs="Arial"/>
          <w:sz w:val="20"/>
          <w:szCs w:val="20"/>
        </w:rPr>
        <w:t xml:space="preserve"> Behind schedule</w:t>
      </w:r>
    </w:p>
    <w:p w:rsidR="00743C01" w:rsidRPr="005E3C62" w:rsidRDefault="00743C01" w:rsidP="00551D8A">
      <w:pPr>
        <w:spacing w:after="0"/>
        <w:ind w:left="-720" w:right="-720"/>
        <w:rPr>
          <w:rFonts w:ascii="Arial" w:hAnsi="Arial" w:cs="Arial"/>
          <w:sz w:val="20"/>
          <w:szCs w:val="20"/>
        </w:rPr>
      </w:pPr>
    </w:p>
    <w:p w:rsidR="00743C01" w:rsidRPr="005E3C62" w:rsidRDefault="00B66A21" w:rsidP="00B66A21">
      <w:pPr>
        <w:tabs>
          <w:tab w:val="left" w:pos="1230"/>
        </w:tabs>
        <w:spacing w:after="0"/>
        <w:ind w:left="-720" w:right="-720"/>
        <w:rPr>
          <w:rFonts w:ascii="Arial" w:hAnsi="Arial" w:cs="Arial"/>
          <w:sz w:val="20"/>
          <w:szCs w:val="20"/>
        </w:rPr>
      </w:pPr>
      <w:r w:rsidRPr="005E3C62">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E3C62" w:rsidTr="00B66A21">
        <w:tc>
          <w:tcPr>
            <w:tcW w:w="4158" w:type="dxa"/>
            <w:shd w:val="pct15" w:color="auto" w:fill="auto"/>
          </w:tcPr>
          <w:p w:rsidR="00874EF7" w:rsidRPr="005E3C62" w:rsidRDefault="00874EF7" w:rsidP="00743C01">
            <w:pPr>
              <w:ind w:right="-720"/>
              <w:rPr>
                <w:rFonts w:ascii="Arial" w:hAnsi="Arial" w:cs="Arial"/>
                <w:b/>
                <w:sz w:val="20"/>
                <w:szCs w:val="20"/>
              </w:rPr>
            </w:pPr>
            <w:r w:rsidRPr="005E3C62">
              <w:rPr>
                <w:rFonts w:ascii="Arial" w:hAnsi="Arial" w:cs="Arial"/>
                <w:b/>
                <w:sz w:val="20"/>
                <w:szCs w:val="20"/>
              </w:rPr>
              <w:t>Total Project Budget</w:t>
            </w:r>
          </w:p>
        </w:tc>
        <w:tc>
          <w:tcPr>
            <w:tcW w:w="3330" w:type="dxa"/>
            <w:shd w:val="pct15" w:color="auto" w:fill="auto"/>
          </w:tcPr>
          <w:p w:rsidR="00874EF7" w:rsidRPr="005E3C62" w:rsidRDefault="00B2185C" w:rsidP="00874EF7">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 xml:space="preserve">Total </w:t>
            </w:r>
            <w:r w:rsidR="00B66A21" w:rsidRPr="005E3C62">
              <w:rPr>
                <w:rFonts w:ascii="Arial" w:hAnsi="Arial" w:cs="Arial"/>
                <w:b/>
                <w:sz w:val="20"/>
                <w:szCs w:val="20"/>
              </w:rPr>
              <w:t>Cost to Date for Project</w:t>
            </w:r>
          </w:p>
        </w:tc>
        <w:tc>
          <w:tcPr>
            <w:tcW w:w="3420" w:type="dxa"/>
            <w:shd w:val="pct15" w:color="auto" w:fill="auto"/>
          </w:tcPr>
          <w:p w:rsidR="00547EE3"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B66A21" w:rsidRPr="005E3C62">
              <w:rPr>
                <w:rFonts w:ascii="Arial" w:hAnsi="Arial" w:cs="Arial"/>
                <w:b/>
                <w:sz w:val="20"/>
                <w:szCs w:val="20"/>
              </w:rPr>
              <w:t xml:space="preserve">Percentage of </w:t>
            </w:r>
            <w:r w:rsidR="00874EF7" w:rsidRPr="005E3C62">
              <w:rPr>
                <w:rFonts w:ascii="Arial" w:hAnsi="Arial" w:cs="Arial"/>
                <w:b/>
                <w:sz w:val="20"/>
                <w:szCs w:val="20"/>
              </w:rPr>
              <w:t>Work</w:t>
            </w:r>
            <w:r w:rsidRPr="005E3C62">
              <w:rPr>
                <w:rFonts w:ascii="Arial" w:hAnsi="Arial" w:cs="Arial"/>
                <w:b/>
                <w:sz w:val="20"/>
                <w:szCs w:val="20"/>
              </w:rPr>
              <w:t xml:space="preserve"> </w:t>
            </w:r>
          </w:p>
          <w:p w:rsidR="00874EF7"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Completed</w:t>
            </w:r>
            <w:r w:rsidRPr="005E3C62">
              <w:rPr>
                <w:rFonts w:ascii="Arial" w:hAnsi="Arial" w:cs="Arial"/>
                <w:b/>
                <w:sz w:val="20"/>
                <w:szCs w:val="20"/>
              </w:rPr>
              <w:t xml:space="preserve"> to Date</w:t>
            </w:r>
          </w:p>
        </w:tc>
      </w:tr>
      <w:tr w:rsidR="00874EF7" w:rsidRPr="005E3C62" w:rsidTr="00B66A21">
        <w:tc>
          <w:tcPr>
            <w:tcW w:w="4158" w:type="dxa"/>
          </w:tcPr>
          <w:p w:rsidR="00874EF7" w:rsidRPr="005E3C62" w:rsidRDefault="00874EF7" w:rsidP="00551D8A">
            <w:pPr>
              <w:ind w:right="-720"/>
              <w:rPr>
                <w:rFonts w:ascii="Arial" w:hAnsi="Arial" w:cs="Arial"/>
                <w:sz w:val="20"/>
                <w:szCs w:val="20"/>
              </w:rPr>
            </w:pPr>
          </w:p>
          <w:p w:rsidR="00093847" w:rsidRPr="005E3C62" w:rsidRDefault="00093847" w:rsidP="00093847">
            <w:pPr>
              <w:rPr>
                <w:rFonts w:ascii="Arial" w:hAnsi="Arial" w:cs="Arial"/>
                <w:color w:val="000000"/>
              </w:rPr>
            </w:pPr>
            <w:r w:rsidRPr="005E3C62">
              <w:rPr>
                <w:rFonts w:ascii="Arial" w:hAnsi="Arial" w:cs="Arial"/>
                <w:color w:val="000000"/>
              </w:rPr>
              <w:t>$1,519,083</w:t>
            </w:r>
          </w:p>
          <w:p w:rsidR="005C07B4" w:rsidRPr="005E3C62" w:rsidRDefault="005C07B4" w:rsidP="00093847">
            <w:pPr>
              <w:ind w:right="-720"/>
              <w:rPr>
                <w:rFonts w:ascii="Arial" w:hAnsi="Arial" w:cs="Arial"/>
                <w:sz w:val="20"/>
                <w:szCs w:val="20"/>
              </w:rPr>
            </w:pPr>
          </w:p>
        </w:tc>
        <w:tc>
          <w:tcPr>
            <w:tcW w:w="3330" w:type="dxa"/>
          </w:tcPr>
          <w:p w:rsidR="00874EF7" w:rsidRPr="005E3C62" w:rsidRDefault="00874EF7" w:rsidP="00551D8A">
            <w:pPr>
              <w:ind w:right="-720"/>
              <w:rPr>
                <w:rFonts w:ascii="Arial" w:hAnsi="Arial" w:cs="Arial"/>
                <w:sz w:val="20"/>
                <w:szCs w:val="20"/>
              </w:rPr>
            </w:pPr>
          </w:p>
          <w:p w:rsidR="005C07B4" w:rsidRPr="005E3C62" w:rsidRDefault="00093847" w:rsidP="008B75A8">
            <w:pPr>
              <w:ind w:right="-720"/>
              <w:rPr>
                <w:rFonts w:ascii="Arial" w:hAnsi="Arial" w:cs="Arial"/>
                <w:sz w:val="20"/>
                <w:szCs w:val="20"/>
              </w:rPr>
            </w:pPr>
            <w:r w:rsidRPr="005E3C62">
              <w:rPr>
                <w:rFonts w:ascii="Arial" w:hAnsi="Arial" w:cs="Arial"/>
                <w:sz w:val="20"/>
                <w:szCs w:val="20"/>
              </w:rPr>
              <w:t xml:space="preserve"> </w:t>
            </w:r>
            <w:r w:rsidR="008B75A8" w:rsidRPr="005E3C62">
              <w:rPr>
                <w:rFonts w:ascii="Arial" w:hAnsi="Arial" w:cs="Arial"/>
                <w:sz w:val="20"/>
                <w:szCs w:val="20"/>
              </w:rPr>
              <w:t xml:space="preserve"> </w:t>
            </w:r>
          </w:p>
        </w:tc>
        <w:tc>
          <w:tcPr>
            <w:tcW w:w="3420" w:type="dxa"/>
          </w:tcPr>
          <w:p w:rsidR="00874EF7" w:rsidRPr="005E3C62" w:rsidRDefault="00874EF7" w:rsidP="00551D8A">
            <w:pPr>
              <w:ind w:right="-720"/>
              <w:rPr>
                <w:rFonts w:ascii="Arial" w:hAnsi="Arial" w:cs="Arial"/>
                <w:sz w:val="20"/>
                <w:szCs w:val="20"/>
              </w:rPr>
            </w:pPr>
          </w:p>
          <w:p w:rsidR="00874EF7" w:rsidRPr="005E3C62" w:rsidRDefault="008B75A8" w:rsidP="00551D8A">
            <w:pPr>
              <w:ind w:right="-720"/>
              <w:rPr>
                <w:rFonts w:ascii="Arial" w:hAnsi="Arial" w:cs="Arial"/>
                <w:sz w:val="20"/>
                <w:szCs w:val="20"/>
              </w:rPr>
            </w:pPr>
            <w:r w:rsidRPr="005E3C62">
              <w:rPr>
                <w:rFonts w:ascii="Arial" w:hAnsi="Arial" w:cs="Arial"/>
                <w:sz w:val="20"/>
                <w:szCs w:val="20"/>
              </w:rPr>
              <w:t xml:space="preserve"> </w:t>
            </w:r>
          </w:p>
        </w:tc>
      </w:tr>
    </w:tbl>
    <w:p w:rsidR="00743C01" w:rsidRPr="005E3C62" w:rsidRDefault="00743C01" w:rsidP="00551D8A">
      <w:pPr>
        <w:spacing w:after="0"/>
        <w:ind w:left="-720" w:right="-720"/>
        <w:rPr>
          <w:rFonts w:ascii="Arial" w:hAnsi="Arial" w:cs="Arial"/>
          <w:sz w:val="20"/>
          <w:szCs w:val="20"/>
        </w:rPr>
      </w:pPr>
    </w:p>
    <w:p w:rsidR="00B66A21" w:rsidRPr="005E3C62" w:rsidRDefault="00B66A21" w:rsidP="00551D8A">
      <w:pPr>
        <w:spacing w:after="0"/>
        <w:ind w:left="-720" w:right="-720"/>
        <w:rPr>
          <w:rFonts w:ascii="Arial" w:hAnsi="Arial" w:cs="Arial"/>
          <w:sz w:val="20"/>
          <w:szCs w:val="20"/>
        </w:rPr>
      </w:pPr>
      <w:r w:rsidRPr="005E3C62">
        <w:rPr>
          <w:rFonts w:ascii="Arial" w:hAnsi="Arial" w:cs="Arial"/>
          <w:b/>
          <w:i/>
          <w:sz w:val="20"/>
          <w:szCs w:val="20"/>
        </w:rPr>
        <w:t>Quarterly</w:t>
      </w:r>
      <w:r w:rsidRPr="005E3C6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5E3C62" w:rsidTr="00B66A21">
        <w:tc>
          <w:tcPr>
            <w:tcW w:w="4158" w:type="dxa"/>
            <w:shd w:val="pct15" w:color="auto" w:fill="auto"/>
          </w:tcPr>
          <w:p w:rsidR="00547EE3" w:rsidRPr="005E3C62" w:rsidRDefault="00547EE3" w:rsidP="004144E6">
            <w:pPr>
              <w:ind w:right="-720"/>
              <w:rPr>
                <w:rFonts w:ascii="Arial" w:hAnsi="Arial" w:cs="Arial"/>
                <w:b/>
                <w:sz w:val="20"/>
                <w:szCs w:val="20"/>
              </w:rPr>
            </w:pPr>
            <w:r w:rsidRPr="005E3C62">
              <w:rPr>
                <w:rFonts w:ascii="Arial" w:hAnsi="Arial" w:cs="Arial"/>
                <w:b/>
                <w:sz w:val="20"/>
                <w:szCs w:val="20"/>
              </w:rPr>
              <w:t xml:space="preserve">Total Project Expenses </w:t>
            </w:r>
          </w:p>
          <w:p w:rsidR="00B66A21"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and Percentage This Quarter</w:t>
            </w:r>
          </w:p>
        </w:tc>
        <w:tc>
          <w:tcPr>
            <w:tcW w:w="3330" w:type="dxa"/>
            <w:shd w:val="pct15" w:color="auto" w:fill="auto"/>
          </w:tcPr>
          <w:p w:rsidR="00C13753" w:rsidRPr="005E3C62" w:rsidRDefault="00C13753" w:rsidP="004E14DC">
            <w:pPr>
              <w:ind w:right="-720"/>
              <w:rPr>
                <w:rFonts w:ascii="Arial" w:hAnsi="Arial" w:cs="Arial"/>
                <w:b/>
                <w:sz w:val="20"/>
                <w:szCs w:val="20"/>
              </w:rPr>
            </w:pPr>
            <w:r w:rsidRPr="005E3C62">
              <w:rPr>
                <w:rFonts w:ascii="Arial" w:hAnsi="Arial" w:cs="Arial"/>
                <w:b/>
                <w:sz w:val="20"/>
                <w:szCs w:val="20"/>
              </w:rPr>
              <w:t xml:space="preserve">  </w:t>
            </w:r>
            <w:r w:rsidR="004E14DC" w:rsidRPr="005E3C62">
              <w:rPr>
                <w:rFonts w:ascii="Arial" w:hAnsi="Arial" w:cs="Arial"/>
                <w:b/>
                <w:sz w:val="20"/>
                <w:szCs w:val="20"/>
              </w:rPr>
              <w:t xml:space="preserve">Total Amount </w:t>
            </w:r>
            <w:r w:rsidR="00A43875" w:rsidRPr="005E3C62">
              <w:rPr>
                <w:rFonts w:ascii="Arial" w:hAnsi="Arial" w:cs="Arial"/>
                <w:b/>
                <w:sz w:val="20"/>
                <w:szCs w:val="20"/>
              </w:rPr>
              <w:t xml:space="preserve">of </w:t>
            </w:r>
            <w:r w:rsidR="00B66A21" w:rsidRPr="005E3C62">
              <w:rPr>
                <w:rFonts w:ascii="Arial" w:hAnsi="Arial" w:cs="Arial"/>
                <w:b/>
                <w:sz w:val="20"/>
                <w:szCs w:val="20"/>
              </w:rPr>
              <w:t xml:space="preserve"> Funds </w:t>
            </w:r>
          </w:p>
          <w:p w:rsidR="00B66A21" w:rsidRPr="005E3C62" w:rsidRDefault="00B66A21" w:rsidP="00C13753">
            <w:pPr>
              <w:ind w:right="-720"/>
              <w:rPr>
                <w:rFonts w:ascii="Arial" w:hAnsi="Arial" w:cs="Arial"/>
                <w:b/>
                <w:sz w:val="20"/>
                <w:szCs w:val="20"/>
              </w:rPr>
            </w:pPr>
            <w:r w:rsidRPr="005E3C62">
              <w:rPr>
                <w:rFonts w:ascii="Arial" w:hAnsi="Arial" w:cs="Arial"/>
                <w:b/>
                <w:sz w:val="20"/>
                <w:szCs w:val="20"/>
              </w:rPr>
              <w:t>Expended</w:t>
            </w:r>
            <w:r w:rsidR="004E14DC" w:rsidRPr="005E3C62">
              <w:rPr>
                <w:rFonts w:ascii="Arial" w:hAnsi="Arial" w:cs="Arial"/>
                <w:b/>
                <w:sz w:val="20"/>
                <w:szCs w:val="20"/>
              </w:rPr>
              <w:t xml:space="preserve"> This Quarter</w:t>
            </w:r>
          </w:p>
        </w:tc>
        <w:tc>
          <w:tcPr>
            <w:tcW w:w="3420" w:type="dxa"/>
            <w:shd w:val="pct15" w:color="auto" w:fill="auto"/>
          </w:tcPr>
          <w:p w:rsidR="004144E6" w:rsidRPr="005E3C62" w:rsidRDefault="004144E6" w:rsidP="00547EE3">
            <w:pPr>
              <w:ind w:right="-720"/>
              <w:rPr>
                <w:rFonts w:ascii="Arial" w:hAnsi="Arial" w:cs="Arial"/>
                <w:b/>
                <w:sz w:val="20"/>
                <w:szCs w:val="20"/>
              </w:rPr>
            </w:pPr>
            <w:r w:rsidRPr="005E3C62">
              <w:rPr>
                <w:rFonts w:ascii="Arial" w:hAnsi="Arial" w:cs="Arial"/>
                <w:b/>
                <w:sz w:val="20"/>
                <w:szCs w:val="20"/>
              </w:rPr>
              <w:t xml:space="preserve">Total </w:t>
            </w:r>
            <w:r w:rsidR="004E14DC" w:rsidRPr="005E3C62">
              <w:rPr>
                <w:rFonts w:ascii="Arial" w:hAnsi="Arial" w:cs="Arial"/>
                <w:b/>
                <w:sz w:val="20"/>
                <w:szCs w:val="20"/>
              </w:rPr>
              <w:t>Percentage</w:t>
            </w:r>
            <w:r w:rsidR="00161153" w:rsidRPr="005E3C62">
              <w:rPr>
                <w:rFonts w:ascii="Arial" w:hAnsi="Arial" w:cs="Arial"/>
                <w:b/>
                <w:sz w:val="20"/>
                <w:szCs w:val="20"/>
              </w:rPr>
              <w:t xml:space="preserve"> </w:t>
            </w:r>
            <w:r w:rsidR="004E14DC" w:rsidRPr="005E3C62">
              <w:rPr>
                <w:rFonts w:ascii="Arial" w:hAnsi="Arial" w:cs="Arial"/>
                <w:b/>
                <w:sz w:val="20"/>
                <w:szCs w:val="20"/>
              </w:rPr>
              <w:t xml:space="preserve">of </w:t>
            </w:r>
          </w:p>
          <w:p w:rsidR="000B665A"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Time Used</w:t>
            </w:r>
            <w:r w:rsidR="000B665A" w:rsidRPr="005E3C62">
              <w:rPr>
                <w:rFonts w:ascii="Arial" w:hAnsi="Arial" w:cs="Arial"/>
                <w:b/>
                <w:sz w:val="20"/>
                <w:szCs w:val="20"/>
              </w:rPr>
              <w:t xml:space="preserve"> to Date</w:t>
            </w:r>
          </w:p>
        </w:tc>
      </w:tr>
      <w:tr w:rsidR="00B66A21" w:rsidRPr="005E3C62" w:rsidTr="00B66A21">
        <w:tc>
          <w:tcPr>
            <w:tcW w:w="4158" w:type="dxa"/>
          </w:tcPr>
          <w:p w:rsidR="00B66A21" w:rsidRPr="005E3C62" w:rsidRDefault="008B75A8" w:rsidP="008B75A8">
            <w:pPr>
              <w:ind w:right="-720"/>
              <w:rPr>
                <w:rFonts w:ascii="Arial" w:hAnsi="Arial" w:cs="Arial"/>
                <w:sz w:val="20"/>
                <w:szCs w:val="20"/>
              </w:rPr>
            </w:pPr>
            <w:r w:rsidRPr="005E3C62">
              <w:rPr>
                <w:rFonts w:ascii="Arial" w:hAnsi="Arial" w:cs="Arial"/>
                <w:sz w:val="20"/>
                <w:szCs w:val="20"/>
              </w:rPr>
              <w:t xml:space="preserve">  </w:t>
            </w:r>
          </w:p>
        </w:tc>
        <w:tc>
          <w:tcPr>
            <w:tcW w:w="333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tc>
        <w:tc>
          <w:tcPr>
            <w:tcW w:w="342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p w:rsidR="00B66A21" w:rsidRPr="005E3C62" w:rsidRDefault="00B66A21" w:rsidP="00874EF7">
            <w:pPr>
              <w:ind w:right="-720"/>
              <w:rPr>
                <w:rFonts w:ascii="Arial" w:hAnsi="Arial" w:cs="Arial"/>
                <w:sz w:val="20"/>
                <w:szCs w:val="20"/>
              </w:rPr>
            </w:pPr>
          </w:p>
        </w:tc>
      </w:tr>
    </w:tbl>
    <w:p w:rsidR="00037FBC" w:rsidRPr="005E3C62" w:rsidRDefault="00037FBC" w:rsidP="00551D8A">
      <w:pPr>
        <w:spacing w:after="0"/>
        <w:ind w:left="-720" w:right="-720"/>
        <w:rPr>
          <w:rFonts w:ascii="Arial" w:hAnsi="Arial" w:cs="Arial"/>
          <w:sz w:val="20"/>
          <w:szCs w:val="20"/>
        </w:rPr>
      </w:pPr>
    </w:p>
    <w:p w:rsidR="00037FBC" w:rsidRPr="005E3C62" w:rsidRDefault="00037FBC">
      <w:pPr>
        <w:rPr>
          <w:rFonts w:ascii="Arial" w:hAnsi="Arial" w:cs="Arial"/>
          <w:sz w:val="20"/>
          <w:szCs w:val="20"/>
        </w:rPr>
      </w:pPr>
      <w:r w:rsidRPr="005E3C62">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551D8A">
            <w:pPr>
              <w:ind w:right="-720"/>
              <w:rPr>
                <w:rFonts w:ascii="Arial" w:hAnsi="Arial" w:cs="Arial"/>
              </w:rPr>
            </w:pPr>
            <w:r w:rsidRPr="005E3C62">
              <w:rPr>
                <w:rFonts w:ascii="Arial" w:hAnsi="Arial" w:cs="Arial"/>
                <w:b/>
              </w:rPr>
              <w:t>Project Description</w:t>
            </w:r>
            <w:r w:rsidRPr="005E3C62">
              <w:rPr>
                <w:rFonts w:ascii="Arial" w:hAnsi="Arial" w:cs="Arial"/>
              </w:rPr>
              <w:t>:</w:t>
            </w:r>
          </w:p>
          <w:p w:rsidR="00601EBD" w:rsidRPr="005E3C62" w:rsidRDefault="00601EBD" w:rsidP="00551D8A">
            <w:pPr>
              <w:ind w:right="-720"/>
              <w:rPr>
                <w:rFonts w:ascii="Arial" w:hAnsi="Arial" w:cs="Arial"/>
              </w:rPr>
            </w:pPr>
          </w:p>
          <w:p w:rsidR="00D35471" w:rsidRPr="005E3C62" w:rsidRDefault="00D35471" w:rsidP="00D35471">
            <w:pPr>
              <w:rPr>
                <w:rFonts w:ascii="Arial" w:hAnsi="Arial" w:cs="Arial"/>
                <w:b/>
              </w:rPr>
            </w:pPr>
            <w:r w:rsidRPr="005E3C62">
              <w:rPr>
                <w:rFonts w:ascii="Arial" w:hAnsi="Arial" w:cs="Arial"/>
                <w:b/>
              </w:rPr>
              <w:t>OBJECTIVES:</w:t>
            </w:r>
          </w:p>
          <w:p w:rsidR="00D35471" w:rsidRPr="005E3C62" w:rsidRDefault="00D35471" w:rsidP="00D35471">
            <w:pPr>
              <w:rPr>
                <w:rFonts w:ascii="Arial" w:hAnsi="Arial" w:cs="Arial"/>
              </w:rPr>
            </w:pPr>
            <w:r w:rsidRPr="005E3C62">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5E3C62" w:rsidRDefault="00D35471" w:rsidP="00D35471">
            <w:pPr>
              <w:rPr>
                <w:rFonts w:ascii="Arial" w:hAnsi="Arial" w:cs="Arial"/>
              </w:rPr>
            </w:pPr>
            <w:r w:rsidRPr="005E3C62">
              <w:rPr>
                <w:rFonts w:ascii="Arial" w:hAnsi="Arial" w:cs="Arial"/>
              </w:rPr>
              <w:t xml:space="preserve"> </w:t>
            </w:r>
          </w:p>
          <w:p w:rsidR="00D35471" w:rsidRPr="005E3C62" w:rsidRDefault="00D35471" w:rsidP="00D35471">
            <w:pPr>
              <w:rPr>
                <w:rFonts w:ascii="Arial" w:hAnsi="Arial" w:cs="Arial"/>
              </w:rPr>
            </w:pPr>
            <w:r w:rsidRPr="005E3C62">
              <w:rPr>
                <w:rFonts w:ascii="Arial" w:hAnsi="Arial" w:cs="Arial"/>
              </w:rPr>
              <w:t xml:space="preserve"> The scope of work will consist of, but not be limited to, the following:</w:t>
            </w:r>
          </w:p>
          <w:p w:rsidR="00D35471" w:rsidRPr="005E3C62" w:rsidRDefault="00D35471" w:rsidP="00D35471">
            <w:pPr>
              <w:rPr>
                <w:rFonts w:ascii="Arial" w:hAnsi="Arial" w:cs="Arial"/>
              </w:rPr>
            </w:pPr>
          </w:p>
          <w:p w:rsidR="00D35471" w:rsidRPr="005E3C62" w:rsidRDefault="00D35471" w:rsidP="00D35471">
            <w:pPr>
              <w:numPr>
                <w:ilvl w:val="0"/>
                <w:numId w:val="16"/>
              </w:numPr>
              <w:rPr>
                <w:rFonts w:ascii="Arial" w:hAnsi="Arial" w:cs="Arial"/>
              </w:rPr>
            </w:pPr>
            <w:r w:rsidRPr="005E3C62">
              <w:rPr>
                <w:rFonts w:ascii="Arial" w:hAnsi="Arial" w:cs="Arial"/>
              </w:rPr>
              <w:t xml:space="preserve">Update the Latin America Trade and Transportation Study but expand to include all international trade.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sponsor an annual “Freight in the Southeast” conference to provide a continuing education and peer exchange opportunity for member states. </w:t>
            </w:r>
          </w:p>
          <w:p w:rsidR="00D35471" w:rsidRPr="005E3C62" w:rsidRDefault="00D35471" w:rsidP="00D35471">
            <w:pPr>
              <w:numPr>
                <w:ilvl w:val="0"/>
                <w:numId w:val="16"/>
              </w:numPr>
              <w:rPr>
                <w:rFonts w:ascii="Arial" w:hAnsi="Arial" w:cs="Arial"/>
              </w:rPr>
            </w:pPr>
            <w:r w:rsidRPr="005E3C62">
              <w:rPr>
                <w:rFonts w:ascii="Arial" w:hAnsi="Arial" w:cs="Arial"/>
              </w:rPr>
              <w:t>Within budgetary allowances, provide support to member states such as speaking at member state conferences, offering expert advice, etc.</w:t>
            </w:r>
          </w:p>
          <w:p w:rsidR="00D35471" w:rsidRPr="005E3C62" w:rsidRDefault="00D35471" w:rsidP="00D35471">
            <w:pPr>
              <w:numPr>
                <w:ilvl w:val="0"/>
                <w:numId w:val="16"/>
              </w:numPr>
              <w:rPr>
                <w:rFonts w:ascii="Arial" w:hAnsi="Arial" w:cs="Arial"/>
              </w:rPr>
            </w:pPr>
            <w:r w:rsidRPr="005E3C62">
              <w:rPr>
                <w:rFonts w:ascii="Arial" w:hAnsi="Arial" w:cs="Arial"/>
              </w:rPr>
              <w:t>Provide technical assistance in meeting the requirements of MAP-21 including but not limited to State Freight Plans, Freight networks and identifying Regional Freight corridors.</w:t>
            </w:r>
          </w:p>
          <w:p w:rsidR="00E35E0F" w:rsidRPr="005E3C62" w:rsidRDefault="00E35E0F" w:rsidP="00551D8A">
            <w:pPr>
              <w:ind w:right="-720"/>
              <w:rPr>
                <w:rFonts w:ascii="Arial" w:hAnsi="Arial" w:cs="Arial"/>
              </w:rPr>
            </w:pPr>
          </w:p>
          <w:p w:rsidR="00601EBD" w:rsidRPr="005E3C62" w:rsidRDefault="00BC3460" w:rsidP="00551D8A">
            <w:pPr>
              <w:ind w:right="-720"/>
              <w:rPr>
                <w:rFonts w:ascii="Arial" w:hAnsi="Arial" w:cs="Arial"/>
              </w:rPr>
            </w:pPr>
            <w:r w:rsidRPr="005E3C62">
              <w:rPr>
                <w:rFonts w:ascii="Arial" w:hAnsi="Arial" w:cs="Arial"/>
              </w:rPr>
              <w:t xml:space="preserve"> </w:t>
            </w: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tc>
      </w:tr>
    </w:tbl>
    <w:p w:rsidR="00037FBC" w:rsidRPr="005E3C62" w:rsidRDefault="00037FBC" w:rsidP="00551D8A">
      <w:pPr>
        <w:spacing w:after="0"/>
        <w:ind w:left="-720" w:right="-720"/>
        <w:rPr>
          <w:rFonts w:ascii="Arial" w:hAnsi="Arial" w:cs="Arial"/>
        </w:rPr>
      </w:pPr>
    </w:p>
    <w:p w:rsidR="00037FBC" w:rsidRPr="005E3C62"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5E3C62" w:rsidTr="006B73B2">
        <w:tc>
          <w:tcPr>
            <w:tcW w:w="5000" w:type="pct"/>
          </w:tcPr>
          <w:p w:rsidR="00E35E0F" w:rsidRPr="005E3C62" w:rsidRDefault="00E35E0F" w:rsidP="004A7C75">
            <w:pPr>
              <w:rPr>
                <w:rFonts w:ascii="Arial" w:hAnsi="Arial" w:cs="Arial"/>
                <w:b/>
              </w:rPr>
            </w:pPr>
          </w:p>
          <w:p w:rsidR="00601EBD" w:rsidRPr="005E3C62" w:rsidRDefault="00601EBD" w:rsidP="004A7C75">
            <w:pPr>
              <w:rPr>
                <w:rFonts w:ascii="Arial" w:hAnsi="Arial" w:cs="Arial"/>
              </w:rPr>
            </w:pPr>
            <w:r w:rsidRPr="005E3C62">
              <w:rPr>
                <w:rFonts w:ascii="Arial" w:hAnsi="Arial" w:cs="Arial"/>
                <w:b/>
              </w:rPr>
              <w:t>Progress this Quarter (includes meetings, work plan status, contract status, significant progress, etc.):</w:t>
            </w:r>
          </w:p>
          <w:p w:rsidR="00066E90" w:rsidRPr="005E3C62" w:rsidRDefault="00066E90" w:rsidP="00066E90">
            <w:pPr>
              <w:rPr>
                <w:rFonts w:ascii="Arial" w:hAnsi="Arial" w:cs="Arial"/>
              </w:rPr>
            </w:pPr>
          </w:p>
          <w:p w:rsidR="00066E90" w:rsidRPr="005E3C62" w:rsidRDefault="00066E90" w:rsidP="00066E90">
            <w:pPr>
              <w:rPr>
                <w:rFonts w:ascii="Arial" w:hAnsi="Arial" w:cs="Arial"/>
              </w:rPr>
            </w:pPr>
            <w:r w:rsidRPr="005E3C62">
              <w:rPr>
                <w:rFonts w:ascii="Arial" w:hAnsi="Arial" w:cs="Arial"/>
              </w:rPr>
              <w:t>Network</w:t>
            </w:r>
          </w:p>
          <w:p w:rsidR="00F17BF0" w:rsidRPr="005E3C62" w:rsidRDefault="008B75A8" w:rsidP="00F17BF0">
            <w:pPr>
              <w:autoSpaceDE w:val="0"/>
              <w:autoSpaceDN w:val="0"/>
              <w:adjustRightInd w:val="0"/>
              <w:snapToGrid w:val="0"/>
              <w:rPr>
                <w:rFonts w:ascii="Arial" w:eastAsia="Times New Roman" w:hAnsi="Arial" w:cs="Arial"/>
                <w:color w:val="000000"/>
              </w:rPr>
            </w:pPr>
            <w:r w:rsidRPr="005E3C62">
              <w:rPr>
                <w:rFonts w:ascii="Arial" w:eastAsia="Times New Roman" w:hAnsi="Arial" w:cs="Arial"/>
                <w:color w:val="000000"/>
              </w:rPr>
              <w:t xml:space="preserve"> </w:t>
            </w:r>
          </w:p>
          <w:p w:rsidR="00854E85" w:rsidRPr="005E3C62" w:rsidRDefault="005E3C62" w:rsidP="003A5E59">
            <w:pPr>
              <w:pStyle w:val="ListParagraph"/>
              <w:numPr>
                <w:ilvl w:val="0"/>
                <w:numId w:val="25"/>
              </w:numPr>
              <w:rPr>
                <w:rFonts w:ascii="Arial" w:hAnsi="Arial" w:cs="Arial"/>
              </w:rPr>
            </w:pPr>
            <w:r w:rsidRPr="005E3C62">
              <w:rPr>
                <w:rFonts w:ascii="Arial" w:eastAsia="Times New Roman" w:hAnsi="Arial" w:cs="Arial"/>
                <w:color w:val="000000"/>
                <w:lang w:val="x-none"/>
              </w:rPr>
              <w:t>Organized</w:t>
            </w:r>
            <w:r w:rsidR="008B75A8" w:rsidRPr="005E3C62">
              <w:rPr>
                <w:rFonts w:ascii="Arial" w:eastAsia="Times New Roman" w:hAnsi="Arial" w:cs="Arial"/>
                <w:color w:val="000000"/>
              </w:rPr>
              <w:t xml:space="preserve"> phone call</w:t>
            </w:r>
            <w:r w:rsidRPr="005E3C62">
              <w:rPr>
                <w:rFonts w:ascii="Arial" w:eastAsia="Times New Roman" w:hAnsi="Arial" w:cs="Arial"/>
                <w:color w:val="000000"/>
              </w:rPr>
              <w:t>s</w:t>
            </w:r>
            <w:r w:rsidR="008B75A8" w:rsidRPr="005E3C62">
              <w:rPr>
                <w:rFonts w:ascii="Arial" w:eastAsia="Times New Roman" w:hAnsi="Arial" w:cs="Arial"/>
                <w:color w:val="000000"/>
              </w:rPr>
              <w:t xml:space="preserve"> with member states on the</w:t>
            </w:r>
            <w:r w:rsidR="003A31DD" w:rsidRPr="005E3C62">
              <w:rPr>
                <w:rFonts w:ascii="Arial" w:eastAsia="Times New Roman" w:hAnsi="Arial" w:cs="Arial"/>
                <w:color w:val="000000"/>
              </w:rPr>
              <w:t xml:space="preserve"> </w:t>
            </w:r>
            <w:r w:rsidR="008B75A8" w:rsidRPr="005E3C62">
              <w:rPr>
                <w:rFonts w:ascii="Arial" w:eastAsia="Times New Roman" w:hAnsi="Arial" w:cs="Arial"/>
                <w:color w:val="000000"/>
              </w:rPr>
              <w:t xml:space="preserve"> rural connectors provisions in FAST</w:t>
            </w:r>
          </w:p>
          <w:p w:rsidR="00401080" w:rsidRPr="005E3C62" w:rsidRDefault="003A5E59" w:rsidP="005E3C62">
            <w:pPr>
              <w:pStyle w:val="ListParagraph"/>
              <w:numPr>
                <w:ilvl w:val="0"/>
                <w:numId w:val="25"/>
              </w:numPr>
              <w:rPr>
                <w:rFonts w:ascii="Arial" w:hAnsi="Arial" w:cs="Arial"/>
              </w:rPr>
            </w:pPr>
            <w:r w:rsidRPr="005E3C62">
              <w:rPr>
                <w:rFonts w:ascii="Arial" w:hAnsi="Arial" w:cs="Arial"/>
              </w:rPr>
              <w:t xml:space="preserve">Began work on Member States on additional training for the SHIFT Model with </w:t>
            </w:r>
            <w:proofErr w:type="spellStart"/>
            <w:r w:rsidRPr="005E3C62">
              <w:rPr>
                <w:rFonts w:ascii="Arial" w:hAnsi="Arial" w:cs="Arial"/>
              </w:rPr>
              <w:t>CDMSmith</w:t>
            </w:r>
            <w:proofErr w:type="spellEnd"/>
            <w:r w:rsidRPr="005E3C62">
              <w:rPr>
                <w:rFonts w:ascii="Arial" w:hAnsi="Arial" w:cs="Arial"/>
              </w:rPr>
              <w:t xml:space="preserve"> to focus on various scenario training options.</w:t>
            </w:r>
          </w:p>
          <w:p w:rsidR="005A51F2" w:rsidRPr="005E3C62" w:rsidRDefault="005A51F2" w:rsidP="0066753F">
            <w:pPr>
              <w:rPr>
                <w:rFonts w:ascii="Arial" w:hAnsi="Arial" w:cs="Arial"/>
              </w:rPr>
            </w:pPr>
          </w:p>
          <w:p w:rsidR="00066E90" w:rsidRPr="005E3C62" w:rsidRDefault="00066E90" w:rsidP="00066E90">
            <w:pPr>
              <w:rPr>
                <w:rFonts w:ascii="Arial" w:hAnsi="Arial" w:cs="Arial"/>
              </w:rPr>
            </w:pPr>
            <w:r w:rsidRPr="005E3C62">
              <w:rPr>
                <w:rFonts w:ascii="Arial" w:hAnsi="Arial" w:cs="Arial"/>
              </w:rPr>
              <w:t>Data</w:t>
            </w:r>
          </w:p>
          <w:p w:rsidR="00854E85" w:rsidRPr="005E3C62" w:rsidRDefault="003A5E59" w:rsidP="005E3C62">
            <w:pPr>
              <w:pStyle w:val="ListParagraph"/>
              <w:numPr>
                <w:ilvl w:val="0"/>
                <w:numId w:val="25"/>
              </w:numPr>
              <w:rPr>
                <w:rFonts w:ascii="Arial" w:hAnsi="Arial" w:cs="Arial"/>
              </w:rPr>
            </w:pPr>
            <w:r w:rsidRPr="005E3C62">
              <w:rPr>
                <w:rFonts w:ascii="Arial" w:hAnsi="Arial" w:cs="Arial"/>
              </w:rPr>
              <w:t>Attended Tableau Users meeting in Baton Rouge, LA</w:t>
            </w:r>
          </w:p>
          <w:p w:rsidR="00401080" w:rsidRPr="005E3C62" w:rsidRDefault="00401080" w:rsidP="00401080">
            <w:pPr>
              <w:pStyle w:val="ListParagraph"/>
              <w:rPr>
                <w:rFonts w:ascii="Arial" w:hAnsi="Arial" w:cs="Arial"/>
              </w:rPr>
            </w:pPr>
          </w:p>
          <w:p w:rsidR="00066E90" w:rsidRPr="005E3C62" w:rsidRDefault="00066E90" w:rsidP="00066E90">
            <w:pPr>
              <w:rPr>
                <w:rFonts w:ascii="Arial" w:hAnsi="Arial" w:cs="Arial"/>
              </w:rPr>
            </w:pPr>
            <w:r w:rsidRPr="005E3C62">
              <w:rPr>
                <w:rFonts w:ascii="Arial" w:hAnsi="Arial" w:cs="Arial"/>
              </w:rPr>
              <w:t>Communications</w:t>
            </w:r>
          </w:p>
          <w:p w:rsidR="00854E85" w:rsidRPr="005E3C62" w:rsidRDefault="008B75A8" w:rsidP="003A5E59">
            <w:pPr>
              <w:pStyle w:val="NoSpacing"/>
              <w:numPr>
                <w:ilvl w:val="0"/>
                <w:numId w:val="25"/>
              </w:numPr>
              <w:rPr>
                <w:rFonts w:ascii="Arial" w:hAnsi="Arial" w:cs="Arial"/>
              </w:rPr>
            </w:pPr>
            <w:r w:rsidRPr="005E3C62">
              <w:rPr>
                <w:rFonts w:ascii="Arial" w:hAnsi="Arial" w:cs="Arial"/>
              </w:rPr>
              <w:t xml:space="preserve">Held ITTS Freight in the Southeast Conference in New Orleans, which included all </w:t>
            </w:r>
            <w:r w:rsidR="005E3C62" w:rsidRPr="005E3C62">
              <w:rPr>
                <w:rFonts w:ascii="Arial" w:hAnsi="Arial" w:cs="Arial"/>
              </w:rPr>
              <w:t>follow-up</w:t>
            </w:r>
            <w:r w:rsidRPr="005E3C62">
              <w:rPr>
                <w:rFonts w:ascii="Arial" w:hAnsi="Arial" w:cs="Arial"/>
              </w:rPr>
              <w:t xml:space="preserve"> activities</w:t>
            </w:r>
          </w:p>
          <w:p w:rsidR="003A5E59" w:rsidRPr="005E3C62" w:rsidRDefault="003A5E59" w:rsidP="003A5E59">
            <w:pPr>
              <w:pStyle w:val="ListParagraph"/>
              <w:numPr>
                <w:ilvl w:val="0"/>
                <w:numId w:val="25"/>
              </w:numPr>
              <w:rPr>
                <w:rFonts w:ascii="Arial" w:hAnsi="Arial" w:cs="Arial"/>
              </w:rPr>
            </w:pPr>
            <w:r w:rsidRPr="005E3C62">
              <w:rPr>
                <w:rFonts w:ascii="Arial" w:hAnsi="Arial" w:cs="Arial"/>
              </w:rPr>
              <w:t xml:space="preserve">Prepared and lead a discussion on the ITTS Work plan meeting in Kansas City.  Reviewed reimbursements from member states, arranged food and agenda, and provided summary notes for state member review.  </w:t>
            </w:r>
          </w:p>
          <w:p w:rsidR="003A5E59" w:rsidRPr="005E3C62" w:rsidRDefault="003A5E59" w:rsidP="003A5E59">
            <w:pPr>
              <w:pStyle w:val="ListParagraph"/>
              <w:numPr>
                <w:ilvl w:val="0"/>
                <w:numId w:val="25"/>
              </w:numPr>
              <w:rPr>
                <w:rFonts w:ascii="Arial" w:hAnsi="Arial" w:cs="Arial"/>
              </w:rPr>
            </w:pPr>
            <w:r w:rsidRPr="005E3C62">
              <w:rPr>
                <w:rFonts w:ascii="Arial" w:hAnsi="Arial" w:cs="Arial"/>
              </w:rPr>
              <w:t xml:space="preserve">Organized an ITTS Peer Meeting in conjunction with the I-95 Corridor Coalition Connected Vehicles conference.  Work included organizing the session, working with member states on reimbursement, and preparing summary documents for meeting participants.  </w:t>
            </w:r>
          </w:p>
          <w:p w:rsidR="008B75A8" w:rsidRPr="005E3C62" w:rsidRDefault="008B75A8" w:rsidP="003A5E59">
            <w:pPr>
              <w:pStyle w:val="NoSpacing"/>
              <w:numPr>
                <w:ilvl w:val="0"/>
                <w:numId w:val="25"/>
              </w:numPr>
              <w:rPr>
                <w:rFonts w:ascii="Arial" w:hAnsi="Arial" w:cs="Arial"/>
              </w:rPr>
            </w:pPr>
            <w:r w:rsidRPr="005E3C62">
              <w:rPr>
                <w:rFonts w:ascii="Arial" w:hAnsi="Arial" w:cs="Arial"/>
              </w:rPr>
              <w:t>Organized conference call with FHWA Office of Policy for member states</w:t>
            </w:r>
          </w:p>
          <w:p w:rsidR="003A31DD" w:rsidRPr="005E3C62" w:rsidRDefault="003A31DD" w:rsidP="003A5E59">
            <w:pPr>
              <w:pStyle w:val="ListParagraph"/>
              <w:numPr>
                <w:ilvl w:val="0"/>
                <w:numId w:val="25"/>
              </w:numPr>
              <w:rPr>
                <w:rFonts w:ascii="Arial" w:hAnsi="Arial" w:cs="Arial"/>
              </w:rPr>
            </w:pPr>
            <w:r w:rsidRPr="005E3C62">
              <w:rPr>
                <w:rFonts w:ascii="Arial" w:hAnsi="Arial" w:cs="Arial"/>
              </w:rPr>
              <w:t>Moderate</w:t>
            </w:r>
            <w:r w:rsidRPr="005E3C62">
              <w:rPr>
                <w:rFonts w:ascii="Arial" w:hAnsi="Arial" w:cs="Arial"/>
              </w:rPr>
              <w:t>d</w:t>
            </w:r>
            <w:r w:rsidRPr="005E3C62">
              <w:rPr>
                <w:rFonts w:ascii="Arial" w:hAnsi="Arial" w:cs="Arial"/>
              </w:rPr>
              <w:t xml:space="preserve"> Critical Commodities Conference session</w:t>
            </w:r>
            <w:r w:rsidRPr="005E3C62">
              <w:rPr>
                <w:rFonts w:ascii="Arial" w:hAnsi="Arial" w:cs="Arial"/>
              </w:rPr>
              <w:t xml:space="preserve"> with member states as panelists</w:t>
            </w:r>
          </w:p>
          <w:p w:rsidR="006E222B" w:rsidRPr="005E3C62" w:rsidRDefault="006E222B" w:rsidP="00973ED0">
            <w:pPr>
              <w:pStyle w:val="ListParagraph"/>
              <w:rPr>
                <w:rFonts w:ascii="Arial" w:hAnsi="Arial" w:cs="Arial"/>
              </w:rPr>
            </w:pPr>
          </w:p>
          <w:p w:rsidR="00066E90" w:rsidRPr="005E3C62" w:rsidRDefault="00066E90" w:rsidP="00066E90">
            <w:pPr>
              <w:pStyle w:val="ListParagraph"/>
              <w:rPr>
                <w:rFonts w:ascii="Arial" w:hAnsi="Arial" w:cs="Arial"/>
              </w:rPr>
            </w:pPr>
          </w:p>
          <w:p w:rsidR="00066E90" w:rsidRPr="005E3C62" w:rsidRDefault="00066E90" w:rsidP="00066E90">
            <w:pPr>
              <w:rPr>
                <w:rFonts w:ascii="Arial" w:hAnsi="Arial" w:cs="Arial"/>
              </w:rPr>
            </w:pPr>
            <w:r w:rsidRPr="005E3C62">
              <w:rPr>
                <w:rFonts w:ascii="Arial" w:hAnsi="Arial" w:cs="Arial"/>
              </w:rPr>
              <w:lastRenderedPageBreak/>
              <w:t>Service to States</w:t>
            </w:r>
          </w:p>
          <w:p w:rsidR="008B75A8" w:rsidRPr="005E3C62" w:rsidRDefault="008B75A8" w:rsidP="003A5E59">
            <w:pPr>
              <w:pStyle w:val="ListParagraph"/>
              <w:numPr>
                <w:ilvl w:val="0"/>
                <w:numId w:val="25"/>
              </w:numPr>
              <w:rPr>
                <w:rFonts w:ascii="Arial" w:hAnsi="Arial" w:cs="Arial"/>
              </w:rPr>
            </w:pPr>
            <w:r w:rsidRPr="005E3C62">
              <w:rPr>
                <w:rFonts w:ascii="Arial" w:hAnsi="Arial" w:cs="Arial"/>
              </w:rPr>
              <w:t xml:space="preserve">Released </w:t>
            </w:r>
            <w:r w:rsidRPr="005E3C62">
              <w:rPr>
                <w:rFonts w:ascii="Arial" w:hAnsi="Arial" w:cs="Arial"/>
              </w:rPr>
              <w:t>Newsletter</w:t>
            </w:r>
            <w:r w:rsidRPr="005E3C62">
              <w:rPr>
                <w:rFonts w:ascii="Arial" w:hAnsi="Arial" w:cs="Arial"/>
              </w:rPr>
              <w:t xml:space="preserve"> </w:t>
            </w:r>
          </w:p>
          <w:p w:rsidR="00854E85" w:rsidRPr="005E3C62" w:rsidRDefault="003A31DD" w:rsidP="003A5E59">
            <w:pPr>
              <w:pStyle w:val="ListParagraph"/>
              <w:numPr>
                <w:ilvl w:val="0"/>
                <w:numId w:val="25"/>
              </w:numPr>
              <w:rPr>
                <w:rFonts w:ascii="Arial" w:hAnsi="Arial" w:cs="Arial"/>
              </w:rPr>
            </w:pPr>
            <w:r w:rsidRPr="005E3C62">
              <w:rPr>
                <w:rFonts w:ascii="Arial" w:hAnsi="Arial" w:cs="Arial"/>
              </w:rPr>
              <w:t>Answered member questions as related to FAST, policy, planning guidance, and trade actions.</w:t>
            </w:r>
          </w:p>
          <w:p w:rsidR="001F6210" w:rsidRPr="005E3C62" w:rsidRDefault="001F6210" w:rsidP="003A31DD">
            <w:pPr>
              <w:rPr>
                <w:rFonts w:ascii="Arial" w:eastAsia="Times New Roman" w:hAnsi="Arial" w:cs="Arial"/>
              </w:rPr>
            </w:pPr>
          </w:p>
          <w:p w:rsidR="00E116F3" w:rsidRPr="005E3C62" w:rsidRDefault="00E116F3" w:rsidP="00054E82">
            <w:pPr>
              <w:pStyle w:val="ListParagraph"/>
              <w:rPr>
                <w:rFonts w:ascii="Arial" w:eastAsia="Times New Roman" w:hAnsi="Arial" w:cs="Arial"/>
              </w:rPr>
            </w:pPr>
          </w:p>
          <w:p w:rsidR="00066E90" w:rsidRPr="005E3C62" w:rsidRDefault="00066E90" w:rsidP="00066E90">
            <w:pPr>
              <w:rPr>
                <w:rFonts w:ascii="Arial" w:hAnsi="Arial" w:cs="Arial"/>
              </w:rPr>
            </w:pPr>
            <w:r w:rsidRPr="005E3C62">
              <w:rPr>
                <w:rFonts w:ascii="Arial" w:hAnsi="Arial" w:cs="Arial"/>
              </w:rPr>
              <w:t>Related Tasks</w:t>
            </w:r>
          </w:p>
          <w:p w:rsidR="003A5E59" w:rsidRPr="005E3C62" w:rsidRDefault="003A5E59" w:rsidP="003A5E59">
            <w:pPr>
              <w:pStyle w:val="ListParagraph"/>
              <w:numPr>
                <w:ilvl w:val="0"/>
                <w:numId w:val="25"/>
              </w:numPr>
              <w:rPr>
                <w:rFonts w:ascii="Arial" w:hAnsi="Arial" w:cs="Arial"/>
              </w:rPr>
            </w:pPr>
            <w:r w:rsidRPr="005E3C62">
              <w:rPr>
                <w:rFonts w:ascii="Arial" w:hAnsi="Arial" w:cs="Arial"/>
              </w:rPr>
              <w:t>Prepared materials for ITTS Conference call and for administrative tasks</w:t>
            </w:r>
          </w:p>
          <w:p w:rsidR="003A5E59" w:rsidRPr="005E3C62" w:rsidRDefault="003A5E59" w:rsidP="003A5E59">
            <w:pPr>
              <w:pStyle w:val="ListParagraph"/>
              <w:numPr>
                <w:ilvl w:val="0"/>
                <w:numId w:val="25"/>
              </w:numPr>
              <w:rPr>
                <w:rFonts w:ascii="Arial" w:hAnsi="Arial" w:cs="Arial"/>
              </w:rPr>
            </w:pPr>
            <w:r w:rsidRPr="005E3C62">
              <w:rPr>
                <w:rFonts w:ascii="Arial" w:hAnsi="Arial" w:cs="Arial"/>
              </w:rPr>
              <w:t>Began search for an Executive Assistant</w:t>
            </w:r>
          </w:p>
          <w:p w:rsidR="00F17BF0" w:rsidRPr="005E3C62" w:rsidRDefault="005E3C62" w:rsidP="003A5E59">
            <w:pPr>
              <w:pStyle w:val="ListParagraph"/>
              <w:numPr>
                <w:ilvl w:val="0"/>
                <w:numId w:val="25"/>
              </w:numPr>
              <w:autoSpaceDE w:val="0"/>
              <w:autoSpaceDN w:val="0"/>
              <w:adjustRightInd w:val="0"/>
              <w:snapToGrid w:val="0"/>
              <w:rPr>
                <w:rFonts w:ascii="Arial" w:eastAsia="Times New Roman" w:hAnsi="Arial" w:cs="Arial"/>
                <w:color w:val="000000"/>
                <w:lang w:val="x-none"/>
              </w:rPr>
            </w:pPr>
            <w:r>
              <w:rPr>
                <w:rFonts w:ascii="Arial" w:hAnsi="Arial" w:cs="Arial"/>
              </w:rPr>
              <w:t>Authorized</w:t>
            </w:r>
            <w:r w:rsidR="003A5E59" w:rsidRPr="005E3C62">
              <w:rPr>
                <w:rFonts w:ascii="Arial" w:hAnsi="Arial" w:cs="Arial"/>
              </w:rPr>
              <w:t xml:space="preserve"> paper on 3D Printing’s implication</w:t>
            </w:r>
            <w:r>
              <w:rPr>
                <w:rFonts w:ascii="Arial" w:hAnsi="Arial" w:cs="Arial"/>
              </w:rPr>
              <w:t>s</w:t>
            </w:r>
            <w:r w:rsidR="003A5E59" w:rsidRPr="005E3C62">
              <w:rPr>
                <w:rFonts w:ascii="Arial" w:hAnsi="Arial" w:cs="Arial"/>
              </w:rPr>
              <w:t xml:space="preserve"> for State </w:t>
            </w:r>
            <w:proofErr w:type="spellStart"/>
            <w:r w:rsidR="003A5E59" w:rsidRPr="005E3C62">
              <w:rPr>
                <w:rFonts w:ascii="Arial" w:hAnsi="Arial" w:cs="Arial"/>
              </w:rPr>
              <w:t>DOT’s</w:t>
            </w:r>
            <w:proofErr w:type="spellEnd"/>
          </w:p>
          <w:p w:rsidR="00E116F3" w:rsidRPr="005E3C62" w:rsidRDefault="00E116F3" w:rsidP="00973ED0">
            <w:pPr>
              <w:rPr>
                <w:rFonts w:ascii="Arial" w:hAnsi="Arial" w:cs="Arial"/>
              </w:rPr>
            </w:pPr>
          </w:p>
          <w:p w:rsidR="0066753F" w:rsidRPr="005E3C62" w:rsidRDefault="0066753F" w:rsidP="0066753F">
            <w:pPr>
              <w:ind w:left="360"/>
              <w:rPr>
                <w:rFonts w:ascii="Arial" w:hAnsi="Arial" w:cs="Arial"/>
              </w:rPr>
            </w:pPr>
          </w:p>
          <w:p w:rsidR="003E0A25" w:rsidRPr="005E3C62" w:rsidRDefault="003E0A25" w:rsidP="003E0A25">
            <w:pPr>
              <w:pStyle w:val="ListParagraph"/>
              <w:rPr>
                <w:rFonts w:ascii="Arial" w:hAnsi="Arial" w:cs="Arial"/>
              </w:rPr>
            </w:pPr>
          </w:p>
        </w:tc>
      </w:tr>
      <w:tr w:rsidR="00601EBD" w:rsidRPr="005E3C62" w:rsidTr="006B73B2">
        <w:tc>
          <w:tcPr>
            <w:tcW w:w="5000" w:type="pct"/>
          </w:tcPr>
          <w:p w:rsidR="00E35E0F" w:rsidRPr="005E3C62" w:rsidRDefault="00E35E0F" w:rsidP="004A7C75">
            <w:pPr>
              <w:rPr>
                <w:rFonts w:ascii="Arial" w:hAnsi="Arial" w:cs="Arial"/>
                <w:b/>
              </w:rPr>
            </w:pPr>
          </w:p>
          <w:p w:rsidR="00601EBD" w:rsidRPr="005E3C62" w:rsidRDefault="00601EBD" w:rsidP="004A7C75">
            <w:pPr>
              <w:rPr>
                <w:rFonts w:ascii="Arial" w:hAnsi="Arial" w:cs="Arial"/>
              </w:rPr>
            </w:pPr>
            <w:r w:rsidRPr="005E3C62">
              <w:rPr>
                <w:rFonts w:ascii="Arial" w:hAnsi="Arial" w:cs="Arial"/>
                <w:b/>
              </w:rPr>
              <w:t>Anticipated work next quarter</w:t>
            </w:r>
            <w:r w:rsidRPr="005E3C62">
              <w:rPr>
                <w:rFonts w:ascii="Arial" w:hAnsi="Arial" w:cs="Arial"/>
              </w:rPr>
              <w:t>:</w:t>
            </w:r>
          </w:p>
          <w:p w:rsidR="00914020" w:rsidRPr="005E3C62" w:rsidRDefault="00914020" w:rsidP="004A7C75">
            <w:pPr>
              <w:rPr>
                <w:rFonts w:ascii="Arial" w:hAnsi="Arial" w:cs="Arial"/>
              </w:rPr>
            </w:pPr>
          </w:p>
          <w:p w:rsidR="000C5480" w:rsidRPr="005E3C62" w:rsidRDefault="000C5480" w:rsidP="0088478D">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Network</w:t>
            </w:r>
          </w:p>
          <w:p w:rsidR="00054E82" w:rsidRPr="005E3C62" w:rsidRDefault="00290C76" w:rsidP="00E116F3">
            <w:pPr>
              <w:pStyle w:val="ListParagraph"/>
              <w:numPr>
                <w:ilvl w:val="0"/>
                <w:numId w:val="30"/>
              </w:numPr>
              <w:rPr>
                <w:rFonts w:ascii="Arial" w:hAnsi="Arial" w:cs="Arial"/>
              </w:rPr>
            </w:pPr>
            <w:r w:rsidRPr="005E3C62">
              <w:rPr>
                <w:rFonts w:ascii="Arial" w:hAnsi="Arial" w:cs="Arial"/>
              </w:rPr>
              <w:t>Get the FEAT Model under contract</w:t>
            </w:r>
          </w:p>
          <w:p w:rsidR="008B75A8" w:rsidRPr="005E3C62" w:rsidRDefault="008B75A8" w:rsidP="003A31DD">
            <w:pPr>
              <w:pStyle w:val="ListParagraph"/>
              <w:numPr>
                <w:ilvl w:val="0"/>
                <w:numId w:val="30"/>
              </w:numPr>
              <w:rPr>
                <w:rFonts w:ascii="Arial" w:hAnsi="Arial" w:cs="Arial"/>
              </w:rPr>
            </w:pPr>
            <w:r w:rsidRPr="005E3C62">
              <w:rPr>
                <w:rFonts w:ascii="Arial" w:hAnsi="Arial" w:cs="Arial"/>
              </w:rPr>
              <w:t>Get the SHIFT Model Training Scenarios finished</w:t>
            </w:r>
          </w:p>
          <w:p w:rsidR="00066E90" w:rsidRPr="005E3C62" w:rsidRDefault="00066E90" w:rsidP="00066E90">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Data</w:t>
            </w:r>
          </w:p>
          <w:p w:rsidR="00066E90" w:rsidRPr="005E3C62" w:rsidRDefault="00290C76" w:rsidP="00E116F3">
            <w:pPr>
              <w:pStyle w:val="ListParagraph"/>
              <w:numPr>
                <w:ilvl w:val="0"/>
                <w:numId w:val="30"/>
              </w:numPr>
              <w:rPr>
                <w:rFonts w:ascii="Arial" w:hAnsi="Arial" w:cs="Arial"/>
              </w:rPr>
            </w:pPr>
            <w:r w:rsidRPr="005E3C62">
              <w:rPr>
                <w:rFonts w:ascii="Arial" w:hAnsi="Arial" w:cs="Arial"/>
              </w:rPr>
              <w:t xml:space="preserve">Tableau for </w:t>
            </w:r>
            <w:r w:rsidR="008B75A8" w:rsidRPr="005E3C62">
              <w:rPr>
                <w:rFonts w:ascii="Arial" w:hAnsi="Arial" w:cs="Arial"/>
              </w:rPr>
              <w:t xml:space="preserve">State </w:t>
            </w:r>
            <w:proofErr w:type="spellStart"/>
            <w:r w:rsidR="008B75A8" w:rsidRPr="005E3C62">
              <w:rPr>
                <w:rFonts w:ascii="Arial" w:hAnsi="Arial" w:cs="Arial"/>
              </w:rPr>
              <w:t>DOT’s</w:t>
            </w:r>
            <w:proofErr w:type="spellEnd"/>
            <w:r w:rsidR="008B75A8" w:rsidRPr="005E3C62">
              <w:rPr>
                <w:rFonts w:ascii="Arial" w:hAnsi="Arial" w:cs="Arial"/>
              </w:rPr>
              <w:t xml:space="preserve"> – initial State Dashboards</w:t>
            </w:r>
          </w:p>
          <w:p w:rsidR="00E116F3" w:rsidRPr="005E3C62" w:rsidRDefault="00E116F3" w:rsidP="00E116F3">
            <w:pPr>
              <w:pStyle w:val="ListParagraph"/>
              <w:rPr>
                <w:rFonts w:ascii="Arial" w:hAnsi="Arial" w:cs="Arial"/>
              </w:rPr>
            </w:pPr>
          </w:p>
          <w:p w:rsidR="00066E90" w:rsidRPr="005E3C62" w:rsidRDefault="00066E90" w:rsidP="00066E90">
            <w:pPr>
              <w:rPr>
                <w:rFonts w:ascii="Arial" w:hAnsi="Arial" w:cs="Arial"/>
              </w:rPr>
            </w:pPr>
            <w:r w:rsidRPr="005E3C62">
              <w:rPr>
                <w:rFonts w:ascii="Arial" w:hAnsi="Arial" w:cs="Arial"/>
              </w:rPr>
              <w:t>Communications</w:t>
            </w:r>
          </w:p>
          <w:p w:rsidR="003A31DD" w:rsidRPr="005E3C62" w:rsidRDefault="003A31DD" w:rsidP="008B75A8">
            <w:pPr>
              <w:pStyle w:val="ListParagraph"/>
              <w:numPr>
                <w:ilvl w:val="0"/>
                <w:numId w:val="30"/>
              </w:numPr>
              <w:rPr>
                <w:rFonts w:ascii="Arial" w:hAnsi="Arial" w:cs="Arial"/>
              </w:rPr>
            </w:pPr>
            <w:r w:rsidRPr="005E3C62">
              <w:rPr>
                <w:rFonts w:ascii="Arial" w:hAnsi="Arial" w:cs="Arial"/>
              </w:rPr>
              <w:t>Truck Parking Webinar-release draft paper</w:t>
            </w:r>
          </w:p>
          <w:p w:rsidR="003A31DD" w:rsidRPr="005E3C62" w:rsidRDefault="003A31DD" w:rsidP="008B75A8">
            <w:pPr>
              <w:pStyle w:val="ListParagraph"/>
              <w:numPr>
                <w:ilvl w:val="0"/>
                <w:numId w:val="30"/>
              </w:numPr>
              <w:rPr>
                <w:rFonts w:ascii="Arial" w:hAnsi="Arial" w:cs="Arial"/>
              </w:rPr>
            </w:pPr>
            <w:r w:rsidRPr="005E3C62">
              <w:rPr>
                <w:rFonts w:ascii="Arial" w:hAnsi="Arial" w:cs="Arial"/>
              </w:rPr>
              <w:t>Prepare fiscal year summary for ITTS Board of Directors</w:t>
            </w:r>
          </w:p>
          <w:p w:rsidR="003A31DD" w:rsidRPr="005E3C62" w:rsidRDefault="003A31DD" w:rsidP="008B75A8">
            <w:pPr>
              <w:pStyle w:val="ListParagraph"/>
              <w:numPr>
                <w:ilvl w:val="0"/>
                <w:numId w:val="30"/>
              </w:numPr>
              <w:rPr>
                <w:rFonts w:ascii="Arial" w:hAnsi="Arial" w:cs="Arial"/>
              </w:rPr>
            </w:pPr>
            <w:r w:rsidRPr="005E3C62">
              <w:rPr>
                <w:rFonts w:ascii="Arial" w:hAnsi="Arial" w:cs="Arial"/>
              </w:rPr>
              <w:t>Issue revised newsletter</w:t>
            </w:r>
          </w:p>
          <w:p w:rsidR="003A31DD" w:rsidRDefault="003A31DD" w:rsidP="008B75A8">
            <w:pPr>
              <w:pStyle w:val="ListParagraph"/>
              <w:numPr>
                <w:ilvl w:val="0"/>
                <w:numId w:val="30"/>
              </w:numPr>
              <w:rPr>
                <w:rFonts w:ascii="Arial" w:hAnsi="Arial" w:cs="Arial"/>
              </w:rPr>
            </w:pPr>
            <w:r w:rsidRPr="005E3C62">
              <w:rPr>
                <w:rFonts w:ascii="Arial" w:hAnsi="Arial" w:cs="Arial"/>
              </w:rPr>
              <w:t>Begin planning ITTS Freight in the Southeast Conference</w:t>
            </w:r>
          </w:p>
          <w:p w:rsidR="005E3C62" w:rsidRPr="005E3C62" w:rsidRDefault="005E3C62" w:rsidP="008B75A8">
            <w:pPr>
              <w:pStyle w:val="ListParagraph"/>
              <w:numPr>
                <w:ilvl w:val="0"/>
                <w:numId w:val="30"/>
              </w:numPr>
              <w:rPr>
                <w:rFonts w:ascii="Arial" w:hAnsi="Arial" w:cs="Arial"/>
              </w:rPr>
            </w:pPr>
            <w:r>
              <w:rPr>
                <w:rFonts w:ascii="Arial" w:hAnsi="Arial" w:cs="Arial"/>
              </w:rPr>
              <w:t>Finish Fiscal Year Budget and project work tasks+</w:t>
            </w:r>
            <w:bookmarkStart w:id="2" w:name="_GoBack"/>
            <w:bookmarkEnd w:id="2"/>
          </w:p>
          <w:p w:rsidR="00E116F3" w:rsidRPr="005E3C62" w:rsidRDefault="00E116F3" w:rsidP="00E116F3">
            <w:pPr>
              <w:rPr>
                <w:rFonts w:ascii="Arial" w:hAnsi="Arial" w:cs="Arial"/>
              </w:rPr>
            </w:pPr>
          </w:p>
          <w:p w:rsidR="00066E90" w:rsidRPr="005E3C62" w:rsidRDefault="00066E90" w:rsidP="00066E90">
            <w:pPr>
              <w:rPr>
                <w:rFonts w:ascii="Arial" w:hAnsi="Arial" w:cs="Arial"/>
              </w:rPr>
            </w:pPr>
            <w:r w:rsidRPr="005E3C62">
              <w:rPr>
                <w:rFonts w:ascii="Arial" w:hAnsi="Arial" w:cs="Arial"/>
              </w:rPr>
              <w:t>Service to States</w:t>
            </w:r>
          </w:p>
          <w:p w:rsidR="008B75A8" w:rsidRPr="005E3C62" w:rsidRDefault="005E3C62" w:rsidP="00E116F3">
            <w:pPr>
              <w:pStyle w:val="ListParagraph"/>
              <w:numPr>
                <w:ilvl w:val="0"/>
                <w:numId w:val="30"/>
              </w:numPr>
              <w:rPr>
                <w:rFonts w:ascii="Arial" w:hAnsi="Arial" w:cs="Arial"/>
              </w:rPr>
            </w:pPr>
            <w:r w:rsidRPr="005E3C62">
              <w:rPr>
                <w:rFonts w:ascii="Arial" w:hAnsi="Arial" w:cs="Arial"/>
              </w:rPr>
              <w:t>As requested</w:t>
            </w:r>
          </w:p>
          <w:p w:rsidR="00E116F3" w:rsidRPr="005E3C62" w:rsidRDefault="00E116F3" w:rsidP="003E0A25">
            <w:pPr>
              <w:pStyle w:val="ListParagraph"/>
              <w:rPr>
                <w:rFonts w:ascii="Arial" w:hAnsi="Arial" w:cs="Arial"/>
              </w:rPr>
            </w:pPr>
          </w:p>
          <w:p w:rsidR="00476031" w:rsidRPr="005E3C62" w:rsidRDefault="00066E90" w:rsidP="00066E90">
            <w:pPr>
              <w:rPr>
                <w:rFonts w:ascii="Arial" w:hAnsi="Arial" w:cs="Arial"/>
              </w:rPr>
            </w:pPr>
            <w:r w:rsidRPr="005E3C62">
              <w:rPr>
                <w:rFonts w:ascii="Arial" w:hAnsi="Arial" w:cs="Arial"/>
              </w:rPr>
              <w:t>Related Tasks</w:t>
            </w:r>
          </w:p>
          <w:p w:rsidR="001E3933" w:rsidRPr="005E3C62" w:rsidRDefault="008B75A8" w:rsidP="00E116F3">
            <w:pPr>
              <w:pStyle w:val="ListParagraph"/>
              <w:numPr>
                <w:ilvl w:val="0"/>
                <w:numId w:val="30"/>
              </w:numPr>
              <w:rPr>
                <w:rFonts w:ascii="Arial" w:hAnsi="Arial" w:cs="Arial"/>
              </w:rPr>
            </w:pPr>
            <w:r w:rsidRPr="005E3C62">
              <w:rPr>
                <w:rFonts w:ascii="Arial" w:hAnsi="Arial" w:cs="Arial"/>
              </w:rPr>
              <w:t xml:space="preserve">Hire administrative </w:t>
            </w:r>
            <w:r w:rsidR="003A31DD" w:rsidRPr="005E3C62">
              <w:rPr>
                <w:rFonts w:ascii="Arial" w:hAnsi="Arial" w:cs="Arial"/>
              </w:rPr>
              <w:t>s</w:t>
            </w:r>
            <w:r w:rsidRPr="005E3C62">
              <w:rPr>
                <w:rFonts w:ascii="Arial" w:hAnsi="Arial" w:cs="Arial"/>
              </w:rPr>
              <w:t>taff</w:t>
            </w:r>
          </w:p>
          <w:p w:rsidR="005E3C62" w:rsidRPr="005E3C62" w:rsidRDefault="003A5E59" w:rsidP="005E3C62">
            <w:pPr>
              <w:pStyle w:val="ListParagraph"/>
              <w:numPr>
                <w:ilvl w:val="0"/>
                <w:numId w:val="30"/>
              </w:numPr>
              <w:rPr>
                <w:rFonts w:ascii="Arial" w:hAnsi="Arial" w:cs="Arial"/>
              </w:rPr>
            </w:pPr>
            <w:r w:rsidRPr="005E3C62">
              <w:rPr>
                <w:rFonts w:ascii="Arial" w:hAnsi="Arial" w:cs="Arial"/>
              </w:rPr>
              <w:t xml:space="preserve">Publish Paper on 3D Printing and the implications on State </w:t>
            </w:r>
            <w:proofErr w:type="spellStart"/>
            <w:r w:rsidRPr="005E3C62">
              <w:rPr>
                <w:rFonts w:ascii="Arial" w:hAnsi="Arial" w:cs="Arial"/>
              </w:rPr>
              <w:t>DOTs</w:t>
            </w:r>
            <w:proofErr w:type="spellEnd"/>
          </w:p>
          <w:p w:rsidR="00E116F3" w:rsidRPr="005E3C62" w:rsidRDefault="00E116F3" w:rsidP="005E3C62">
            <w:pPr>
              <w:pStyle w:val="ListParagraph"/>
              <w:rPr>
                <w:rFonts w:ascii="Arial" w:hAnsi="Arial" w:cs="Arial"/>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791E32">
            <w:pPr>
              <w:rPr>
                <w:rFonts w:ascii="Arial" w:hAnsi="Arial" w:cs="Arial"/>
                <w:b/>
              </w:rPr>
            </w:pPr>
            <w:r w:rsidRPr="005E3C62">
              <w:rPr>
                <w:rFonts w:ascii="Arial" w:hAnsi="Arial" w:cs="Arial"/>
                <w:b/>
              </w:rPr>
              <w:t>Significant Results:</w:t>
            </w:r>
          </w:p>
          <w:p w:rsidR="00054E82" w:rsidRPr="005E3C62" w:rsidRDefault="00093847" w:rsidP="00791E32">
            <w:pPr>
              <w:rPr>
                <w:rFonts w:ascii="Arial" w:hAnsi="Arial" w:cs="Arial"/>
              </w:rPr>
            </w:pPr>
            <w:r w:rsidRPr="005E3C62">
              <w:rPr>
                <w:rFonts w:ascii="Arial" w:hAnsi="Arial" w:cs="Arial"/>
              </w:rPr>
              <w:t xml:space="preserve"> </w:t>
            </w:r>
          </w:p>
          <w:p w:rsidR="00290C76" w:rsidRPr="005E3C62" w:rsidRDefault="005E3C62" w:rsidP="005E3C62">
            <w:pPr>
              <w:pStyle w:val="ListParagraph"/>
              <w:numPr>
                <w:ilvl w:val="0"/>
                <w:numId w:val="41"/>
              </w:numPr>
              <w:rPr>
                <w:rFonts w:ascii="Arial" w:hAnsi="Arial" w:cs="Arial"/>
              </w:rPr>
            </w:pPr>
            <w:r w:rsidRPr="005E3C62">
              <w:rPr>
                <w:rFonts w:ascii="Arial" w:hAnsi="Arial" w:cs="Arial"/>
              </w:rPr>
              <w:t>ITTS Freight in the Southeast Conference</w:t>
            </w:r>
          </w:p>
          <w:p w:rsidR="005E3C62" w:rsidRPr="005E3C62" w:rsidRDefault="005E3C62" w:rsidP="005E3C62">
            <w:pPr>
              <w:pStyle w:val="ListParagraph"/>
              <w:numPr>
                <w:ilvl w:val="0"/>
                <w:numId w:val="41"/>
              </w:numPr>
              <w:rPr>
                <w:rFonts w:ascii="Arial" w:hAnsi="Arial" w:cs="Arial"/>
              </w:rPr>
            </w:pPr>
            <w:r w:rsidRPr="005E3C62">
              <w:rPr>
                <w:rFonts w:ascii="Arial" w:hAnsi="Arial" w:cs="Arial"/>
              </w:rPr>
              <w:t>ITTS Peer Exchange Meeting  on Connected Vehicles</w:t>
            </w:r>
          </w:p>
          <w:p w:rsidR="005E3C62" w:rsidRPr="005E3C62" w:rsidRDefault="005E3C62" w:rsidP="005E3C62">
            <w:pPr>
              <w:pStyle w:val="ListParagraph"/>
              <w:numPr>
                <w:ilvl w:val="0"/>
                <w:numId w:val="41"/>
              </w:numPr>
              <w:rPr>
                <w:rFonts w:ascii="Arial" w:hAnsi="Arial" w:cs="Arial"/>
              </w:rPr>
            </w:pPr>
            <w:r w:rsidRPr="005E3C62">
              <w:rPr>
                <w:rFonts w:ascii="Arial" w:hAnsi="Arial" w:cs="Arial"/>
              </w:rPr>
              <w:t>ITTS Summer work plan meeting</w:t>
            </w:r>
          </w:p>
          <w:p w:rsidR="00290C76" w:rsidRPr="005E3C62" w:rsidRDefault="00290C76" w:rsidP="001E3933">
            <w:pPr>
              <w:pStyle w:val="ListParagraph"/>
              <w:rPr>
                <w:rFonts w:ascii="Arial" w:hAnsi="Arial" w:cs="Arial"/>
              </w:rPr>
            </w:pPr>
          </w:p>
        </w:tc>
      </w:tr>
      <w:tr w:rsidR="00601EBD" w:rsidRPr="005E3C62" w:rsidTr="00601EBD">
        <w:tc>
          <w:tcPr>
            <w:tcW w:w="10908" w:type="dxa"/>
          </w:tcPr>
          <w:p w:rsidR="00E35E0F" w:rsidRPr="005E3C62" w:rsidRDefault="00E35E0F" w:rsidP="00551D8A">
            <w:pPr>
              <w:ind w:right="-720"/>
              <w:rPr>
                <w:rFonts w:ascii="Arial" w:hAnsi="Arial" w:cs="Arial"/>
                <w:b/>
              </w:rPr>
            </w:pPr>
          </w:p>
          <w:p w:rsidR="00E35E0F" w:rsidRPr="005E3C62" w:rsidRDefault="00601EBD" w:rsidP="00551D8A">
            <w:pPr>
              <w:ind w:right="-720"/>
              <w:rPr>
                <w:rFonts w:ascii="Arial" w:hAnsi="Arial" w:cs="Arial"/>
                <w:b/>
              </w:rPr>
            </w:pPr>
            <w:r w:rsidRPr="005E3C62">
              <w:rPr>
                <w:rFonts w:ascii="Arial" w:hAnsi="Arial" w:cs="Arial"/>
                <w:b/>
              </w:rPr>
              <w:t xml:space="preserve">Circumstance affecting project or budget.  (Please describe any challenges encountered or anticipated that </w:t>
            </w:r>
          </w:p>
          <w:p w:rsidR="00E35E0F" w:rsidRPr="005E3C62" w:rsidRDefault="00601EBD" w:rsidP="00551D8A">
            <w:pPr>
              <w:ind w:right="-720"/>
              <w:rPr>
                <w:rFonts w:ascii="Arial" w:hAnsi="Arial" w:cs="Arial"/>
                <w:b/>
              </w:rPr>
            </w:pPr>
            <w:r w:rsidRPr="005E3C62">
              <w:rPr>
                <w:rFonts w:ascii="Arial" w:hAnsi="Arial" w:cs="Arial"/>
                <w:b/>
              </w:rPr>
              <w:t>might affect the completion of the project within the tim</w:t>
            </w:r>
            <w:r w:rsidR="00E35E0F" w:rsidRPr="005E3C62">
              <w:rPr>
                <w:rFonts w:ascii="Arial" w:hAnsi="Arial" w:cs="Arial"/>
                <w:b/>
              </w:rPr>
              <w:t xml:space="preserve">e, scope and fiscal constraints </w:t>
            </w:r>
            <w:r w:rsidRPr="005E3C62">
              <w:rPr>
                <w:rFonts w:ascii="Arial" w:hAnsi="Arial" w:cs="Arial"/>
                <w:b/>
              </w:rPr>
              <w:t xml:space="preserve">set forth in the </w:t>
            </w:r>
          </w:p>
          <w:p w:rsidR="00601EBD" w:rsidRPr="005E3C62" w:rsidRDefault="00601EBD" w:rsidP="00551D8A">
            <w:pPr>
              <w:ind w:right="-720"/>
              <w:rPr>
                <w:rFonts w:ascii="Arial" w:hAnsi="Arial" w:cs="Arial"/>
                <w:b/>
              </w:rPr>
            </w:pPr>
            <w:proofErr w:type="gramStart"/>
            <w:r w:rsidRPr="005E3C62">
              <w:rPr>
                <w:rFonts w:ascii="Arial" w:hAnsi="Arial" w:cs="Arial"/>
                <w:b/>
              </w:rPr>
              <w:t>agreement</w:t>
            </w:r>
            <w:proofErr w:type="gramEnd"/>
            <w:r w:rsidRPr="005E3C62">
              <w:rPr>
                <w:rFonts w:ascii="Arial" w:hAnsi="Arial" w:cs="Arial"/>
                <w:b/>
              </w:rPr>
              <w:t>, along with recommended solutions to those problems).</w:t>
            </w: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5E3C62" w:rsidTr="00E35E0F">
        <w:tc>
          <w:tcPr>
            <w:tcW w:w="10908" w:type="dxa"/>
          </w:tcPr>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r w:rsidRPr="005E3C62">
              <w:rPr>
                <w:rFonts w:ascii="Arial" w:hAnsi="Arial" w:cs="Arial"/>
                <w:b/>
              </w:rPr>
              <w:t>Potential Implementation</w:t>
            </w:r>
            <w:r w:rsidR="00547EE3" w:rsidRPr="005E3C62">
              <w:rPr>
                <w:rFonts w:ascii="Arial" w:hAnsi="Arial" w:cs="Arial"/>
                <w:b/>
              </w:rPr>
              <w:t>:</w:t>
            </w:r>
            <w:r w:rsidRPr="005E3C62">
              <w:rPr>
                <w:rFonts w:ascii="Arial" w:hAnsi="Arial" w:cs="Arial"/>
              </w:rPr>
              <w:t xml:space="preserve">  </w:t>
            </w:r>
          </w:p>
          <w:p w:rsidR="00547EE3" w:rsidRPr="005E3C62" w:rsidRDefault="00547EE3" w:rsidP="00551D8A">
            <w:pPr>
              <w:ind w:right="-720"/>
              <w:rPr>
                <w:rFonts w:ascii="Arial" w:hAnsi="Arial" w:cs="Arial"/>
              </w:rPr>
            </w:pPr>
          </w:p>
          <w:p w:rsidR="00E35E0F" w:rsidRPr="005E3C62" w:rsidRDefault="00E35E0F" w:rsidP="008D7A37">
            <w:pPr>
              <w:ind w:right="612"/>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tc>
      </w:tr>
    </w:tbl>
    <w:p w:rsidR="00E35E0F" w:rsidRPr="005E3C62" w:rsidRDefault="00E35E0F" w:rsidP="00551D8A">
      <w:pPr>
        <w:spacing w:after="0"/>
        <w:ind w:left="-720" w:right="-720"/>
        <w:rPr>
          <w:rFonts w:ascii="Arial" w:hAnsi="Arial" w:cs="Arial"/>
          <w:sz w:val="20"/>
          <w:szCs w:val="20"/>
        </w:rPr>
      </w:pPr>
    </w:p>
    <w:sectPr w:rsidR="00E35E0F" w:rsidRPr="005E3C62"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EC0" w:rsidRDefault="00FE5EC0" w:rsidP="00106C83">
      <w:pPr>
        <w:spacing w:after="0" w:line="240" w:lineRule="auto"/>
      </w:pPr>
      <w:r>
        <w:separator/>
      </w:r>
    </w:p>
  </w:endnote>
  <w:endnote w:type="continuationSeparator" w:id="0">
    <w:p w:rsidR="00FE5EC0" w:rsidRDefault="00FE5EC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EC0" w:rsidRDefault="00FE5EC0" w:rsidP="00106C83">
      <w:pPr>
        <w:spacing w:after="0" w:line="240" w:lineRule="auto"/>
      </w:pPr>
      <w:r>
        <w:separator/>
      </w:r>
    </w:p>
  </w:footnote>
  <w:footnote w:type="continuationSeparator" w:id="0">
    <w:p w:rsidR="00FE5EC0" w:rsidRDefault="00FE5EC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3"/>
  </w:num>
  <w:num w:numId="4">
    <w:abstractNumId w:val="35"/>
  </w:num>
  <w:num w:numId="5">
    <w:abstractNumId w:val="30"/>
  </w:num>
  <w:num w:numId="6">
    <w:abstractNumId w:val="29"/>
  </w:num>
  <w:num w:numId="7">
    <w:abstractNumId w:val="3"/>
  </w:num>
  <w:num w:numId="8">
    <w:abstractNumId w:val="2"/>
  </w:num>
  <w:num w:numId="9">
    <w:abstractNumId w:val="26"/>
  </w:num>
  <w:num w:numId="10">
    <w:abstractNumId w:val="31"/>
  </w:num>
  <w:num w:numId="11">
    <w:abstractNumId w:val="1"/>
  </w:num>
  <w:num w:numId="12">
    <w:abstractNumId w:val="20"/>
  </w:num>
  <w:num w:numId="13">
    <w:abstractNumId w:val="15"/>
  </w:num>
  <w:num w:numId="14">
    <w:abstractNumId w:val="7"/>
  </w:num>
  <w:num w:numId="15">
    <w:abstractNumId w:val="4"/>
  </w:num>
  <w:num w:numId="16">
    <w:abstractNumId w:val="28"/>
  </w:num>
  <w:num w:numId="17">
    <w:abstractNumId w:val="11"/>
  </w:num>
  <w:num w:numId="18">
    <w:abstractNumId w:val="37"/>
  </w:num>
  <w:num w:numId="19">
    <w:abstractNumId w:val="14"/>
  </w:num>
  <w:num w:numId="20">
    <w:abstractNumId w:val="27"/>
  </w:num>
  <w:num w:numId="21">
    <w:abstractNumId w:val="16"/>
  </w:num>
  <w:num w:numId="22">
    <w:abstractNumId w:val="32"/>
  </w:num>
  <w:num w:numId="23">
    <w:abstractNumId w:val="17"/>
  </w:num>
  <w:num w:numId="24">
    <w:abstractNumId w:val="24"/>
  </w:num>
  <w:num w:numId="25">
    <w:abstractNumId w:val="5"/>
  </w:num>
  <w:num w:numId="26">
    <w:abstractNumId w:val="9"/>
  </w:num>
  <w:num w:numId="27">
    <w:abstractNumId w:val="13"/>
  </w:num>
  <w:num w:numId="28">
    <w:abstractNumId w:val="18"/>
  </w:num>
  <w:num w:numId="29">
    <w:abstractNumId w:val="33"/>
  </w:num>
  <w:num w:numId="30">
    <w:abstractNumId w:val="34"/>
  </w:num>
  <w:num w:numId="31">
    <w:abstractNumId w:val="40"/>
  </w:num>
  <w:num w:numId="32">
    <w:abstractNumId w:val="10"/>
  </w:num>
  <w:num w:numId="33">
    <w:abstractNumId w:val="36"/>
  </w:num>
  <w:num w:numId="34">
    <w:abstractNumId w:val="12"/>
  </w:num>
  <w:num w:numId="35">
    <w:abstractNumId w:val="39"/>
  </w:num>
  <w:num w:numId="36">
    <w:abstractNumId w:val="21"/>
  </w:num>
  <w:num w:numId="37">
    <w:abstractNumId w:val="8"/>
  </w:num>
  <w:num w:numId="38">
    <w:abstractNumId w:val="0"/>
  </w:num>
  <w:num w:numId="39">
    <w:abstractNumId w:val="6"/>
  </w:num>
  <w:num w:numId="40">
    <w:abstractNumId w:val="3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4821"/>
    <w:rsid w:val="00106C83"/>
    <w:rsid w:val="00112CDF"/>
    <w:rsid w:val="00144F92"/>
    <w:rsid w:val="001547D0"/>
    <w:rsid w:val="00161153"/>
    <w:rsid w:val="00174B58"/>
    <w:rsid w:val="00193C82"/>
    <w:rsid w:val="001B63D0"/>
    <w:rsid w:val="001C31C0"/>
    <w:rsid w:val="001E3933"/>
    <w:rsid w:val="001F6210"/>
    <w:rsid w:val="001F7D45"/>
    <w:rsid w:val="0021446D"/>
    <w:rsid w:val="0022730D"/>
    <w:rsid w:val="00233D22"/>
    <w:rsid w:val="0024228A"/>
    <w:rsid w:val="00251710"/>
    <w:rsid w:val="00290C76"/>
    <w:rsid w:val="00291728"/>
    <w:rsid w:val="0029329C"/>
    <w:rsid w:val="00293BFA"/>
    <w:rsid w:val="00293FD8"/>
    <w:rsid w:val="002A1058"/>
    <w:rsid w:val="002A79C8"/>
    <w:rsid w:val="002C638D"/>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D58F0"/>
    <w:rsid w:val="003E0A25"/>
    <w:rsid w:val="003E378F"/>
    <w:rsid w:val="003E5F5E"/>
    <w:rsid w:val="003F0673"/>
    <w:rsid w:val="003F0DE9"/>
    <w:rsid w:val="00401080"/>
    <w:rsid w:val="004144E6"/>
    <w:rsid w:val="004156B2"/>
    <w:rsid w:val="00430DAD"/>
    <w:rsid w:val="00437734"/>
    <w:rsid w:val="00466A38"/>
    <w:rsid w:val="00476031"/>
    <w:rsid w:val="00484B94"/>
    <w:rsid w:val="00493A1A"/>
    <w:rsid w:val="0049629E"/>
    <w:rsid w:val="004A5D03"/>
    <w:rsid w:val="004A7C75"/>
    <w:rsid w:val="004E14DC"/>
    <w:rsid w:val="004F1C93"/>
    <w:rsid w:val="004F6D76"/>
    <w:rsid w:val="005113E2"/>
    <w:rsid w:val="00535598"/>
    <w:rsid w:val="00547EE3"/>
    <w:rsid w:val="00551D8A"/>
    <w:rsid w:val="00581B36"/>
    <w:rsid w:val="00583E8E"/>
    <w:rsid w:val="005931C9"/>
    <w:rsid w:val="00596800"/>
    <w:rsid w:val="005A51F2"/>
    <w:rsid w:val="005C07B4"/>
    <w:rsid w:val="005C373E"/>
    <w:rsid w:val="005C4066"/>
    <w:rsid w:val="005E3C62"/>
    <w:rsid w:val="00601EBD"/>
    <w:rsid w:val="00636428"/>
    <w:rsid w:val="0066753F"/>
    <w:rsid w:val="00682C5E"/>
    <w:rsid w:val="006B5C17"/>
    <w:rsid w:val="006B73B2"/>
    <w:rsid w:val="006E222B"/>
    <w:rsid w:val="006F0C9F"/>
    <w:rsid w:val="006F2779"/>
    <w:rsid w:val="00701036"/>
    <w:rsid w:val="00743C01"/>
    <w:rsid w:val="00763102"/>
    <w:rsid w:val="00763303"/>
    <w:rsid w:val="0076789A"/>
    <w:rsid w:val="00772EE7"/>
    <w:rsid w:val="007800B2"/>
    <w:rsid w:val="00790C4A"/>
    <w:rsid w:val="00791E32"/>
    <w:rsid w:val="007C0ABC"/>
    <w:rsid w:val="007D7600"/>
    <w:rsid w:val="007E0E71"/>
    <w:rsid w:val="007E2024"/>
    <w:rsid w:val="007E5BD2"/>
    <w:rsid w:val="00803C0B"/>
    <w:rsid w:val="008236A0"/>
    <w:rsid w:val="00824DAE"/>
    <w:rsid w:val="00842FC3"/>
    <w:rsid w:val="00854E85"/>
    <w:rsid w:val="00872F18"/>
    <w:rsid w:val="00874EF7"/>
    <w:rsid w:val="0088427A"/>
    <w:rsid w:val="0088478D"/>
    <w:rsid w:val="008B5354"/>
    <w:rsid w:val="008B75A8"/>
    <w:rsid w:val="008D7A37"/>
    <w:rsid w:val="008D7A6F"/>
    <w:rsid w:val="008F4085"/>
    <w:rsid w:val="00905DAC"/>
    <w:rsid w:val="009068C5"/>
    <w:rsid w:val="00914020"/>
    <w:rsid w:val="00933DD3"/>
    <w:rsid w:val="00937EE4"/>
    <w:rsid w:val="00973ED0"/>
    <w:rsid w:val="009C0152"/>
    <w:rsid w:val="009D176D"/>
    <w:rsid w:val="009E251A"/>
    <w:rsid w:val="00A13382"/>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A6F68"/>
    <w:rsid w:val="00BB2149"/>
    <w:rsid w:val="00BB673A"/>
    <w:rsid w:val="00BC3460"/>
    <w:rsid w:val="00C07AA1"/>
    <w:rsid w:val="00C10FD5"/>
    <w:rsid w:val="00C13753"/>
    <w:rsid w:val="00C15AF3"/>
    <w:rsid w:val="00C25BEA"/>
    <w:rsid w:val="00C31E2C"/>
    <w:rsid w:val="00C35F5D"/>
    <w:rsid w:val="00C50B9D"/>
    <w:rsid w:val="00C60B94"/>
    <w:rsid w:val="00C61F42"/>
    <w:rsid w:val="00CD77A8"/>
    <w:rsid w:val="00D1159D"/>
    <w:rsid w:val="00D302B6"/>
    <w:rsid w:val="00D35471"/>
    <w:rsid w:val="00D42A15"/>
    <w:rsid w:val="00D42D2D"/>
    <w:rsid w:val="00D820D2"/>
    <w:rsid w:val="00DA66E8"/>
    <w:rsid w:val="00DB7755"/>
    <w:rsid w:val="00E11230"/>
    <w:rsid w:val="00E116F3"/>
    <w:rsid w:val="00E249E8"/>
    <w:rsid w:val="00E35E0F"/>
    <w:rsid w:val="00E371D1"/>
    <w:rsid w:val="00E37FEC"/>
    <w:rsid w:val="00E53738"/>
    <w:rsid w:val="00E94FAA"/>
    <w:rsid w:val="00EC0B0A"/>
    <w:rsid w:val="00ED5F67"/>
    <w:rsid w:val="00EE2CE3"/>
    <w:rsid w:val="00EF08AE"/>
    <w:rsid w:val="00EF5790"/>
    <w:rsid w:val="00F17BF0"/>
    <w:rsid w:val="00F53157"/>
    <w:rsid w:val="00F64911"/>
    <w:rsid w:val="00F80CEC"/>
    <w:rsid w:val="00F8147D"/>
    <w:rsid w:val="00FB0DBF"/>
    <w:rsid w:val="00FB2942"/>
    <w:rsid w:val="00FE5EC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AA9E-52D3-4180-8F6C-82090FDC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bruce lambert</cp:lastModifiedBy>
  <cp:revision>4</cp:revision>
  <cp:lastPrinted>2015-02-04T14:26:00Z</cp:lastPrinted>
  <dcterms:created xsi:type="dcterms:W3CDTF">2016-04-18T21:55:00Z</dcterms:created>
  <dcterms:modified xsi:type="dcterms:W3CDTF">2016-07-19T16:32:00Z</dcterms:modified>
</cp:coreProperties>
</file>