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02" w:rsidRPr="00981CC4" w:rsidRDefault="00C22802" w:rsidP="00C22802">
      <w:pPr>
        <w:pStyle w:val="Default"/>
        <w:jc w:val="center"/>
        <w:rPr>
          <w:rFonts w:asciiTheme="minorHAnsi" w:hAnsiTheme="minorHAnsi"/>
          <w:sz w:val="28"/>
          <w:szCs w:val="26"/>
        </w:rPr>
      </w:pPr>
      <w:r w:rsidRPr="00981CC4">
        <w:rPr>
          <w:rFonts w:asciiTheme="minorHAnsi" w:hAnsiTheme="minorHAnsi"/>
          <w:sz w:val="36"/>
          <w:szCs w:val="32"/>
        </w:rPr>
        <w:t>Q</w:t>
      </w:r>
      <w:r w:rsidRPr="00981CC4">
        <w:rPr>
          <w:rFonts w:asciiTheme="minorHAnsi" w:hAnsiTheme="minorHAnsi"/>
          <w:sz w:val="28"/>
          <w:szCs w:val="26"/>
        </w:rPr>
        <w:t xml:space="preserve">UARTERLY </w:t>
      </w:r>
      <w:r w:rsidRPr="00981CC4">
        <w:rPr>
          <w:rFonts w:asciiTheme="minorHAnsi" w:hAnsiTheme="minorHAnsi"/>
          <w:sz w:val="36"/>
          <w:szCs w:val="32"/>
        </w:rPr>
        <w:t>P</w:t>
      </w:r>
      <w:r w:rsidRPr="00981CC4">
        <w:rPr>
          <w:rFonts w:asciiTheme="minorHAnsi" w:hAnsiTheme="minorHAnsi"/>
          <w:sz w:val="28"/>
          <w:szCs w:val="26"/>
        </w:rPr>
        <w:t xml:space="preserve">ROGRESS </w:t>
      </w:r>
      <w:r w:rsidRPr="00981CC4">
        <w:rPr>
          <w:rFonts w:asciiTheme="minorHAnsi" w:hAnsiTheme="minorHAnsi"/>
          <w:sz w:val="36"/>
          <w:szCs w:val="32"/>
        </w:rPr>
        <w:t>R</w:t>
      </w:r>
      <w:r w:rsidRPr="00981CC4">
        <w:rPr>
          <w:rFonts w:asciiTheme="minorHAnsi" w:hAnsiTheme="minorHAnsi"/>
          <w:sz w:val="28"/>
          <w:szCs w:val="26"/>
        </w:rPr>
        <w:t>EPORT</w:t>
      </w:r>
    </w:p>
    <w:p w:rsidR="00C22802" w:rsidRPr="00981CC4" w:rsidRDefault="00C22802" w:rsidP="00C22802">
      <w:pPr>
        <w:pStyle w:val="Default"/>
        <w:rPr>
          <w:rFonts w:asciiTheme="minorHAnsi" w:hAnsiTheme="minorHAnsi"/>
          <w:sz w:val="26"/>
          <w:szCs w:val="26"/>
        </w:rPr>
      </w:pPr>
    </w:p>
    <w:p w:rsidR="00C22802" w:rsidRPr="00981CC4" w:rsidRDefault="00C22802" w:rsidP="00C22802">
      <w:pPr>
        <w:pStyle w:val="Default"/>
        <w:jc w:val="center"/>
        <w:rPr>
          <w:rFonts w:asciiTheme="minorHAnsi" w:hAnsiTheme="minorHAnsi"/>
          <w:sz w:val="28"/>
          <w:szCs w:val="26"/>
        </w:rPr>
      </w:pPr>
      <w:r>
        <w:rPr>
          <w:rFonts w:asciiTheme="minorHAnsi" w:hAnsiTheme="minorHAnsi"/>
          <w:sz w:val="28"/>
          <w:szCs w:val="26"/>
        </w:rPr>
        <w:t>July</w:t>
      </w:r>
      <w:r w:rsidRPr="00981CC4">
        <w:rPr>
          <w:rFonts w:asciiTheme="minorHAnsi" w:hAnsiTheme="minorHAnsi"/>
          <w:sz w:val="28"/>
          <w:szCs w:val="26"/>
        </w:rPr>
        <w:t xml:space="preserve"> 1, 201</w:t>
      </w:r>
      <w:r>
        <w:rPr>
          <w:rFonts w:asciiTheme="minorHAnsi" w:hAnsiTheme="minorHAnsi"/>
          <w:sz w:val="28"/>
          <w:szCs w:val="26"/>
        </w:rPr>
        <w:t>5</w:t>
      </w:r>
      <w:r w:rsidRPr="00981CC4">
        <w:rPr>
          <w:rFonts w:asciiTheme="minorHAnsi" w:hAnsiTheme="minorHAnsi"/>
          <w:sz w:val="28"/>
          <w:szCs w:val="26"/>
        </w:rPr>
        <w:t xml:space="preserve"> to </w:t>
      </w:r>
      <w:r>
        <w:rPr>
          <w:rFonts w:asciiTheme="minorHAnsi" w:hAnsiTheme="minorHAnsi"/>
          <w:sz w:val="28"/>
          <w:szCs w:val="26"/>
        </w:rPr>
        <w:t>September 30</w:t>
      </w:r>
      <w:r w:rsidRPr="00981CC4">
        <w:rPr>
          <w:rFonts w:asciiTheme="minorHAnsi" w:hAnsiTheme="minorHAnsi"/>
          <w:sz w:val="28"/>
          <w:szCs w:val="26"/>
        </w:rPr>
        <w:t>, 201</w:t>
      </w:r>
      <w:r>
        <w:rPr>
          <w:rFonts w:asciiTheme="minorHAnsi" w:hAnsiTheme="minorHAnsi"/>
          <w:sz w:val="28"/>
          <w:szCs w:val="26"/>
        </w:rPr>
        <w:t>5</w:t>
      </w:r>
    </w:p>
    <w:p w:rsidR="00C22802" w:rsidRPr="00981CC4" w:rsidRDefault="00C22802" w:rsidP="00C22802">
      <w:pPr>
        <w:pStyle w:val="Default"/>
        <w:rPr>
          <w:rFonts w:asciiTheme="minorHAnsi" w:hAnsiTheme="minorHAnsi"/>
          <w:sz w:val="23"/>
          <w:szCs w:val="23"/>
        </w:rPr>
      </w:pPr>
    </w:p>
    <w:p w:rsidR="00C22802" w:rsidRDefault="00C22802" w:rsidP="00C22802">
      <w:pPr>
        <w:pStyle w:val="Default"/>
        <w:rPr>
          <w:rFonts w:asciiTheme="minorHAnsi" w:hAnsiTheme="minorHAnsi"/>
          <w:sz w:val="23"/>
          <w:szCs w:val="23"/>
        </w:rPr>
      </w:pPr>
    </w:p>
    <w:p w:rsidR="001C2B3D" w:rsidRDefault="001C2B3D" w:rsidP="001C2B3D">
      <w:pPr>
        <w:pStyle w:val="Default"/>
        <w:rPr>
          <w:rFonts w:asciiTheme="minorHAnsi" w:hAnsiTheme="minorHAnsi"/>
          <w:szCs w:val="23"/>
        </w:rPr>
      </w:pPr>
      <w:r>
        <w:rPr>
          <w:rFonts w:asciiTheme="minorHAnsi" w:hAnsiTheme="minorHAnsi"/>
          <w:szCs w:val="23"/>
        </w:rPr>
        <w:t xml:space="preserve">Development of new SMS/SRH-2D graphical interface features continued, and the partnering agreement with the US Bureau of Reclamation was extended to </w:t>
      </w:r>
      <w:r w:rsidR="004F4C71">
        <w:rPr>
          <w:rFonts w:asciiTheme="minorHAnsi" w:hAnsiTheme="minorHAnsi"/>
          <w:szCs w:val="23"/>
        </w:rPr>
        <w:t>add a few refinements to the SRH-2D model.   These refinements focused on the analysis capabilities for bridges in pressure flow.  The previous code could not accommodate piers or obstructions within the pressure zone, and could not compute flow overtopping the deck.  The refinements will address both of these limitations.</w:t>
      </w:r>
    </w:p>
    <w:p w:rsidR="009A02CD" w:rsidRDefault="009A02CD" w:rsidP="001C2B3D">
      <w:pPr>
        <w:pStyle w:val="Default"/>
        <w:rPr>
          <w:rFonts w:asciiTheme="minorHAnsi" w:hAnsiTheme="minorHAnsi"/>
          <w:szCs w:val="23"/>
        </w:rPr>
      </w:pPr>
    </w:p>
    <w:p w:rsidR="009A02CD" w:rsidRDefault="009A02CD" w:rsidP="001C2B3D">
      <w:pPr>
        <w:pStyle w:val="Default"/>
        <w:rPr>
          <w:rFonts w:asciiTheme="minorHAnsi" w:hAnsiTheme="minorHAnsi"/>
          <w:szCs w:val="23"/>
        </w:rPr>
      </w:pPr>
      <w:r>
        <w:rPr>
          <w:rFonts w:asciiTheme="minorHAnsi" w:hAnsiTheme="minorHAnsi"/>
          <w:szCs w:val="23"/>
        </w:rPr>
        <w:t xml:space="preserve">An online quick reference guide was developed for the SMS/SRH-2D graphical interface and can be found at the following link:  </w:t>
      </w:r>
      <w:hyperlink r:id="rId6" w:history="1">
        <w:r w:rsidRPr="00E0054B">
          <w:rPr>
            <w:rStyle w:val="Hyperlink"/>
            <w:rFonts w:asciiTheme="minorHAnsi" w:hAnsiTheme="minorHAnsi"/>
            <w:szCs w:val="23"/>
          </w:rPr>
          <w:t>http://www.xmswiki.com/wiki/SMS:Workflows_Overview</w:t>
        </w:r>
      </w:hyperlink>
      <w:r>
        <w:rPr>
          <w:rFonts w:asciiTheme="minorHAnsi" w:hAnsiTheme="minorHAnsi"/>
          <w:szCs w:val="23"/>
        </w:rPr>
        <w:t>.</w:t>
      </w:r>
    </w:p>
    <w:p w:rsidR="009A02CD" w:rsidRDefault="009A02CD" w:rsidP="001C2B3D">
      <w:pPr>
        <w:pStyle w:val="Default"/>
        <w:rPr>
          <w:rFonts w:asciiTheme="minorHAnsi" w:hAnsiTheme="minorHAnsi"/>
          <w:szCs w:val="23"/>
        </w:rPr>
      </w:pPr>
    </w:p>
    <w:p w:rsidR="004F4C71" w:rsidRDefault="004F4C71" w:rsidP="001C2B3D">
      <w:pPr>
        <w:pStyle w:val="Default"/>
        <w:rPr>
          <w:rFonts w:asciiTheme="minorHAnsi" w:hAnsiTheme="minorHAnsi"/>
          <w:szCs w:val="23"/>
        </w:rPr>
      </w:pPr>
    </w:p>
    <w:p w:rsidR="00C22802" w:rsidRDefault="00C22802" w:rsidP="00981CC4">
      <w:pPr>
        <w:pStyle w:val="Default"/>
        <w:rPr>
          <w:rFonts w:asciiTheme="minorHAnsi" w:hAnsiTheme="minorHAnsi"/>
          <w:szCs w:val="23"/>
        </w:rPr>
      </w:pPr>
      <w:bookmarkStart w:id="0" w:name="_GoBack"/>
      <w:bookmarkEnd w:id="0"/>
    </w:p>
    <w:sectPr w:rsidR="00C22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C126E"/>
    <w:multiLevelType w:val="hybridMultilevel"/>
    <w:tmpl w:val="587C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96464A"/>
    <w:multiLevelType w:val="hybridMultilevel"/>
    <w:tmpl w:val="7F90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C4"/>
    <w:rsid w:val="001C2B3D"/>
    <w:rsid w:val="0037452E"/>
    <w:rsid w:val="00406E1C"/>
    <w:rsid w:val="004F4C71"/>
    <w:rsid w:val="00596571"/>
    <w:rsid w:val="005F5565"/>
    <w:rsid w:val="00744E52"/>
    <w:rsid w:val="00836D14"/>
    <w:rsid w:val="00890BFD"/>
    <w:rsid w:val="00920EEE"/>
    <w:rsid w:val="00976004"/>
    <w:rsid w:val="00981CC4"/>
    <w:rsid w:val="009A02CD"/>
    <w:rsid w:val="00C22802"/>
    <w:rsid w:val="00C5070E"/>
    <w:rsid w:val="00D62796"/>
    <w:rsid w:val="00D9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CC4"/>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9A02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CC4"/>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9A02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mswiki.com/wiki/SMS:Workflows_Overvie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Scott (FHWA)</dc:creator>
  <cp:lastModifiedBy>Hogan, Scott (FHWA)</cp:lastModifiedBy>
  <cp:revision>3</cp:revision>
  <dcterms:created xsi:type="dcterms:W3CDTF">2016-10-03T17:49:00Z</dcterms:created>
  <dcterms:modified xsi:type="dcterms:W3CDTF">2016-10-03T17:54:00Z</dcterms:modified>
</cp:coreProperties>
</file>