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F4C14" w:rsidRDefault="005F4C14" w:rsidP="00551D8A">
      <w:pPr>
        <w:spacing w:after="0"/>
        <w:rPr>
          <w:rFonts w:ascii="Arial" w:hAnsi="Arial" w:cs="Arial"/>
          <w:sz w:val="24"/>
          <w:szCs w:val="24"/>
        </w:rPr>
      </w:pPr>
    </w:p>
    <w:p w:rsidR="005F4C14" w:rsidRDefault="005F4C14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Oregon Department of Transportation </w:t>
      </w:r>
    </w:p>
    <w:p w:rsidR="005F4C14" w:rsidRDefault="005F4C14" w:rsidP="00FF32BE">
      <w:pPr>
        <w:spacing w:after="0"/>
        <w:rPr>
          <w:rFonts w:ascii="Arial" w:hAnsi="Arial" w:cs="Arial"/>
          <w:sz w:val="24"/>
          <w:szCs w:val="24"/>
        </w:rPr>
      </w:pPr>
    </w:p>
    <w:p w:rsidR="005F4C14" w:rsidRPr="00E53738" w:rsidRDefault="005F4C14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F4C14" w:rsidRPr="00FF32BE" w:rsidRDefault="005F4C14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5F4C14" w:rsidRPr="000261F2" w:rsidTr="000261F2">
        <w:trPr>
          <w:trHeight w:val="1997"/>
        </w:trPr>
        <w:tc>
          <w:tcPr>
            <w:tcW w:w="5418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5490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5F4C14" w:rsidRPr="000261F2" w:rsidRDefault="008B390F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F4C14" w:rsidRPr="000261F2" w:rsidRDefault="003958AC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F4C14" w:rsidRPr="000261F2" w:rsidRDefault="00DA5FAC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F4C14" w:rsidRPr="000261F2" w:rsidRDefault="00DA5FAC" w:rsidP="00DA5FA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193B">
              <w:rPr>
                <w:rFonts w:ascii="Segoe UI Symbol" w:hAnsi="Segoe UI Symbol" w:cs="Arial"/>
                <w:sz w:val="28"/>
                <w:szCs w:val="36"/>
              </w:rPr>
              <w:t>⧆</w:t>
            </w:r>
            <w:r>
              <w:rPr>
                <w:rFonts w:ascii="Segoe UI Symbol" w:hAnsi="Segoe UI Symbol" w:cs="Arial"/>
                <w:sz w:val="28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4 (October 1 – December 31)</w:t>
            </w:r>
          </w:p>
        </w:tc>
      </w:tr>
      <w:tr w:rsidR="005F4C14" w:rsidRPr="000261F2" w:rsidTr="000261F2">
        <w:tc>
          <w:tcPr>
            <w:tcW w:w="10908" w:type="dxa"/>
            <w:gridSpan w:val="4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F4C14" w:rsidRDefault="00BA3527" w:rsidP="000261F2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Support Services for Peer Exchanges</w:t>
            </w:r>
          </w:p>
          <w:p w:rsidR="00BA3527" w:rsidRPr="000261F2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Michael Bufalino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5F4C14" w:rsidRPr="0001285A" w:rsidRDefault="005F4C14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503-986-</w:t>
            </w:r>
            <w:r w:rsidR="0001285A" w:rsidRPr="0001285A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F4C14" w:rsidRPr="000261F2" w:rsidRDefault="0001285A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Michael.bufalino@odot.state.or.us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F4C14" w:rsidRPr="000261F2" w:rsidRDefault="0001285A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201</w:t>
            </w:r>
            <w:r w:rsidR="0059245C">
              <w:rPr>
                <w:rFonts w:ascii="Verdana" w:hAnsi="Verdana"/>
                <w:color w:val="333333"/>
                <w:sz w:val="20"/>
                <w:szCs w:val="20"/>
              </w:rPr>
              <w:t>4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F4C14" w:rsidRPr="0001285A" w:rsidRDefault="0001285A" w:rsidP="00412828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5F4C14" w:rsidRPr="00B66A21" w:rsidRDefault="0089193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9193B">
        <w:rPr>
          <w:rFonts w:ascii="Segoe UI Symbol" w:hAnsi="Segoe UI Symbol" w:cs="Arial"/>
          <w:sz w:val="28"/>
          <w:szCs w:val="36"/>
        </w:rPr>
        <w:t>⧆</w:t>
      </w:r>
      <w:r w:rsidR="005F4C14" w:rsidRPr="00B66A21">
        <w:rPr>
          <w:rFonts w:ascii="Arial" w:hAnsi="Arial" w:cs="Arial"/>
          <w:sz w:val="36"/>
          <w:szCs w:val="36"/>
        </w:rPr>
        <w:t xml:space="preserve"> </w:t>
      </w:r>
      <w:proofErr w:type="gramStart"/>
      <w:r w:rsidR="005F4C14" w:rsidRPr="00B66A21">
        <w:rPr>
          <w:rFonts w:ascii="Arial" w:hAnsi="Arial" w:cs="Arial"/>
          <w:sz w:val="20"/>
          <w:szCs w:val="20"/>
        </w:rPr>
        <w:t>On</w:t>
      </w:r>
      <w:proofErr w:type="gramEnd"/>
      <w:r w:rsidR="005F4C14" w:rsidRPr="00B66A21">
        <w:rPr>
          <w:rFonts w:ascii="Arial" w:hAnsi="Arial" w:cs="Arial"/>
          <w:sz w:val="20"/>
          <w:szCs w:val="20"/>
        </w:rPr>
        <w:t xml:space="preserve"> schedule</w:t>
      </w:r>
      <w:r w:rsidR="005F4C14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On revised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Ahead of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>□</w:t>
      </w:r>
      <w:r w:rsidR="005F4C14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5F4C14" w:rsidRPr="000261F2" w:rsidTr="000261F2">
        <w:tc>
          <w:tcPr>
            <w:tcW w:w="4158" w:type="dxa"/>
          </w:tcPr>
          <w:p w:rsidR="0089193B" w:rsidRPr="000261F2" w:rsidRDefault="00BA3527" w:rsidP="0089193B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$511,500.00</w:t>
            </w:r>
          </w:p>
        </w:tc>
        <w:tc>
          <w:tcPr>
            <w:tcW w:w="3330" w:type="dxa"/>
          </w:tcPr>
          <w:p w:rsidR="005F4C14" w:rsidRPr="000261F2" w:rsidRDefault="00DA5FAC" w:rsidP="0026088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5FAC">
              <w:rPr>
                <w:rFonts w:eastAsia="Times New Roman"/>
              </w:rPr>
              <w:t>$35,084.68</w:t>
            </w:r>
          </w:p>
        </w:tc>
        <w:tc>
          <w:tcPr>
            <w:tcW w:w="3420" w:type="dxa"/>
          </w:tcPr>
          <w:p w:rsidR="005F4C14" w:rsidRPr="000261F2" w:rsidRDefault="00DA5FAC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25.01</w:t>
            </w:r>
            <w:r w:rsidR="003958AC" w:rsidRPr="003958AC">
              <w:rPr>
                <w:rFonts w:eastAsia="Times New Roman"/>
                <w:color w:val="000000"/>
              </w:rPr>
              <w:t>%</w:t>
            </w:r>
          </w:p>
        </w:tc>
      </w:tr>
    </w:tbl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DA5FAC" w:rsidRPr="000261F2" w:rsidTr="000261F2">
        <w:tc>
          <w:tcPr>
            <w:tcW w:w="4158" w:type="dxa"/>
          </w:tcPr>
          <w:p w:rsidR="00DA5FAC" w:rsidRPr="000261F2" w:rsidRDefault="00DA5FAC" w:rsidP="001224E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$11,743</w:t>
            </w:r>
          </w:p>
        </w:tc>
        <w:tc>
          <w:tcPr>
            <w:tcW w:w="3330" w:type="dxa"/>
          </w:tcPr>
          <w:p w:rsidR="00DA5FAC" w:rsidRPr="000261F2" w:rsidRDefault="00DA5FAC" w:rsidP="0010100D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$11,743</w:t>
            </w:r>
          </w:p>
        </w:tc>
        <w:tc>
          <w:tcPr>
            <w:tcW w:w="3420" w:type="dxa"/>
          </w:tcPr>
          <w:p w:rsidR="00DA5FAC" w:rsidRPr="000261F2" w:rsidRDefault="00275329" w:rsidP="00DA5FA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bookmarkStart w:id="0" w:name="_GoBack"/>
            <w:bookmarkEnd w:id="0"/>
            <w:r w:rsidR="00DA5FA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89193B" w:rsidRDefault="0089193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F4C14" w:rsidRDefault="005F4C14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Peer exchange has been a requirement for state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programs since 1998 and it has proven to be a useful and effective tool for improving research program management. However, for many states the most difficult aspect of hosting a peer exchange is logistics and procurement. Beginning in 2006 the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AASHTO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Research Advisory Committee established a task force on Peer Exchanges. Over the next few years the Task Force surveyed membership, discussed issues in depth and made recommendations to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for an update in Peer Exchange Guidance. Among those recommendations was that the Pooled Fund program should be made available to support peer exchange planning, and logistics and procurement.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representatives had participated in the discussions of the Peer Exchange Panel, and supported those Task Force recommendations, including this one.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This Peer Exchange Project is intended to provide Research Programs with the option to procure services to help with the logistical and administrative aspects of organizing and holding an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Peer Exchange, as described under 23 CFR 420.203. Doing so will allow Research Programs to focus on the content of their peer exchange.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Oregon Department of Transportation will contract with a service provider. The service provider will offer a menu of support services including but not limited to: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Making travel and lodging arrangements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Reimbursing travel expenses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Meeting facilitation services including: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Moderating and facilitating discussion during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Working with the host state to help identify activities to support meeting the objectives of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Coordinating and scheduling meeting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Providing a recording secretary to take notes and prepare meeting minutes.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Assisting with report preparation.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Rental of off- site meeting facilities.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Catering.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F4C14" w:rsidRPr="000261F2" w:rsidRDefault="0001285A" w:rsidP="0089193B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A project manager will be assigned at Oregon DOT. The host state will contact the project manager with the price quote. The project manager and the lead state will agree on a pooled fund contribution from the host state, based on the price quote plus a small administrative surcharge ($500) retained by Oregon to cover the project manager’s time. The host state will then execute a fund transf</w:t>
            </w:r>
            <w:r w:rsidR="0089193B">
              <w:rPr>
                <w:rFonts w:ascii="Arial" w:hAnsi="Arial" w:cs="Arial"/>
                <w:sz w:val="20"/>
                <w:szCs w:val="20"/>
              </w:rPr>
              <w:t xml:space="preserve">er to the pooled fund account. </w:t>
            </w:r>
          </w:p>
        </w:tc>
      </w:tr>
      <w:tr w:rsidR="005F4C14" w:rsidRPr="000261F2" w:rsidTr="000261F2">
        <w:tc>
          <w:tcPr>
            <w:tcW w:w="10908" w:type="dxa"/>
          </w:tcPr>
          <w:p w:rsidR="00A711F8" w:rsidRPr="000261F2" w:rsidRDefault="00A711F8" w:rsidP="00A711F8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AE6E77" w:rsidRDefault="00CD2E19" w:rsidP="00ED1C87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CD2E19">
              <w:rPr>
                <w:rFonts w:ascii="Arial" w:hAnsi="Arial" w:cs="Arial"/>
                <w:sz w:val="20"/>
                <w:szCs w:val="20"/>
              </w:rPr>
              <w:t>Four-State (Idaho, Nevada, South Dakota, Wyoming) Virtual Research Peer Exchange, November/December 2015</w:t>
            </w:r>
          </w:p>
          <w:p w:rsidR="00CD2E19" w:rsidRDefault="00CD2E19" w:rsidP="00CD2E19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Peer Exchange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</w:p>
          <w:p w:rsidR="00CD2E19" w:rsidRPr="00333244" w:rsidRDefault="00CD2E19" w:rsidP="00ED1C87">
            <w:pPr>
              <w:pStyle w:val="PlainText"/>
            </w:pPr>
          </w:p>
        </w:tc>
      </w:tr>
      <w:tr w:rsidR="005F4C14" w:rsidRPr="000261F2" w:rsidTr="00C84E5C">
        <w:tc>
          <w:tcPr>
            <w:tcW w:w="10908" w:type="dxa"/>
          </w:tcPr>
          <w:p w:rsidR="005F4C14" w:rsidRPr="000261F2" w:rsidRDefault="005F4C14" w:rsidP="00863EB1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D2E19" w:rsidRPr="00CD2E19" w:rsidRDefault="00CD2E19" w:rsidP="00CD2E1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D2E19">
              <w:rPr>
                <w:rFonts w:ascii="Arial" w:hAnsi="Arial" w:cs="Arial"/>
                <w:sz w:val="20"/>
                <w:szCs w:val="20"/>
              </w:rPr>
              <w:t>Four-State (Idaho, Nevada, South Dakota, Wyoming) Virtual Research Peer Exchange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 Report</w:t>
            </w:r>
          </w:p>
          <w:p w:rsidR="00AE6E77" w:rsidRPr="000261F2" w:rsidRDefault="00AE6E77" w:rsidP="00CD2E19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846291" w:rsidRDefault="005F4C14" w:rsidP="0084629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8462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D2E19" w:rsidRPr="00CD2E19" w:rsidRDefault="00CD2E19" w:rsidP="00CD2E1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D2E19">
              <w:rPr>
                <w:rFonts w:ascii="Arial" w:hAnsi="Arial" w:cs="Arial"/>
                <w:sz w:val="20"/>
                <w:szCs w:val="20"/>
              </w:rPr>
              <w:t>Ohio Peer Exchange, June 2–4, 2015</w:t>
            </w:r>
          </w:p>
          <w:p w:rsidR="00CD2E19" w:rsidRPr="00CD2E19" w:rsidRDefault="00CD2E19" w:rsidP="00CD2E1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E6E77" w:rsidRPr="00BA3527" w:rsidRDefault="00CD2E19" w:rsidP="00CD2E1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D2E19">
              <w:rPr>
                <w:rFonts w:ascii="Arial" w:hAnsi="Arial" w:cs="Arial"/>
                <w:sz w:val="20"/>
                <w:szCs w:val="20"/>
              </w:rPr>
              <w:t xml:space="preserve">Published at: </w:t>
            </w:r>
            <w:hyperlink r:id="rId8" w:history="1">
              <w:r w:rsidRPr="003C48A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http://research.transportation.org/Pages/RACPeerExchangeReports.aspx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2E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B42C24" w:rsidRDefault="00B42C24" w:rsidP="000261F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F87C7C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F4C14" w:rsidRPr="00BA3527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 xml:space="preserve">States will implement findings of individual peer exchanges to better manage </w:t>
            </w:r>
            <w:proofErr w:type="spellStart"/>
            <w:r w:rsidRPr="00BA3527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BA3527">
              <w:rPr>
                <w:rFonts w:ascii="Arial" w:hAnsi="Arial" w:cs="Arial"/>
                <w:sz w:val="20"/>
                <w:szCs w:val="20"/>
              </w:rPr>
              <w:t xml:space="preserve"> research programs.</w:t>
            </w:r>
          </w:p>
          <w:p w:rsidR="00DE5278" w:rsidRPr="0045291D" w:rsidRDefault="00DE5278" w:rsidP="0045291D">
            <w:pPr>
              <w:spacing w:after="0" w:line="240" w:lineRule="auto"/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743C0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5F4C14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15" w:rsidRDefault="00867515" w:rsidP="00106C83">
      <w:pPr>
        <w:spacing w:after="0" w:line="240" w:lineRule="auto"/>
      </w:pPr>
      <w:r>
        <w:separator/>
      </w:r>
    </w:p>
  </w:endnote>
  <w:end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239" w:rsidRDefault="00375239" w:rsidP="00E371D1">
    <w:pPr>
      <w:pStyle w:val="Footer"/>
      <w:ind w:left="-810"/>
    </w:pPr>
    <w:r>
      <w:t>TPF Program Standard Quarterly Reporting Format – 7/2011</w:t>
    </w:r>
  </w:p>
  <w:p w:rsidR="00375239" w:rsidRDefault="00375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15" w:rsidRDefault="00867515" w:rsidP="00106C83">
      <w:pPr>
        <w:spacing w:after="0" w:line="240" w:lineRule="auto"/>
      </w:pPr>
      <w:r>
        <w:separator/>
      </w:r>
    </w:p>
  </w:footnote>
  <w:foot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1C0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3DC70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9F4F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FDA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DD6F2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8A04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606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8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5A5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4AC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E17E30"/>
    <w:multiLevelType w:val="hybridMultilevel"/>
    <w:tmpl w:val="A89CF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8E0EA9"/>
    <w:multiLevelType w:val="hybridMultilevel"/>
    <w:tmpl w:val="5956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87999"/>
    <w:multiLevelType w:val="hybridMultilevel"/>
    <w:tmpl w:val="C880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6B5C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70EE7"/>
    <w:multiLevelType w:val="hybridMultilevel"/>
    <w:tmpl w:val="8AF8E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26AEF"/>
    <w:multiLevelType w:val="multilevel"/>
    <w:tmpl w:val="7A1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A07604"/>
    <w:multiLevelType w:val="hybridMultilevel"/>
    <w:tmpl w:val="7A1C2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291ACF"/>
    <w:multiLevelType w:val="hybridMultilevel"/>
    <w:tmpl w:val="9F7A77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4"/>
  </w:num>
  <w:num w:numId="14">
    <w:abstractNumId w:val="10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BBCA863-5C5E-456B-AE8A-390816D63AAB}"/>
    <w:docVar w:name="dgnword-eventsink" w:val="81630896"/>
  </w:docVars>
  <w:rsids>
    <w:rsidRoot w:val="00551D8A"/>
    <w:rsid w:val="000056E0"/>
    <w:rsid w:val="0001285A"/>
    <w:rsid w:val="000261F2"/>
    <w:rsid w:val="000262EA"/>
    <w:rsid w:val="00037FBC"/>
    <w:rsid w:val="00041307"/>
    <w:rsid w:val="00052B5D"/>
    <w:rsid w:val="000736BB"/>
    <w:rsid w:val="000B665A"/>
    <w:rsid w:val="000C0718"/>
    <w:rsid w:val="000C41D7"/>
    <w:rsid w:val="000C6C96"/>
    <w:rsid w:val="000F0649"/>
    <w:rsid w:val="000F1956"/>
    <w:rsid w:val="00106C83"/>
    <w:rsid w:val="001224E2"/>
    <w:rsid w:val="001547D0"/>
    <w:rsid w:val="00161153"/>
    <w:rsid w:val="00162D66"/>
    <w:rsid w:val="001771FC"/>
    <w:rsid w:val="00194C73"/>
    <w:rsid w:val="001C69C0"/>
    <w:rsid w:val="001F408C"/>
    <w:rsid w:val="0021446D"/>
    <w:rsid w:val="002544A5"/>
    <w:rsid w:val="0026088E"/>
    <w:rsid w:val="00275329"/>
    <w:rsid w:val="00285CAC"/>
    <w:rsid w:val="00290BC4"/>
    <w:rsid w:val="00293FD8"/>
    <w:rsid w:val="002A79C8"/>
    <w:rsid w:val="002B11D6"/>
    <w:rsid w:val="002E566D"/>
    <w:rsid w:val="00310BDA"/>
    <w:rsid w:val="00313757"/>
    <w:rsid w:val="0033013E"/>
    <w:rsid w:val="00333244"/>
    <w:rsid w:val="003744E9"/>
    <w:rsid w:val="00375239"/>
    <w:rsid w:val="00386BEE"/>
    <w:rsid w:val="0038705A"/>
    <w:rsid w:val="003958AC"/>
    <w:rsid w:val="003A2B52"/>
    <w:rsid w:val="003A668E"/>
    <w:rsid w:val="003F32CF"/>
    <w:rsid w:val="0040760F"/>
    <w:rsid w:val="00412828"/>
    <w:rsid w:val="004144E6"/>
    <w:rsid w:val="004156B2"/>
    <w:rsid w:val="00437734"/>
    <w:rsid w:val="00441B83"/>
    <w:rsid w:val="00445B49"/>
    <w:rsid w:val="0045291D"/>
    <w:rsid w:val="0047020A"/>
    <w:rsid w:val="004E14DC"/>
    <w:rsid w:val="00507EB4"/>
    <w:rsid w:val="0053092F"/>
    <w:rsid w:val="00535598"/>
    <w:rsid w:val="00547EE3"/>
    <w:rsid w:val="00551D8A"/>
    <w:rsid w:val="00565612"/>
    <w:rsid w:val="00581B36"/>
    <w:rsid w:val="00583E8E"/>
    <w:rsid w:val="0059245C"/>
    <w:rsid w:val="005A44A4"/>
    <w:rsid w:val="005F4C14"/>
    <w:rsid w:val="00601EBD"/>
    <w:rsid w:val="00607B5B"/>
    <w:rsid w:val="0062496C"/>
    <w:rsid w:val="00677B6B"/>
    <w:rsid w:val="00682C5E"/>
    <w:rsid w:val="006A1782"/>
    <w:rsid w:val="006C1381"/>
    <w:rsid w:val="00706496"/>
    <w:rsid w:val="00741275"/>
    <w:rsid w:val="00743C01"/>
    <w:rsid w:val="00777B23"/>
    <w:rsid w:val="00790C4A"/>
    <w:rsid w:val="00795186"/>
    <w:rsid w:val="007E0830"/>
    <w:rsid w:val="007E5BD2"/>
    <w:rsid w:val="007F5A00"/>
    <w:rsid w:val="00800966"/>
    <w:rsid w:val="008252B7"/>
    <w:rsid w:val="0083397C"/>
    <w:rsid w:val="00846291"/>
    <w:rsid w:val="00863EB1"/>
    <w:rsid w:val="00867515"/>
    <w:rsid w:val="00872F18"/>
    <w:rsid w:val="00874EF7"/>
    <w:rsid w:val="00886582"/>
    <w:rsid w:val="0089193B"/>
    <w:rsid w:val="008B390F"/>
    <w:rsid w:val="008D6A7D"/>
    <w:rsid w:val="008D6E6C"/>
    <w:rsid w:val="008E723A"/>
    <w:rsid w:val="009F1339"/>
    <w:rsid w:val="009F6C89"/>
    <w:rsid w:val="00A43875"/>
    <w:rsid w:val="00A56D68"/>
    <w:rsid w:val="00A63677"/>
    <w:rsid w:val="00A711F8"/>
    <w:rsid w:val="00AE0961"/>
    <w:rsid w:val="00AE1B36"/>
    <w:rsid w:val="00AE46B0"/>
    <w:rsid w:val="00AE6E77"/>
    <w:rsid w:val="00B17E23"/>
    <w:rsid w:val="00B2185C"/>
    <w:rsid w:val="00B242E2"/>
    <w:rsid w:val="00B2748E"/>
    <w:rsid w:val="00B27B4D"/>
    <w:rsid w:val="00B42C24"/>
    <w:rsid w:val="00B5045E"/>
    <w:rsid w:val="00B66A21"/>
    <w:rsid w:val="00BA3527"/>
    <w:rsid w:val="00BB5743"/>
    <w:rsid w:val="00BF78D9"/>
    <w:rsid w:val="00C05AB5"/>
    <w:rsid w:val="00C13753"/>
    <w:rsid w:val="00C71FD8"/>
    <w:rsid w:val="00C84E5C"/>
    <w:rsid w:val="00CD2E19"/>
    <w:rsid w:val="00CF4CB1"/>
    <w:rsid w:val="00D05DC0"/>
    <w:rsid w:val="00D421BE"/>
    <w:rsid w:val="00D50177"/>
    <w:rsid w:val="00D7328B"/>
    <w:rsid w:val="00D8790B"/>
    <w:rsid w:val="00D91D39"/>
    <w:rsid w:val="00DA5FAC"/>
    <w:rsid w:val="00DB2057"/>
    <w:rsid w:val="00DE5278"/>
    <w:rsid w:val="00DF24F0"/>
    <w:rsid w:val="00E24F62"/>
    <w:rsid w:val="00E35E0F"/>
    <w:rsid w:val="00E371D1"/>
    <w:rsid w:val="00E42762"/>
    <w:rsid w:val="00E53738"/>
    <w:rsid w:val="00EA1AE0"/>
    <w:rsid w:val="00EB0635"/>
    <w:rsid w:val="00ED1C87"/>
    <w:rsid w:val="00ED5F67"/>
    <w:rsid w:val="00EF08AE"/>
    <w:rsid w:val="00EF3FB5"/>
    <w:rsid w:val="00EF5790"/>
    <w:rsid w:val="00F47B71"/>
    <w:rsid w:val="00F63DF7"/>
    <w:rsid w:val="00F81C21"/>
    <w:rsid w:val="00F87C7C"/>
    <w:rsid w:val="00FA40EB"/>
    <w:rsid w:val="00FD7254"/>
    <w:rsid w:val="00FE5AE2"/>
    <w:rsid w:val="00FF32BE"/>
    <w:rsid w:val="00FF3413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transportation.org/Pages/RACPeerExchangeReports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720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Michael Bufalino</cp:lastModifiedBy>
  <cp:revision>7</cp:revision>
  <cp:lastPrinted>2011-06-21T20:32:00Z</cp:lastPrinted>
  <dcterms:created xsi:type="dcterms:W3CDTF">2016-08-18T22:00:00Z</dcterms:created>
  <dcterms:modified xsi:type="dcterms:W3CDTF">2016-08-19T15:02:00Z</dcterms:modified>
</cp:coreProperties>
</file>