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1C5567">
              <w:rPr>
                <w:rFonts w:ascii="Arial" w:hAnsi="Arial" w:cs="Arial"/>
                <w:sz w:val="20"/>
                <w:szCs w:val="20"/>
              </w:rPr>
              <w:t>x</w:t>
            </w:r>
            <w:r>
              <w:rPr>
                <w:rFonts w:ascii="Arial" w:hAnsi="Arial" w:cs="Arial"/>
                <w:sz w:val="20"/>
                <w:szCs w:val="20"/>
              </w:rPr>
              <w:t xml:space="preserve">  </w:t>
            </w:r>
            <w:r w:rsidR="00551D8A">
              <w:rPr>
                <w:rFonts w:ascii="Arial" w:hAnsi="Arial" w:cs="Arial"/>
                <w:sz w:val="20"/>
                <w:szCs w:val="20"/>
              </w:rPr>
              <w:t>Quarter 2 (April 1 – June 30)</w:t>
            </w:r>
          </w:p>
          <w:p w:rsidR="001C5567" w:rsidRDefault="001C5567" w:rsidP="00037FBC">
            <w:pPr>
              <w:ind w:right="-720"/>
              <w:rPr>
                <w:rFonts w:ascii="Arial" w:hAnsi="Arial" w:cs="Arial"/>
                <w:sz w:val="20"/>
                <w:szCs w:val="20"/>
              </w:rPr>
            </w:pPr>
            <w:r>
              <w:rPr>
                <w:rFonts w:ascii="Arial" w:hAnsi="Arial" w:cs="Arial"/>
                <w:sz w:val="20"/>
                <w:szCs w:val="20"/>
              </w:rPr>
              <w:t xml:space="preserve">      </w:t>
            </w: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A20B19" w:rsidRDefault="00A20B19" w:rsidP="00A20B19">
            <w:pPr>
              <w:ind w:right="-720"/>
              <w:rPr>
                <w:rFonts w:ascii="Arial" w:hAnsi="Arial" w:cs="Arial"/>
                <w:sz w:val="20"/>
                <w:szCs w:val="20"/>
              </w:rPr>
            </w:pPr>
            <w:r w:rsidRPr="00A20B19">
              <w:rPr>
                <w:rFonts w:ascii="Arial" w:hAnsi="Arial" w:cs="Arial"/>
                <w:sz w:val="20"/>
                <w:szCs w:val="20"/>
              </w:rPr>
              <w:t>DTFH6114D00006</w:t>
            </w:r>
            <w:r>
              <w:rPr>
                <w:rFonts w:ascii="Arial" w:hAnsi="Arial" w:cs="Arial"/>
                <w:sz w:val="20"/>
                <w:szCs w:val="20"/>
              </w:rPr>
              <w:t xml:space="preserve"> </w:t>
            </w:r>
            <w:r w:rsidRPr="00A20B19">
              <w:rPr>
                <w:rFonts w:ascii="Arial" w:hAnsi="Arial" w:cs="Arial"/>
                <w:sz w:val="20"/>
                <w:szCs w:val="20"/>
              </w:rPr>
              <w:t>- TOPR 0009</w:t>
            </w:r>
          </w:p>
          <w:p w:rsidR="00A20B19" w:rsidRPr="00A20B19" w:rsidRDefault="00A20B19" w:rsidP="00A20B19">
            <w:pPr>
              <w:ind w:right="-720"/>
              <w:rPr>
                <w:rFonts w:ascii="Arial" w:hAnsi="Arial" w:cs="Arial"/>
                <w:sz w:val="20"/>
                <w:szCs w:val="20"/>
              </w:rPr>
            </w:pPr>
            <w:r>
              <w:rPr>
                <w:rFonts w:ascii="Arial" w:hAnsi="Arial" w:cs="Arial"/>
                <w:sz w:val="20"/>
                <w:szCs w:val="20"/>
              </w:rPr>
              <w:t xml:space="preserve">Contractor </w:t>
            </w:r>
            <w:proofErr w:type="spellStart"/>
            <w:r>
              <w:rPr>
                <w:rFonts w:ascii="Arial" w:hAnsi="Arial" w:cs="Arial"/>
                <w:sz w:val="20"/>
                <w:szCs w:val="20"/>
              </w:rPr>
              <w:t>APTech</w:t>
            </w:r>
            <w:proofErr w:type="spellEnd"/>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w:t>
            </w:r>
            <w:bookmarkStart w:id="0" w:name="_GoBack"/>
            <w:bookmarkEnd w:id="0"/>
            <w:r w:rsidRPr="00C13753">
              <w:rPr>
                <w:rFonts w:ascii="Arial" w:hAnsi="Arial" w:cs="Arial"/>
                <w:b/>
                <w:sz w:val="20"/>
                <w:szCs w:val="20"/>
              </w:rPr>
              <w:t>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1C5567">
            <w:pPr>
              <w:ind w:right="-720"/>
              <w:rPr>
                <w:rFonts w:ascii="Arial" w:hAnsi="Arial" w:cs="Arial"/>
                <w:sz w:val="20"/>
                <w:szCs w:val="20"/>
              </w:rPr>
            </w:pPr>
            <w:r>
              <w:rPr>
                <w:rFonts w:ascii="Arial" w:hAnsi="Arial" w:cs="Arial"/>
                <w:sz w:val="20"/>
                <w:szCs w:val="20"/>
              </w:rPr>
              <w:t>$</w:t>
            </w:r>
            <w:r w:rsidR="001C5567">
              <w:rPr>
                <w:rFonts w:ascii="Arial" w:hAnsi="Arial" w:cs="Arial"/>
                <w:sz w:val="20"/>
                <w:szCs w:val="20"/>
              </w:rPr>
              <w:t>325,000</w:t>
            </w:r>
          </w:p>
        </w:tc>
        <w:tc>
          <w:tcPr>
            <w:tcW w:w="3330" w:type="dxa"/>
          </w:tcPr>
          <w:p w:rsidR="00874EF7" w:rsidRPr="00B66A21" w:rsidRDefault="00C91F22" w:rsidP="00A20B19">
            <w:pPr>
              <w:ind w:right="-720"/>
              <w:rPr>
                <w:rFonts w:ascii="Arial" w:hAnsi="Arial" w:cs="Arial"/>
                <w:sz w:val="20"/>
                <w:szCs w:val="20"/>
              </w:rPr>
            </w:pPr>
            <w:r>
              <w:rPr>
                <w:rFonts w:ascii="Arial" w:hAnsi="Arial" w:cs="Arial"/>
                <w:sz w:val="20"/>
                <w:szCs w:val="20"/>
              </w:rPr>
              <w:t>$</w:t>
            </w:r>
            <w:r w:rsidR="00A20B19">
              <w:rPr>
                <w:rFonts w:ascii="Arial" w:hAnsi="Arial" w:cs="Arial"/>
                <w:sz w:val="20"/>
                <w:szCs w:val="20"/>
              </w:rPr>
              <w:t>268,610 Obligated</w:t>
            </w:r>
          </w:p>
        </w:tc>
        <w:tc>
          <w:tcPr>
            <w:tcW w:w="342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C5567" w:rsidRDefault="001C5567" w:rsidP="00551D8A">
            <w:pPr>
              <w:ind w:right="-720"/>
              <w:rPr>
                <w:rFonts w:ascii="Arial" w:hAnsi="Arial" w:cs="Arial"/>
                <w:sz w:val="20"/>
                <w:szCs w:val="20"/>
              </w:rPr>
            </w:pPr>
            <w:r w:rsidRPr="001C5567">
              <w:rPr>
                <w:rFonts w:ascii="Arial" w:hAnsi="Arial" w:cs="Arial"/>
                <w:sz w:val="20"/>
                <w:szCs w:val="20"/>
              </w:rPr>
              <w:t xml:space="preserve">Development of a detailed scope of work for a support contract to deliver the main activities of the pooled fund. </w:t>
            </w:r>
          </w:p>
          <w:p w:rsidR="00601EBD" w:rsidRDefault="001C5567" w:rsidP="00551D8A">
            <w:pPr>
              <w:ind w:right="-720"/>
              <w:rPr>
                <w:rFonts w:ascii="Arial" w:hAnsi="Arial" w:cs="Arial"/>
                <w:sz w:val="20"/>
                <w:szCs w:val="20"/>
              </w:rPr>
            </w:pPr>
            <w:r>
              <w:rPr>
                <w:rFonts w:ascii="Arial" w:hAnsi="Arial" w:cs="Arial"/>
                <w:sz w:val="20"/>
                <w:szCs w:val="20"/>
              </w:rPr>
              <w:t xml:space="preserve">The </w:t>
            </w:r>
            <w:r>
              <w:rPr>
                <w:rFonts w:ascii="Arial" w:hAnsi="Arial" w:cs="Arial"/>
                <w:sz w:val="20"/>
                <w:szCs w:val="20"/>
              </w:rPr>
              <w:t>support</w:t>
            </w:r>
            <w:r>
              <w:rPr>
                <w:rFonts w:ascii="Arial" w:hAnsi="Arial" w:cs="Arial"/>
                <w:sz w:val="20"/>
                <w:szCs w:val="20"/>
              </w:rPr>
              <w:t xml:space="preserve"> contract has been awarded to plan, organize and administer the ME Users group annual meeting. </w:t>
            </w:r>
          </w:p>
          <w:p w:rsidR="001C5567" w:rsidRDefault="001C5567" w:rsidP="00551D8A">
            <w:pPr>
              <w:ind w:right="-720"/>
              <w:rPr>
                <w:rFonts w:ascii="Arial" w:hAnsi="Arial" w:cs="Arial"/>
                <w:sz w:val="20"/>
                <w:szCs w:val="20"/>
              </w:rPr>
            </w:pPr>
          </w:p>
          <w:p w:rsidR="001C5567" w:rsidRDefault="001C5567" w:rsidP="00551D8A">
            <w:pPr>
              <w:ind w:right="-720"/>
              <w:rPr>
                <w:rFonts w:ascii="Arial" w:hAnsi="Arial" w:cs="Arial"/>
                <w:sz w:val="20"/>
                <w:szCs w:val="20"/>
              </w:rPr>
            </w:pPr>
            <w:r>
              <w:rPr>
                <w:rFonts w:ascii="Arial" w:hAnsi="Arial" w:cs="Arial"/>
                <w:sz w:val="20"/>
                <w:szCs w:val="20"/>
              </w:rPr>
              <w:t>The draft agenda is included as an attachment and was developed in coordination with the pooled fund participants input.</w:t>
            </w:r>
          </w:p>
          <w:p w:rsidR="001C5567" w:rsidRDefault="001C5567" w:rsidP="00551D8A">
            <w:pPr>
              <w:ind w:right="-720"/>
              <w:rPr>
                <w:rFonts w:ascii="Arial" w:hAnsi="Arial" w:cs="Arial"/>
                <w:sz w:val="20"/>
                <w:szCs w:val="20"/>
              </w:rPr>
            </w:pPr>
          </w:p>
          <w:p w:rsidR="001C5567" w:rsidRDefault="001C5567" w:rsidP="00551D8A">
            <w:pPr>
              <w:ind w:right="-720"/>
              <w:rPr>
                <w:rFonts w:ascii="Arial" w:hAnsi="Arial" w:cs="Arial"/>
                <w:sz w:val="20"/>
                <w:szCs w:val="20"/>
              </w:rPr>
            </w:pPr>
            <w:r>
              <w:rPr>
                <w:rFonts w:ascii="Arial" w:hAnsi="Arial" w:cs="Arial"/>
                <w:sz w:val="20"/>
                <w:szCs w:val="20"/>
              </w:rPr>
              <w:t xml:space="preserve">The contractor is currently contacting the participating states and FHWA to organize the travel and meeting logistics.  </w:t>
            </w:r>
          </w:p>
          <w:p w:rsidR="001C5567" w:rsidRDefault="001C5567" w:rsidP="00551D8A">
            <w:pPr>
              <w:ind w:right="-720"/>
              <w:rPr>
                <w:rFonts w:ascii="Arial" w:hAnsi="Arial" w:cs="Arial"/>
                <w:sz w:val="20"/>
                <w:szCs w:val="20"/>
              </w:rPr>
            </w:pPr>
          </w:p>
          <w:p w:rsidR="001C5567" w:rsidRDefault="001C5567" w:rsidP="00551D8A">
            <w:pPr>
              <w:ind w:right="-720"/>
              <w:rPr>
                <w:rFonts w:ascii="Arial" w:hAnsi="Arial" w:cs="Arial"/>
                <w:sz w:val="20"/>
                <w:szCs w:val="20"/>
              </w:rPr>
            </w:pPr>
            <w:r>
              <w:rPr>
                <w:rFonts w:ascii="Arial" w:hAnsi="Arial" w:cs="Arial"/>
                <w:sz w:val="20"/>
                <w:szCs w:val="20"/>
              </w:rPr>
              <w:t xml:space="preserve">The annual meeting is planned for November 2016.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1C5567" w:rsidP="00551D8A">
            <w:pPr>
              <w:ind w:right="-720"/>
              <w:rPr>
                <w:rFonts w:ascii="Arial" w:hAnsi="Arial" w:cs="Arial"/>
                <w:sz w:val="20"/>
                <w:szCs w:val="20"/>
              </w:rPr>
            </w:pPr>
            <w:r>
              <w:rPr>
                <w:rFonts w:ascii="Arial" w:hAnsi="Arial" w:cs="Arial"/>
                <w:sz w:val="20"/>
                <w:szCs w:val="20"/>
              </w:rPr>
              <w:t xml:space="preserve">Host annual ME Users group meeting.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16" w:rsidRDefault="00560116" w:rsidP="00106C83">
      <w:pPr>
        <w:spacing w:after="0" w:line="240" w:lineRule="auto"/>
      </w:pPr>
      <w:r>
        <w:separator/>
      </w:r>
    </w:p>
  </w:endnote>
  <w:endnote w:type="continuationSeparator" w:id="0">
    <w:p w:rsidR="00560116" w:rsidRDefault="005601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16" w:rsidRDefault="00560116" w:rsidP="00106C83">
      <w:pPr>
        <w:spacing w:after="0" w:line="240" w:lineRule="auto"/>
      </w:pPr>
      <w:r>
        <w:separator/>
      </w:r>
    </w:p>
  </w:footnote>
  <w:footnote w:type="continuationSeparator" w:id="0">
    <w:p w:rsidR="00560116" w:rsidRDefault="0056011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C5567"/>
    <w:rsid w:val="0021446D"/>
    <w:rsid w:val="00283AAF"/>
    <w:rsid w:val="00293FD8"/>
    <w:rsid w:val="002A79C8"/>
    <w:rsid w:val="0038705A"/>
    <w:rsid w:val="004144E6"/>
    <w:rsid w:val="004156B2"/>
    <w:rsid w:val="00424D43"/>
    <w:rsid w:val="00437734"/>
    <w:rsid w:val="004B5C60"/>
    <w:rsid w:val="004E14DC"/>
    <w:rsid w:val="00535598"/>
    <w:rsid w:val="00547EE3"/>
    <w:rsid w:val="00551D8A"/>
    <w:rsid w:val="00560116"/>
    <w:rsid w:val="00581B36"/>
    <w:rsid w:val="00583E8E"/>
    <w:rsid w:val="00601EBD"/>
    <w:rsid w:val="00682C5E"/>
    <w:rsid w:val="00743C01"/>
    <w:rsid w:val="00790C4A"/>
    <w:rsid w:val="007B6460"/>
    <w:rsid w:val="007E5BD2"/>
    <w:rsid w:val="00854B17"/>
    <w:rsid w:val="00872F18"/>
    <w:rsid w:val="00874EF7"/>
    <w:rsid w:val="00936211"/>
    <w:rsid w:val="009670CF"/>
    <w:rsid w:val="00A20B19"/>
    <w:rsid w:val="00A43875"/>
    <w:rsid w:val="00A63677"/>
    <w:rsid w:val="00A725FA"/>
    <w:rsid w:val="00A879AF"/>
    <w:rsid w:val="00AB76A1"/>
    <w:rsid w:val="00AE46B0"/>
    <w:rsid w:val="00B2185C"/>
    <w:rsid w:val="00B242E2"/>
    <w:rsid w:val="00B66A21"/>
    <w:rsid w:val="00C13753"/>
    <w:rsid w:val="00C91F22"/>
    <w:rsid w:val="00D05DC0"/>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1AFB3-0355-47CD-BBD3-E4BD4664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Chris Wagner</cp:lastModifiedBy>
  <cp:revision>4</cp:revision>
  <cp:lastPrinted>2011-06-21T20:32:00Z</cp:lastPrinted>
  <dcterms:created xsi:type="dcterms:W3CDTF">2016-08-03T19:47:00Z</dcterms:created>
  <dcterms:modified xsi:type="dcterms:W3CDTF">2016-08-03T20:25:00Z</dcterms:modified>
</cp:coreProperties>
</file>