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F26363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 5 (284)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proofErr w:type="spellStart"/>
            <w:r w:rsidR="00316B1D">
              <w:rPr>
                <w:rFonts w:ascii="Arial" w:hAnsi="Arial" w:cs="Arial"/>
                <w:sz w:val="36"/>
                <w:szCs w:val="36"/>
              </w:rPr>
              <w:t>XX</w:t>
            </w:r>
            <w:r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(April 1 – June 30)</w:t>
            </w:r>
          </w:p>
          <w:p w:rsidR="001941D2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Near Road Air Quality Research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2636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Jon Peterson</w:t>
            </w:r>
          </w:p>
          <w:p w:rsidR="00F26363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26363" w:rsidRPr="00C1375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360 705-7499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663FB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peterjn</w:t>
            </w:r>
            <w:r w:rsidR="00F26363">
              <w:rPr>
                <w:rFonts w:ascii="Arial" w:hAnsi="Arial" w:cs="Arial"/>
                <w:sz w:val="20"/>
                <w:szCs w:val="20"/>
              </w:rPr>
              <w:t>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F26363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F2636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6363" w:rsidRPr="00C13753" w:rsidRDefault="00921209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2018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F2636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A678B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1,020,000</w:t>
            </w: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F26363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21209" w:rsidRDefault="000E0AA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Tasks described in the study plan are underway.  Progress on the project is on schedule and budget</w:t>
            </w:r>
            <w:r w:rsidR="00663FB1">
              <w:rPr>
                <w:rFonts w:ascii="Arial" w:hAnsi="Arial" w:cs="Arial"/>
                <w:sz w:val="20"/>
                <w:szCs w:val="20"/>
              </w:rPr>
              <w:t xml:space="preserve">.  Please contact </w:t>
            </w:r>
            <w:proofErr w:type="spellStart"/>
            <w:r w:rsidR="00663FB1">
              <w:rPr>
                <w:rFonts w:ascii="Arial" w:hAnsi="Arial" w:cs="Arial"/>
                <w:sz w:val="20"/>
                <w:szCs w:val="20"/>
              </w:rPr>
              <w:t>RJon</w:t>
            </w:r>
            <w:proofErr w:type="spellEnd"/>
            <w:r w:rsidR="00663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78BE">
              <w:rPr>
                <w:rFonts w:ascii="Arial" w:hAnsi="Arial" w:cs="Arial"/>
                <w:sz w:val="20"/>
                <w:szCs w:val="20"/>
              </w:rPr>
              <w:t xml:space="preserve">Jon </w:t>
            </w:r>
            <w:r w:rsidR="00663FB1">
              <w:rPr>
                <w:rFonts w:ascii="Arial" w:hAnsi="Arial" w:cs="Arial"/>
                <w:sz w:val="20"/>
                <w:szCs w:val="20"/>
              </w:rPr>
              <w:t>Peterson (360) 705-7499</w:t>
            </w:r>
            <w:r w:rsidR="00921209">
              <w:rPr>
                <w:rFonts w:ascii="Arial" w:hAnsi="Arial" w:cs="Arial"/>
                <w:sz w:val="20"/>
                <w:szCs w:val="20"/>
              </w:rPr>
              <w:t xml:space="preserve"> if there are any questions or our technical monitor and air quality specialist Karin Landsberg</w:t>
            </w:r>
          </w:p>
          <w:p w:rsidR="00921209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(360)705-7491 or </w:t>
            </w:r>
            <w:hyperlink r:id="rId9" w:history="1">
              <w:r w:rsidRPr="00B05349">
                <w:rPr>
                  <w:rStyle w:val="Hyperlink"/>
                  <w:rFonts w:ascii="Arial" w:hAnsi="Arial" w:cs="Arial"/>
                  <w:sz w:val="20"/>
                  <w:szCs w:val="20"/>
                </w:rPr>
                <w:t>landsbk@wsdot.wa.gov</w:t>
              </w:r>
            </w:hyperlink>
          </w:p>
          <w:p w:rsidR="00921209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are continuing to look for other interested partners in this project.</w:t>
            </w:r>
            <w:r w:rsidR="000E0A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16B1D" w:rsidRDefault="00316B1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Ohio joined the project as a partner this spring.</w:t>
            </w:r>
          </w:p>
          <w:p w:rsidR="00014864" w:rsidRDefault="0001486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14864" w:rsidRPr="00921209" w:rsidRDefault="0001486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contractor analyzed 2015 near-road monitoring data and a Denver case study, with a draft report to the fund partners.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</w:t>
            </w:r>
            <w:proofErr w:type="spellEnd"/>
          </w:p>
          <w:p w:rsidR="00601EBD" w:rsidRDefault="0001486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They also continued to processing R-LINE results and evaluating barrier effects on near-road air quality.  The partners </w:t>
            </w:r>
          </w:p>
          <w:p w:rsidR="00014864" w:rsidRDefault="0001486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received the draft report for this section of work in April.  The contractor hosted webinars to review the draft reports and </w:t>
            </w:r>
          </w:p>
          <w:p w:rsidR="00014864" w:rsidRDefault="0001486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take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feedback on the work.</w:t>
            </w:r>
          </w:p>
          <w:p w:rsidR="00014864" w:rsidRDefault="0001486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14864" w:rsidRDefault="0001486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fund website was revised to allow anyone to request an account with access to news items, discussion forums and </w:t>
            </w:r>
          </w:p>
          <w:p w:rsidR="00014864" w:rsidRDefault="0001486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final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pooled fund products.  The website retains a separate section for fund members to access draft products.</w:t>
            </w:r>
          </w:p>
          <w:p w:rsidR="00014864" w:rsidRDefault="0001486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14864" w:rsidRDefault="0001486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contractor worked with the pooled fund partners to further refine states’ objectives for the task order addressing</w:t>
            </w:r>
          </w:p>
          <w:p w:rsidR="00014864" w:rsidRPr="00921209" w:rsidRDefault="0001486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model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performance.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351F9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 states adding funds to the project.  Start the next phase of the work, with partner approval, in the fall of 2016.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1A2" w:rsidRDefault="00A271A2" w:rsidP="00106C83">
      <w:pPr>
        <w:spacing w:after="0" w:line="240" w:lineRule="auto"/>
      </w:pPr>
      <w:r>
        <w:separator/>
      </w:r>
    </w:p>
  </w:endnote>
  <w:endnote w:type="continuationSeparator" w:id="0">
    <w:p w:rsidR="00A271A2" w:rsidRDefault="00A271A2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1A2" w:rsidRDefault="00A271A2" w:rsidP="00106C83">
      <w:pPr>
        <w:spacing w:after="0" w:line="240" w:lineRule="auto"/>
      </w:pPr>
      <w:r>
        <w:separator/>
      </w:r>
    </w:p>
  </w:footnote>
  <w:footnote w:type="continuationSeparator" w:id="0">
    <w:p w:rsidR="00A271A2" w:rsidRDefault="00A271A2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17CE5"/>
    <w:multiLevelType w:val="hybridMultilevel"/>
    <w:tmpl w:val="8632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14864"/>
    <w:rsid w:val="00037FBC"/>
    <w:rsid w:val="000736BB"/>
    <w:rsid w:val="00073E7A"/>
    <w:rsid w:val="000B665A"/>
    <w:rsid w:val="000D296B"/>
    <w:rsid w:val="000E0AAB"/>
    <w:rsid w:val="00106C83"/>
    <w:rsid w:val="001547D0"/>
    <w:rsid w:val="00161153"/>
    <w:rsid w:val="001941D2"/>
    <w:rsid w:val="0021446D"/>
    <w:rsid w:val="00293FD8"/>
    <w:rsid w:val="002A79C8"/>
    <w:rsid w:val="00316B1D"/>
    <w:rsid w:val="0032716F"/>
    <w:rsid w:val="00351F9B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595372"/>
    <w:rsid w:val="00601EBD"/>
    <w:rsid w:val="00663FB1"/>
    <w:rsid w:val="00682C5E"/>
    <w:rsid w:val="00716111"/>
    <w:rsid w:val="00740E23"/>
    <w:rsid w:val="00741ED8"/>
    <w:rsid w:val="00743C01"/>
    <w:rsid w:val="00790C4A"/>
    <w:rsid w:val="007E5BD2"/>
    <w:rsid w:val="00813327"/>
    <w:rsid w:val="00872F18"/>
    <w:rsid w:val="00874EF7"/>
    <w:rsid w:val="00921209"/>
    <w:rsid w:val="00A271A2"/>
    <w:rsid w:val="00A33FE6"/>
    <w:rsid w:val="00A43875"/>
    <w:rsid w:val="00A63677"/>
    <w:rsid w:val="00A678BE"/>
    <w:rsid w:val="00AE29B2"/>
    <w:rsid w:val="00AE46B0"/>
    <w:rsid w:val="00B2185C"/>
    <w:rsid w:val="00B242E2"/>
    <w:rsid w:val="00B66A21"/>
    <w:rsid w:val="00C13753"/>
    <w:rsid w:val="00CA48A8"/>
    <w:rsid w:val="00CC64B2"/>
    <w:rsid w:val="00D05DC0"/>
    <w:rsid w:val="00D82544"/>
    <w:rsid w:val="00E35E0F"/>
    <w:rsid w:val="00E371D1"/>
    <w:rsid w:val="00E53738"/>
    <w:rsid w:val="00ED5F67"/>
    <w:rsid w:val="00EF08AE"/>
    <w:rsid w:val="00EF5790"/>
    <w:rsid w:val="00F26363"/>
    <w:rsid w:val="00F3659E"/>
    <w:rsid w:val="00F9447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basedOn w:val="DefaultParagraphFont"/>
    <w:uiPriority w:val="99"/>
    <w:unhideWhenUsed/>
    <w:rsid w:val="009212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1209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basedOn w:val="DefaultParagraphFont"/>
    <w:uiPriority w:val="99"/>
    <w:unhideWhenUsed/>
    <w:rsid w:val="009212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1209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andsbk@wsdot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3E5DF-A9A2-4916-85E2-F5FBD978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Peterson, Jon</cp:lastModifiedBy>
  <cp:revision>3</cp:revision>
  <cp:lastPrinted>2011-06-21T20:32:00Z</cp:lastPrinted>
  <dcterms:created xsi:type="dcterms:W3CDTF">2016-07-25T21:31:00Z</dcterms:created>
  <dcterms:modified xsi:type="dcterms:W3CDTF">2016-07-25T22:00:00Z</dcterms:modified>
</cp:coreProperties>
</file>