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eastAsiaTheme="minorEastAsia" w:hAnsiTheme="minorHAnsi" w:cstheme="minorBidi"/>
          <w:szCs w:val="24"/>
        </w:rPr>
        <w:id w:val="-788596479"/>
        <w:docPartObj>
          <w:docPartGallery w:val="Cover Pages"/>
          <w:docPartUnique/>
        </w:docPartObj>
      </w:sdtPr>
      <w:sdtEndPr/>
      <w:sdtContent>
        <w:p w14:paraId="64B1AF21" w14:textId="77777777" w:rsidR="00E9198E" w:rsidRDefault="00E9198E" w:rsidP="00E9198E">
          <w:pPr>
            <w:pStyle w:val="NoSpacing"/>
            <w:ind w:left="-360"/>
            <w:rPr>
              <w:noProof/>
            </w:rPr>
          </w:pPr>
        </w:p>
        <w:tbl>
          <w:tblPr>
            <w:tblpPr w:leftFromText="187" w:rightFromText="187" w:bottomFromText="720" w:vertAnchor="page" w:horzAnchor="margin" w:tblpY="4861"/>
            <w:tblW w:w="5000" w:type="pct"/>
            <w:tblLook w:val="04A0" w:firstRow="1" w:lastRow="0" w:firstColumn="1" w:lastColumn="0" w:noHBand="0" w:noVBand="1"/>
          </w:tblPr>
          <w:tblGrid>
            <w:gridCol w:w="7546"/>
            <w:gridCol w:w="410"/>
            <w:gridCol w:w="699"/>
            <w:gridCol w:w="201"/>
          </w:tblGrid>
          <w:tr w:rsidR="00E9198E" w:rsidRPr="0086672B" w14:paraId="662C9DA6" w14:textId="77777777" w:rsidTr="00E9198E">
            <w:tc>
              <w:tcPr>
                <w:tcW w:w="8856" w:type="dxa"/>
                <w:gridSpan w:val="4"/>
              </w:tcPr>
              <w:p w14:paraId="0F9870D0" w14:textId="462F7F69" w:rsidR="00E9198E" w:rsidRPr="0086672B" w:rsidRDefault="00D276D8" w:rsidP="00E9198E">
                <w:pPr>
                  <w:pStyle w:val="Title"/>
                  <w:jc w:val="center"/>
                  <w:rPr>
                    <w:color w:val="auto"/>
                    <w:sz w:val="96"/>
                    <w:szCs w:val="56"/>
                  </w:rPr>
                </w:pPr>
                <w:sdt>
                  <w:sdtPr>
                    <w:rPr>
                      <w:color w:val="auto"/>
                      <w:sz w:val="96"/>
                      <w:szCs w:val="56"/>
                      <w14:textOutline w14:w="3175" w14:cap="rnd" w14:cmpd="sng" w14:algn="ctr">
                        <w14:solidFill>
                          <w14:srgbClr w14:val="000000"/>
                        </w14:solidFill>
                        <w14:prstDash w14:val="solid"/>
                        <w14:bevel/>
                      </w14:textOutline>
                    </w:rPr>
                    <w:alias w:val="Title"/>
                    <w:id w:val="1274589637"/>
                    <w:placeholder>
                      <w:docPart w:val="4E6FB493AC334E1D9DBD2DE47C958696"/>
                    </w:placeholder>
                    <w:dataBinding w:prefixMappings="xmlns:ns0='http://schemas.openxmlformats.org/package/2006/metadata/core-properties' xmlns:ns1='http://purl.org/dc/elements/1.1/'" w:xpath="/ns0:coreProperties[1]/ns1:title[1]" w:storeItemID="{6C3C8BC8-F283-45AE-878A-BAB7291924A1}"/>
                    <w:text/>
                  </w:sdtPr>
                  <w:sdtEndPr/>
                  <w:sdtContent>
                    <w:r w:rsidR="00E9198E">
                      <w:rPr>
                        <w:color w:val="auto"/>
                        <w:sz w:val="96"/>
                        <w:szCs w:val="56"/>
                        <w14:textOutline w14:w="3175" w14:cap="rnd" w14:cmpd="sng" w14:algn="ctr">
                          <w14:solidFill>
                            <w14:srgbClr w14:val="000000"/>
                          </w14:solidFill>
                          <w14:prstDash w14:val="solid"/>
                          <w14:bevel/>
                        </w14:textOutline>
                      </w:rPr>
                      <w:t>HOT-BCA User Guide</w:t>
                    </w:r>
                  </w:sdtContent>
                </w:sdt>
              </w:p>
            </w:tc>
          </w:tr>
          <w:tr w:rsidR="00E9198E" w:rsidRPr="0086672B" w14:paraId="63657E57" w14:textId="77777777" w:rsidTr="00E9198E">
            <w:trPr>
              <w:gridAfter w:val="1"/>
              <w:wAfter w:w="201" w:type="dxa"/>
            </w:trPr>
            <w:tc>
              <w:tcPr>
                <w:tcW w:w="8655" w:type="dxa"/>
                <w:gridSpan w:val="3"/>
                <w:vAlign w:val="bottom"/>
              </w:tcPr>
              <w:p w14:paraId="58A8CB16" w14:textId="5B081832" w:rsidR="00E9198E" w:rsidRPr="0086672B" w:rsidRDefault="00E9198E" w:rsidP="00E9198E">
                <w:pPr>
                  <w:pStyle w:val="Subtitle"/>
                  <w:rPr>
                    <w:sz w:val="44"/>
                    <w:szCs w:val="44"/>
                    <w14:textOutline w14:w="3175" w14:cap="rnd" w14:cmpd="sng" w14:algn="ctr">
                      <w14:solidFill>
                        <w14:srgbClr w14:val="000000"/>
                      </w14:solidFill>
                      <w14:prstDash w14:val="solid"/>
                      <w14:bevel/>
                    </w14:textOutline>
                  </w:rPr>
                </w:pPr>
              </w:p>
              <w:p w14:paraId="5E83E667" w14:textId="77777777" w:rsidR="00E9198E" w:rsidRDefault="00E9198E" w:rsidP="00E9198E">
                <w:pPr>
                  <w:rPr>
                    <w:lang w:eastAsia="ja-JP"/>
                  </w:rPr>
                </w:pPr>
              </w:p>
              <w:p w14:paraId="0FA6876B" w14:textId="77777777" w:rsidR="00E9198E" w:rsidRDefault="00E9198E" w:rsidP="00E9198E">
                <w:pPr>
                  <w:rPr>
                    <w:lang w:eastAsia="ja-JP"/>
                  </w:rPr>
                </w:pPr>
              </w:p>
              <w:p w14:paraId="2532F59D" w14:textId="77777777" w:rsidR="00E9198E" w:rsidRDefault="00E9198E" w:rsidP="00E9198E">
                <w:pPr>
                  <w:rPr>
                    <w:lang w:eastAsia="ja-JP"/>
                  </w:rPr>
                </w:pPr>
              </w:p>
              <w:p w14:paraId="2F05512B" w14:textId="77777777" w:rsidR="00E9198E" w:rsidRDefault="00E9198E" w:rsidP="00E9198E">
                <w:pPr>
                  <w:rPr>
                    <w:lang w:eastAsia="ja-JP"/>
                  </w:rPr>
                </w:pPr>
              </w:p>
              <w:p w14:paraId="7A079CE2" w14:textId="77777777" w:rsidR="00E9198E" w:rsidRDefault="00E9198E" w:rsidP="00E9198E">
                <w:pPr>
                  <w:rPr>
                    <w:lang w:eastAsia="ja-JP"/>
                  </w:rPr>
                </w:pPr>
              </w:p>
              <w:p w14:paraId="111A8822" w14:textId="77777777" w:rsidR="00E9198E" w:rsidRDefault="00E9198E" w:rsidP="00E9198E">
                <w:pPr>
                  <w:rPr>
                    <w:lang w:eastAsia="ja-JP"/>
                  </w:rPr>
                </w:pPr>
              </w:p>
              <w:p w14:paraId="052AEE57" w14:textId="77777777" w:rsidR="00E9198E" w:rsidRDefault="00E9198E" w:rsidP="00E9198E">
                <w:pPr>
                  <w:rPr>
                    <w:lang w:eastAsia="ja-JP"/>
                  </w:rPr>
                </w:pPr>
              </w:p>
              <w:p w14:paraId="5B0628D1" w14:textId="77777777" w:rsidR="00E9198E" w:rsidRPr="0086672B" w:rsidRDefault="00E9198E" w:rsidP="00E9198E">
                <w:pPr>
                  <w:rPr>
                    <w:lang w:eastAsia="ja-JP"/>
                  </w:rPr>
                </w:pPr>
              </w:p>
              <w:p w14:paraId="1658B005" w14:textId="77777777" w:rsidR="00E9198E" w:rsidRPr="0086672B" w:rsidRDefault="00E9198E" w:rsidP="00E9198E">
                <w:pPr>
                  <w:rPr>
                    <w:lang w:eastAsia="ja-JP"/>
                  </w:rPr>
                </w:pPr>
                <w:r w:rsidRPr="0086672B">
                  <w:rPr>
                    <w:lang w:eastAsia="ja-JP"/>
                  </w:rPr>
                  <w:t>Prepared by:</w:t>
                </w:r>
              </w:p>
            </w:tc>
          </w:tr>
          <w:tr w:rsidR="00E9198E" w:rsidRPr="0086672B" w14:paraId="4C805C56" w14:textId="77777777" w:rsidTr="00E9198E">
            <w:trPr>
              <w:gridAfter w:val="2"/>
              <w:wAfter w:w="900" w:type="dxa"/>
              <w:trHeight w:val="714"/>
            </w:trPr>
            <w:tc>
              <w:tcPr>
                <w:tcW w:w="7546" w:type="dxa"/>
                <w:vAlign w:val="bottom"/>
              </w:tcPr>
              <w:p w14:paraId="00BD4024" w14:textId="77777777" w:rsidR="00E9198E" w:rsidRPr="0086672B" w:rsidRDefault="00E9198E" w:rsidP="00E9198E">
                <w:r w:rsidRPr="0086672B">
                  <w:rPr>
                    <w:noProof/>
                  </w:rPr>
                  <w:drawing>
                    <wp:inline distT="0" distB="0" distL="0" distR="0" wp14:anchorId="5D3B50C8" wp14:editId="4797021D">
                      <wp:extent cx="2816352" cy="502597"/>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FA-logo.gif"/>
                              <pic:cNvPicPr/>
                            </pic:nvPicPr>
                            <pic:blipFill>
                              <a:blip r:embed="rId9">
                                <a:extLst>
                                  <a:ext uri="{28A0092B-C50C-407E-A947-70E740481C1C}">
                                    <a14:useLocalDpi xmlns:a14="http://schemas.microsoft.com/office/drawing/2010/main" val="0"/>
                                  </a:ext>
                                </a:extLst>
                              </a:blip>
                              <a:stretch>
                                <a:fillRect/>
                              </a:stretch>
                            </pic:blipFill>
                            <pic:spPr>
                              <a:xfrm>
                                <a:off x="0" y="0"/>
                                <a:ext cx="2815990" cy="502532"/>
                              </a:xfrm>
                              <a:prstGeom prst="rect">
                                <a:avLst/>
                              </a:prstGeom>
                            </pic:spPr>
                          </pic:pic>
                        </a:graphicData>
                      </a:graphic>
                    </wp:inline>
                  </w:drawing>
                </w:r>
              </w:p>
              <w:p w14:paraId="77524EA9" w14:textId="77777777" w:rsidR="00E9198E" w:rsidRPr="0086672B" w:rsidRDefault="00E9198E" w:rsidP="00E9198E">
                <w:pPr>
                  <w:rPr>
                    <w:sz w:val="10"/>
                    <w:szCs w:val="16"/>
                  </w:rPr>
                </w:pPr>
              </w:p>
            </w:tc>
            <w:tc>
              <w:tcPr>
                <w:tcW w:w="410" w:type="dxa"/>
                <w:vMerge w:val="restart"/>
                <w:shd w:val="clear" w:color="auto" w:fill="auto"/>
                <w:vAlign w:val="bottom"/>
              </w:tcPr>
              <w:p w14:paraId="2BA0A255" w14:textId="77777777" w:rsidR="00E9198E" w:rsidRPr="0086672B" w:rsidRDefault="00E9198E" w:rsidP="00E9198E">
                <w:pPr>
                  <w:rPr>
                    <w:sz w:val="16"/>
                    <w:szCs w:val="16"/>
                  </w:rPr>
                </w:pPr>
              </w:p>
            </w:tc>
          </w:tr>
          <w:tr w:rsidR="00E9198E" w:rsidRPr="0086672B" w14:paraId="6AA8686B" w14:textId="77777777" w:rsidTr="00E9198E">
            <w:trPr>
              <w:gridAfter w:val="2"/>
              <w:wAfter w:w="900" w:type="dxa"/>
              <w:trHeight w:val="714"/>
            </w:trPr>
            <w:tc>
              <w:tcPr>
                <w:tcW w:w="7546" w:type="dxa"/>
                <w:vAlign w:val="bottom"/>
              </w:tcPr>
              <w:p w14:paraId="405C6315" w14:textId="77777777" w:rsidR="00E9198E" w:rsidRPr="0086672B" w:rsidRDefault="00E9198E" w:rsidP="00E9198E">
                <w:pPr>
                  <w:rPr>
                    <w:noProof/>
                  </w:rPr>
                </w:pPr>
                <w:r w:rsidRPr="0086672B">
                  <w:rPr>
                    <w:noProof/>
                  </w:rPr>
                  <w:drawing>
                    <wp:inline distT="0" distB="0" distL="0" distR="0" wp14:anchorId="0738FD3D" wp14:editId="3057B373">
                      <wp:extent cx="2816352" cy="538491"/>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rthwest-logo.gif"/>
                              <pic:cNvPicPr/>
                            </pic:nvPicPr>
                            <pic:blipFill>
                              <a:blip r:embed="rId10">
                                <a:extLst>
                                  <a:ext uri="{28A0092B-C50C-407E-A947-70E740481C1C}">
                                    <a14:useLocalDpi xmlns:a14="http://schemas.microsoft.com/office/drawing/2010/main" val="0"/>
                                  </a:ext>
                                </a:extLst>
                              </a:blip>
                              <a:stretch>
                                <a:fillRect/>
                              </a:stretch>
                            </pic:blipFill>
                            <pic:spPr>
                              <a:xfrm>
                                <a:off x="0" y="0"/>
                                <a:ext cx="2830878" cy="541268"/>
                              </a:xfrm>
                              <a:prstGeom prst="rect">
                                <a:avLst/>
                              </a:prstGeom>
                            </pic:spPr>
                          </pic:pic>
                        </a:graphicData>
                      </a:graphic>
                    </wp:inline>
                  </w:drawing>
                </w:r>
              </w:p>
            </w:tc>
            <w:tc>
              <w:tcPr>
                <w:tcW w:w="410" w:type="dxa"/>
                <w:vMerge/>
                <w:shd w:val="clear" w:color="auto" w:fill="FFFFFF" w:themeFill="background1"/>
                <w:vAlign w:val="bottom"/>
              </w:tcPr>
              <w:p w14:paraId="3351F81E" w14:textId="77777777" w:rsidR="00E9198E" w:rsidRPr="0086672B" w:rsidRDefault="00E9198E" w:rsidP="00E9198E">
                <w:pPr>
                  <w:rPr>
                    <w:noProof/>
                  </w:rPr>
                </w:pPr>
              </w:p>
            </w:tc>
          </w:tr>
          <w:tr w:rsidR="00E9198E" w:rsidRPr="0086672B" w14:paraId="6CCBB067" w14:textId="77777777" w:rsidTr="00E9198E">
            <w:trPr>
              <w:gridAfter w:val="1"/>
              <w:wAfter w:w="201" w:type="dxa"/>
              <w:trHeight w:val="432"/>
            </w:trPr>
            <w:tc>
              <w:tcPr>
                <w:tcW w:w="8655" w:type="dxa"/>
                <w:gridSpan w:val="3"/>
                <w:vAlign w:val="bottom"/>
              </w:tcPr>
              <w:p w14:paraId="59BAC2B0" w14:textId="77777777" w:rsidR="00E9198E" w:rsidRPr="0086672B" w:rsidRDefault="00E9198E" w:rsidP="00E9198E"/>
            </w:tc>
          </w:tr>
        </w:tbl>
        <w:p w14:paraId="69F24F71" w14:textId="2B18779E" w:rsidR="00E9198E" w:rsidRDefault="00E9198E" w:rsidP="00E9198E">
          <w:pPr>
            <w:pStyle w:val="NoSpacing"/>
            <w:ind w:left="-360"/>
            <w:rPr>
              <w:b/>
              <w:sz w:val="48"/>
              <w:szCs w:val="60"/>
            </w:rPr>
          </w:pPr>
          <w:r>
            <w:rPr>
              <w:noProof/>
            </w:rPr>
            <w:drawing>
              <wp:anchor distT="0" distB="0" distL="114300" distR="114300" simplePos="0" relativeHeight="251658239" behindDoc="1" locked="0" layoutInCell="1" allowOverlap="1" wp14:anchorId="2911B159" wp14:editId="327E1F5D">
                <wp:simplePos x="0" y="0"/>
                <wp:positionH relativeFrom="column">
                  <wp:posOffset>-452120</wp:posOffset>
                </wp:positionH>
                <wp:positionV relativeFrom="paragraph">
                  <wp:posOffset>229870</wp:posOffset>
                </wp:positionV>
                <wp:extent cx="6419723" cy="6855951"/>
                <wp:effectExtent l="0" t="0" r="635" b="254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bright="70000" contrast="-70000"/>
                          <a:extLst>
                            <a:ext uri="{28A0092B-C50C-407E-A947-70E740481C1C}">
                              <a14:useLocalDpi xmlns:a14="http://schemas.microsoft.com/office/drawing/2010/main" val="0"/>
                            </a:ext>
                          </a:extLst>
                        </a:blip>
                        <a:stretch>
                          <a:fillRect/>
                        </a:stretch>
                      </pic:blipFill>
                      <pic:spPr>
                        <a:xfrm>
                          <a:off x="0" y="0"/>
                          <a:ext cx="6419723" cy="6855951"/>
                        </a:xfrm>
                        <a:prstGeom prst="rect">
                          <a:avLst/>
                        </a:prstGeom>
                      </pic:spPr>
                    </pic:pic>
                  </a:graphicData>
                </a:graphic>
                <wp14:sizeRelH relativeFrom="page">
                  <wp14:pctWidth>0</wp14:pctWidth>
                </wp14:sizeRelH>
                <wp14:sizeRelV relativeFrom="page">
                  <wp14:pctHeight>0</wp14:pctHeight>
                </wp14:sizeRelV>
              </wp:anchor>
            </w:drawing>
          </w:r>
          <w:r>
            <w:rPr>
              <w:i/>
              <w:noProof/>
              <w:sz w:val="36"/>
              <w:szCs w:val="36"/>
            </w:rPr>
            <mc:AlternateContent>
              <mc:Choice Requires="wps">
                <w:drawing>
                  <wp:anchor distT="0" distB="0" distL="114300" distR="114300" simplePos="0" relativeHeight="251664384" behindDoc="0" locked="0" layoutInCell="0" allowOverlap="1" wp14:anchorId="30AA3C4D" wp14:editId="5B2E2E5C">
                    <wp:simplePos x="0" y="0"/>
                    <wp:positionH relativeFrom="page">
                      <wp:posOffset>7109460</wp:posOffset>
                    </wp:positionH>
                    <wp:positionV relativeFrom="page">
                      <wp:posOffset>-15494</wp:posOffset>
                    </wp:positionV>
                    <wp:extent cx="90805" cy="10551160"/>
                    <wp:effectExtent l="0" t="0" r="23495"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rgbClr val="FFFFFF"/>
                            </a:solidFill>
                            <a:ln w="9525">
                              <a:solidFill>
                                <a:schemeClr val="tx2">
                                  <a:lumMod val="7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8" o:spid="_x0000_s1026" style="position:absolute;margin-left:559.8pt;margin-top:-1.2pt;width:7.15pt;height:830.8pt;z-index:25166438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" o:allowincell="f" strokecolor="#17365d [2415]">
                    <w10:wrap anchorx="page" anchory="page"/>
                  </v:rect>
                </w:pict>
              </mc:Fallback>
            </mc:AlternateContent>
          </w:r>
          <w:r>
            <w:rPr>
              <w:b/>
              <w:noProof/>
              <w:sz w:val="36"/>
              <w:szCs w:val="36"/>
            </w:rPr>
            <mc:AlternateContent>
              <mc:Choice Requires="wps">
                <w:drawing>
                  <wp:anchor distT="0" distB="0" distL="114300" distR="114300" simplePos="0" relativeHeight="251663360" behindDoc="0" locked="0" layoutInCell="0" allowOverlap="1" wp14:anchorId="37422C2B" wp14:editId="00A54ECF">
                    <wp:simplePos x="0" y="0"/>
                    <wp:positionH relativeFrom="page">
                      <wp:posOffset>600710</wp:posOffset>
                    </wp:positionH>
                    <wp:positionV relativeFrom="page">
                      <wp:posOffset>-13970</wp:posOffset>
                    </wp:positionV>
                    <wp:extent cx="90805" cy="10551160"/>
                    <wp:effectExtent l="0" t="0" r="23495"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rgbClr val="FFFFFF"/>
                            </a:solidFill>
                            <a:ln w="9525">
                              <a:solidFill>
                                <a:schemeClr val="tx2">
                                  <a:lumMod val="7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1" o:spid="_x0000_s1026" style="position:absolute;margin-left:47.3pt;margin-top:-1.1pt;width:7.15pt;height:830.8pt;z-index:25166336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" o:allowincell="f" strokecolor="#17365d [2415]">
                    <w10:wrap anchorx="page" anchory="page"/>
                  </v:rect>
                </w:pict>
              </mc:Fallback>
            </mc:AlternateContent>
          </w:r>
          <w:r>
            <w:rPr>
              <w:noProof/>
              <w:sz w:val="60"/>
              <w:szCs w:val="60"/>
            </w:rPr>
            <mc:AlternateContent>
              <mc:Choice Requires="wps">
                <w:drawing>
                  <wp:anchor distT="0" distB="0" distL="114300" distR="114300" simplePos="0" relativeHeight="251662336" behindDoc="0" locked="0" layoutInCell="0" allowOverlap="1" wp14:anchorId="60CCFEDD" wp14:editId="335A4FCF">
                    <wp:simplePos x="0" y="0"/>
                    <wp:positionH relativeFrom="page">
                      <wp:posOffset>-23495</wp:posOffset>
                    </wp:positionH>
                    <wp:positionV relativeFrom="page">
                      <wp:posOffset>325120</wp:posOffset>
                    </wp:positionV>
                    <wp:extent cx="8150860" cy="80645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806450"/>
                            </a:xfrm>
                            <a:prstGeom prst="rect">
                              <a:avLst/>
                            </a:prstGeom>
                            <a:solidFill>
                              <a:schemeClr val="tx2"/>
                            </a:solidFill>
                            <a:ln w="9525">
                              <a:no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10" o:spid="_x0000_s1026" style="position:absolute;margin-left:-1.85pt;margin-top:25.6pt;width:641.8pt;height:63.5pt;z-index:251662336;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" o:allowincell="f" fillcolor="#1f497d [3215]" stroked="f">
                    <w10:wrap anchorx="page" anchory="page"/>
                  </v:rect>
                </w:pict>
              </mc:Fallback>
            </mc:AlternateContent>
          </w:r>
        </w:p>
        <w:p w14:paraId="0FDE8110" w14:textId="77777777" w:rsidR="00E9198E" w:rsidRDefault="00D276D8" w:rsidP="00E9198E">
          <w:pPr>
            <w:rPr>
              <w:rFonts w:asciiTheme="majorHAnsi" w:eastAsiaTheme="majorEastAsia" w:hAnsiTheme="majorHAnsi" w:cstheme="majorBidi"/>
              <w:b/>
              <w:bCs/>
              <w:color w:val="365F91" w:themeColor="accent1" w:themeShade="BF"/>
              <w:sz w:val="28"/>
              <w:szCs w:val="28"/>
            </w:rPr>
          </w:pPr>
        </w:p>
      </w:sdtContent>
    </w:sdt>
    <w:p w14:paraId="660A0293" w14:textId="77777777" w:rsidR="00E9198E" w:rsidRDefault="00E9198E" w:rsidP="00E9198E">
      <w:pPr>
        <w:rPr>
          <w:rFonts w:asciiTheme="majorHAnsi" w:eastAsiaTheme="majorEastAsia" w:hAnsiTheme="majorHAnsi" w:cstheme="majorBidi"/>
          <w:b/>
          <w:bCs/>
          <w:color w:val="365F91" w:themeColor="accent1" w:themeShade="BF"/>
          <w:sz w:val="28"/>
          <w:szCs w:val="28"/>
        </w:rPr>
      </w:pPr>
      <w:r>
        <w:rPr>
          <w:noProof/>
        </w:rPr>
        <mc:AlternateContent>
          <mc:Choice Requires="wps">
            <w:drawing>
              <wp:anchor distT="0" distB="0" distL="114300" distR="114300" simplePos="0" relativeHeight="251666432" behindDoc="0" locked="0" layoutInCell="1" allowOverlap="1" wp14:anchorId="2AB4903E" wp14:editId="5F06B1DD">
                <wp:simplePos x="0" y="0"/>
                <wp:positionH relativeFrom="column">
                  <wp:posOffset>-426720</wp:posOffset>
                </wp:positionH>
                <wp:positionV relativeFrom="paragraph">
                  <wp:posOffset>5962650</wp:posOffset>
                </wp:positionV>
                <wp:extent cx="6377940" cy="1625600"/>
                <wp:effectExtent l="0" t="0" r="3810" b="0"/>
                <wp:wrapNone/>
                <wp:docPr id="11" name="Text Box 11"/>
                <wp:cNvGraphicFramePr/>
                <a:graphic xmlns:a="http://schemas.openxmlformats.org/drawingml/2006/main">
                  <a:graphicData uri="http://schemas.microsoft.com/office/word/2010/wordprocessingShape">
                    <wps:wsp>
                      <wps:cNvSpPr txBox="1"/>
                      <wps:spPr>
                        <a:xfrm>
                          <a:off x="0" y="0"/>
                          <a:ext cx="6377940" cy="1625600"/>
                        </a:xfrm>
                        <a:prstGeom prst="rect">
                          <a:avLst/>
                        </a:prstGeom>
                        <a:gradFill flip="none" rotWithShape="1">
                          <a:gsLst>
                            <a:gs pos="0">
                              <a:schemeClr val="bg1">
                                <a:alpha val="17000"/>
                              </a:schemeClr>
                            </a:gs>
                            <a:gs pos="33000">
                              <a:schemeClr val="lt1">
                                <a:shade val="100000"/>
                                <a:satMod val="115000"/>
                              </a:schemeClr>
                            </a:gs>
                          </a:gsLst>
                          <a:lin ang="54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538D18" w14:textId="77777777" w:rsidR="00340AA0" w:rsidRDefault="00340AA0" w:rsidP="00E9198E">
                            <w:pPr>
                              <w:ind w:left="180"/>
                              <w:rPr>
                                <w:rFonts w:cs="Times New Roman"/>
                                <w:sz w:val="22"/>
                              </w:rPr>
                            </w:pPr>
                          </w:p>
                          <w:p w14:paraId="2E58C243" w14:textId="77777777" w:rsidR="00340AA0" w:rsidRPr="0086672B" w:rsidRDefault="00340AA0" w:rsidP="00E9198E">
                            <w:pPr>
                              <w:ind w:left="180"/>
                              <w:rPr>
                                <w:rFonts w:cs="Times New Roman"/>
                              </w:rPr>
                            </w:pPr>
                            <w:r w:rsidRPr="0086672B">
                              <w:rPr>
                                <w:rFonts w:cs="Times New Roman"/>
                              </w:rPr>
                              <w:t>Michael F. Lawrence</w:t>
                            </w:r>
                          </w:p>
                          <w:p w14:paraId="1E215770" w14:textId="77777777" w:rsidR="00340AA0" w:rsidRPr="0086672B" w:rsidRDefault="00340AA0" w:rsidP="00E9198E">
                            <w:pPr>
                              <w:ind w:left="180"/>
                              <w:rPr>
                                <w:rFonts w:cs="Times New Roman"/>
                              </w:rPr>
                            </w:pPr>
                            <w:r w:rsidRPr="0086672B">
                              <w:rPr>
                                <w:rFonts w:cs="Times New Roman"/>
                              </w:rPr>
                              <w:t>4550 Montgomery Avenue</w:t>
                            </w:r>
                          </w:p>
                          <w:p w14:paraId="00242807" w14:textId="77777777" w:rsidR="00340AA0" w:rsidRPr="0086672B" w:rsidRDefault="00340AA0" w:rsidP="00E9198E">
                            <w:pPr>
                              <w:ind w:left="180"/>
                              <w:rPr>
                                <w:rFonts w:cs="Times New Roman"/>
                              </w:rPr>
                            </w:pPr>
                            <w:smartTag w:uri="urn:schemas-microsoft-com:office:smarttags" w:element="address">
                              <w:smartTag w:uri="urn:schemas-microsoft-com:office:smarttags" w:element="Street">
                                <w:r w:rsidRPr="0086672B">
                                  <w:rPr>
                                    <w:rFonts w:cs="Times New Roman"/>
                                  </w:rPr>
                                  <w:t>Suite</w:t>
                                </w:r>
                              </w:smartTag>
                              <w:r w:rsidRPr="0086672B">
                                <w:rPr>
                                  <w:rFonts w:cs="Times New Roman"/>
                                </w:rPr>
                                <w:t xml:space="preserve"> 300N</w:t>
                              </w:r>
                            </w:smartTag>
                          </w:p>
                          <w:p w14:paraId="06203AD6" w14:textId="77777777" w:rsidR="00340AA0" w:rsidRPr="0086672B" w:rsidRDefault="00340AA0" w:rsidP="00E9198E">
                            <w:pPr>
                              <w:ind w:left="180"/>
                              <w:rPr>
                                <w:rFonts w:cs="Times New Roman"/>
                              </w:rPr>
                            </w:pPr>
                            <w:smartTag w:uri="urn:schemas-microsoft-com:office:smarttags" w:element="City">
                              <w:r w:rsidRPr="0086672B">
                                <w:rPr>
                                  <w:rFonts w:cs="Times New Roman"/>
                                </w:rPr>
                                <w:t>Bethesda</w:t>
                              </w:r>
                            </w:smartTag>
                            <w:r w:rsidRPr="0086672B">
                              <w:rPr>
                                <w:rFonts w:cs="Times New Roman"/>
                              </w:rPr>
                              <w:t xml:space="preserve">, </w:t>
                            </w:r>
                            <w:smartTag w:uri="urn:schemas-microsoft-com:office:smarttags" w:element="State">
                              <w:r w:rsidRPr="0086672B">
                                <w:rPr>
                                  <w:rFonts w:cs="Times New Roman"/>
                                </w:rPr>
                                <w:t>Maryland</w:t>
                              </w:r>
                            </w:smartTag>
                            <w:r w:rsidRPr="0086672B">
                              <w:rPr>
                                <w:rFonts w:cs="Times New Roman"/>
                              </w:rPr>
                              <w:t xml:space="preserve"> 20814</w:t>
                            </w:r>
                          </w:p>
                          <w:p w14:paraId="1D7DD041" w14:textId="77777777" w:rsidR="00340AA0" w:rsidRPr="0086672B" w:rsidRDefault="00340AA0" w:rsidP="00E9198E">
                            <w:pPr>
                              <w:ind w:left="180"/>
                              <w:rPr>
                                <w:rFonts w:cs="Times New Roman"/>
                              </w:rPr>
                            </w:pPr>
                            <w:r w:rsidRPr="0086672B">
                              <w:rPr>
                                <w:rFonts w:cs="Times New Roman"/>
                              </w:rPr>
                              <w:t xml:space="preserve">301-961-8835 </w:t>
                            </w:r>
                          </w:p>
                          <w:p w14:paraId="02E1C534" w14:textId="7F8391F9" w:rsidR="00340AA0" w:rsidRPr="00E9198E" w:rsidRDefault="00D276D8" w:rsidP="00E9198E">
                            <w:pPr>
                              <w:ind w:left="180"/>
                              <w:rPr>
                                <w:rFonts w:cs="Times New Roman"/>
                              </w:rPr>
                            </w:pPr>
                            <w:hyperlink r:id="rId12" w:history="1">
                              <w:r w:rsidR="00340AA0" w:rsidRPr="0086672B">
                                <w:rPr>
                                  <w:rStyle w:val="Hyperlink"/>
                                  <w:rFonts w:cs="Times New Roman"/>
                                </w:rPr>
                                <w:t>lawrence@jfaucett.com</w:t>
                              </w:r>
                            </w:hyperlink>
                            <w:r w:rsidR="00340AA0">
                              <w:rPr>
                                <w:rFonts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3.6pt;margin-top:469.5pt;width:502.2pt;height:1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" fillcolor="white [3212]" stroked="f" strokeweight=".5pt">
                <v:fill color2="white [3201]" o:opacity2="11141f" rotate="t" colors="0 white;21627f white" focus="100%" type="gradient"/>
                <v:textbox>
                  <w:txbxContent>
                    <w:p w14:paraId="66538D18" w14:textId="77777777" w:rsidR="00340AA0" w:rsidRDefault="00340AA0" w:rsidP="00E9198E">
                      <w:pPr>
                        <w:ind w:left="180"/>
                        <w:rPr>
                          <w:rFonts w:cs="Times New Roman"/>
                          <w:sz w:val="22"/>
                        </w:rPr>
                      </w:pPr>
                    </w:p>
                    <w:p w14:paraId="2E58C243" w14:textId="77777777" w:rsidR="00340AA0" w:rsidRPr="0086672B" w:rsidRDefault="00340AA0" w:rsidP="00E9198E">
                      <w:pPr>
                        <w:ind w:left="180"/>
                        <w:rPr>
                          <w:rFonts w:cs="Times New Roman"/>
                        </w:rPr>
                      </w:pPr>
                      <w:r w:rsidRPr="0086672B">
                        <w:rPr>
                          <w:rFonts w:cs="Times New Roman"/>
                        </w:rPr>
                        <w:t>Michael F. Lawrence</w:t>
                      </w:r>
                    </w:p>
                    <w:p w14:paraId="1E215770" w14:textId="77777777" w:rsidR="00340AA0" w:rsidRPr="0086672B" w:rsidRDefault="00340AA0" w:rsidP="00E9198E">
                      <w:pPr>
                        <w:ind w:left="180"/>
                        <w:rPr>
                          <w:rFonts w:cs="Times New Roman"/>
                        </w:rPr>
                      </w:pPr>
                      <w:r w:rsidRPr="0086672B">
                        <w:rPr>
                          <w:rFonts w:cs="Times New Roman"/>
                        </w:rPr>
                        <w:t>4550 Montgomery Avenue</w:t>
                      </w:r>
                    </w:p>
                    <w:p w14:paraId="00242807" w14:textId="77777777" w:rsidR="00340AA0" w:rsidRPr="0086672B" w:rsidRDefault="00340AA0" w:rsidP="00E9198E">
                      <w:pPr>
                        <w:ind w:left="180"/>
                        <w:rPr>
                          <w:rFonts w:cs="Times New Roman"/>
                        </w:rPr>
                      </w:pPr>
                      <w:smartTag w:uri="urn:schemas-microsoft-com:office:smarttags" w:element="address">
                        <w:smartTag w:uri="urn:schemas-microsoft-com:office:smarttags" w:element="Street">
                          <w:r w:rsidRPr="0086672B">
                            <w:rPr>
                              <w:rFonts w:cs="Times New Roman"/>
                            </w:rPr>
                            <w:t>Suite</w:t>
                          </w:r>
                        </w:smartTag>
                        <w:r w:rsidRPr="0086672B">
                          <w:rPr>
                            <w:rFonts w:cs="Times New Roman"/>
                          </w:rPr>
                          <w:t xml:space="preserve"> 300N</w:t>
                        </w:r>
                      </w:smartTag>
                    </w:p>
                    <w:p w14:paraId="06203AD6" w14:textId="77777777" w:rsidR="00340AA0" w:rsidRPr="0086672B" w:rsidRDefault="00340AA0" w:rsidP="00E9198E">
                      <w:pPr>
                        <w:ind w:left="180"/>
                        <w:rPr>
                          <w:rFonts w:cs="Times New Roman"/>
                        </w:rPr>
                      </w:pPr>
                      <w:smartTag w:uri="urn:schemas-microsoft-com:office:smarttags" w:element="City">
                        <w:r w:rsidRPr="0086672B">
                          <w:rPr>
                            <w:rFonts w:cs="Times New Roman"/>
                          </w:rPr>
                          <w:t>Bethesda</w:t>
                        </w:r>
                      </w:smartTag>
                      <w:r w:rsidRPr="0086672B">
                        <w:rPr>
                          <w:rFonts w:cs="Times New Roman"/>
                        </w:rPr>
                        <w:t xml:space="preserve">, </w:t>
                      </w:r>
                      <w:smartTag w:uri="urn:schemas-microsoft-com:office:smarttags" w:element="State">
                        <w:r w:rsidRPr="0086672B">
                          <w:rPr>
                            <w:rFonts w:cs="Times New Roman"/>
                          </w:rPr>
                          <w:t>Maryland</w:t>
                        </w:r>
                      </w:smartTag>
                      <w:r w:rsidRPr="0086672B">
                        <w:rPr>
                          <w:rFonts w:cs="Times New Roman"/>
                        </w:rPr>
                        <w:t xml:space="preserve"> 20814</w:t>
                      </w:r>
                    </w:p>
                    <w:p w14:paraId="1D7DD041" w14:textId="77777777" w:rsidR="00340AA0" w:rsidRPr="0086672B" w:rsidRDefault="00340AA0" w:rsidP="00E9198E">
                      <w:pPr>
                        <w:ind w:left="180"/>
                        <w:rPr>
                          <w:rFonts w:cs="Times New Roman"/>
                        </w:rPr>
                      </w:pPr>
                      <w:r w:rsidRPr="0086672B">
                        <w:rPr>
                          <w:rFonts w:cs="Times New Roman"/>
                        </w:rPr>
                        <w:t xml:space="preserve">301-961-8835 </w:t>
                      </w:r>
                    </w:p>
                    <w:p w14:paraId="02E1C534" w14:textId="7F8391F9" w:rsidR="00340AA0" w:rsidRPr="00E9198E" w:rsidRDefault="00340AA0" w:rsidP="00E9198E">
                      <w:pPr>
                        <w:ind w:left="180"/>
                        <w:rPr>
                          <w:rFonts w:cs="Times New Roman"/>
                        </w:rPr>
                      </w:pPr>
                      <w:hyperlink r:id="rId13" w:history="1">
                        <w:r w:rsidRPr="0086672B">
                          <w:rPr>
                            <w:rStyle w:val="Hyperlink"/>
                            <w:rFonts w:cs="Times New Roman"/>
                          </w:rPr>
                          <w:t>lawrence@jfaucett.com</w:t>
                        </w:r>
                      </w:hyperlink>
                      <w:r>
                        <w:rPr>
                          <w:rFonts w:cs="Times New Roman"/>
                        </w:rPr>
                        <w:t xml:space="preserve"> </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7E48AB59" wp14:editId="44E26101">
                <wp:simplePos x="0" y="0"/>
                <wp:positionH relativeFrom="page">
                  <wp:align>center</wp:align>
                </wp:positionH>
                <wp:positionV relativeFrom="page">
                  <wp:align>bottom</wp:align>
                </wp:positionV>
                <wp:extent cx="8141335" cy="80645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1335" cy="806450"/>
                        </a:xfrm>
                        <a:prstGeom prst="rect">
                          <a:avLst/>
                        </a:prstGeom>
                        <a:solidFill>
                          <a:schemeClr val="tx2">
                            <a:lumMod val="75000"/>
                          </a:schemeClr>
                        </a:solidFill>
                        <a:ln w="9525">
                          <a:no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19" o:spid="_x0000_s1026" style="position:absolute;margin-left:0;margin-top:0;width:641.05pt;height:63.5pt;z-index:25166131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" o:allowincell="f" fillcolor="#17365d [2415]" stroked="f">
                <w10:wrap anchorx="page" anchory="page"/>
              </v:rect>
            </w:pict>
          </mc:Fallback>
        </mc:AlternateContent>
      </w:r>
      <w:r>
        <w:br w:type="page"/>
      </w:r>
    </w:p>
    <w:p w14:paraId="7F1DBE99" w14:textId="77777777" w:rsidR="008E6BA8" w:rsidRDefault="008E6BA8" w:rsidP="008E6BA8">
      <w:pPr>
        <w:jc w:val="center"/>
        <w:rPr>
          <w:b/>
          <w:sz w:val="32"/>
        </w:rPr>
      </w:pPr>
      <w:r w:rsidRPr="009667BC">
        <w:rPr>
          <w:b/>
          <w:sz w:val="32"/>
        </w:rPr>
        <w:lastRenderedPageBreak/>
        <w:t>USER GUIDE</w:t>
      </w:r>
    </w:p>
    <w:p w14:paraId="3325EF37" w14:textId="1D390E8F" w:rsidR="008E6BA8" w:rsidRDefault="00A57FBC" w:rsidP="008E6BA8">
      <w:pPr>
        <w:jc w:val="center"/>
        <w:rPr>
          <w:b/>
          <w:sz w:val="32"/>
        </w:rPr>
      </w:pPr>
      <w:r>
        <w:rPr>
          <w:b/>
          <w:sz w:val="32"/>
        </w:rPr>
        <w:t>High-Occupancy Toll – Benefit Cost Analysis</w:t>
      </w:r>
      <w:r w:rsidR="008E6BA8">
        <w:rPr>
          <w:b/>
          <w:sz w:val="32"/>
        </w:rPr>
        <w:t xml:space="preserve"> (</w:t>
      </w:r>
      <w:r>
        <w:rPr>
          <w:b/>
          <w:sz w:val="32"/>
        </w:rPr>
        <w:t>HOT-BCA</w:t>
      </w:r>
      <w:r w:rsidR="008E6BA8">
        <w:rPr>
          <w:b/>
          <w:sz w:val="32"/>
        </w:rPr>
        <w:t>)</w:t>
      </w:r>
    </w:p>
    <w:p w14:paraId="5156DFBB" w14:textId="28F38540" w:rsidR="008E6BA8" w:rsidRPr="009667BC" w:rsidRDefault="008E6BA8" w:rsidP="008E6BA8">
      <w:pPr>
        <w:jc w:val="center"/>
        <w:rPr>
          <w:b/>
          <w:sz w:val="18"/>
        </w:rPr>
      </w:pPr>
      <w:r>
        <w:rPr>
          <w:noProof/>
        </w:rPr>
        <mc:AlternateContent>
          <mc:Choice Requires="wps">
            <w:drawing>
              <wp:inline distT="0" distB="0" distL="0" distR="0" wp14:anchorId="4E0FC4CF" wp14:editId="7F0975A7">
                <wp:extent cx="5690870" cy="0"/>
                <wp:effectExtent l="9525" t="15240" r="14605" b="13335"/>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08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id="_x0000_t32" coordsize="21600,21600" o:spt="32" o:oned="t" path="m,l21600,21600e" filled="f">
                <v:path arrowok="t" fillok="f" o:connecttype="none"/>
                <o:lock v:ext="edit" shapetype="t"/>
              </v:shapetype>
              <v:shape id="Straight Arrow Connector 14" o:spid="_x0000_s1026" type="#_x0000_t32" style="width:448.1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T9JgIAAE0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" strokeweight="1.5pt">
                <w10:anchorlock/>
              </v:shape>
            </w:pict>
          </mc:Fallback>
        </mc:AlternateContent>
      </w:r>
    </w:p>
    <w:p w14:paraId="0CD1DF1B" w14:textId="77777777" w:rsidR="008E6BA8" w:rsidRDefault="008E6BA8" w:rsidP="008E6BA8"/>
    <w:p w14:paraId="6A68BDF0" w14:textId="11709AAE" w:rsidR="008E6BA8" w:rsidRDefault="00A57FBC" w:rsidP="008E6BA8">
      <w:r>
        <w:t>HOT-BCA</w:t>
      </w:r>
      <w:r w:rsidR="008E6BA8">
        <w:t xml:space="preserve"> is a spreadsheet tool that</w:t>
      </w:r>
      <w:r>
        <w:t xml:space="preserve"> calculates the benefits and costs of various managed lane scenarios for a base and a project case.  </w:t>
      </w:r>
      <w:r w:rsidR="008E6BA8">
        <w:t xml:space="preserve"> This User Guide provides an overview of the model and describes how to use it to </w:t>
      </w:r>
      <w:r>
        <w:t>determine the benefits and costs of your managed lane project</w:t>
      </w:r>
      <w:r w:rsidR="008E6BA8">
        <w:t>. This User Guide is also a</w:t>
      </w:r>
      <w:r>
        <w:t>ccessible through a hyperlink on the Instructions tab of the HOT-BCA tool</w:t>
      </w:r>
      <w:r w:rsidR="008E6BA8">
        <w:t>.</w:t>
      </w:r>
    </w:p>
    <w:p w14:paraId="4F4B83B1" w14:textId="77777777" w:rsidR="008E6BA8" w:rsidRDefault="008E6BA8" w:rsidP="008E6BA8"/>
    <w:p w14:paraId="1F07FF89" w14:textId="77777777" w:rsidR="008E6BA8" w:rsidRDefault="008E6BA8" w:rsidP="008E6BA8">
      <w:r>
        <w:t>If you need technical assistance or have any questions, please contact:</w:t>
      </w:r>
    </w:p>
    <w:p w14:paraId="10E2E345" w14:textId="77777777" w:rsidR="008E6BA8" w:rsidRDefault="008E6BA8" w:rsidP="008E6BA8"/>
    <w:p w14:paraId="6B357FE4" w14:textId="77777777" w:rsidR="008E6BA8" w:rsidRDefault="008E6BA8" w:rsidP="008E6BA8">
      <w:pPr>
        <w:sectPr w:rsidR="008E6BA8" w:rsidSect="008E6BA8">
          <w:footerReference w:type="default" r:id="rId14"/>
          <w:pgSz w:w="12240" w:h="15840"/>
          <w:pgMar w:top="1440" w:right="1800" w:bottom="1440" w:left="1800" w:header="720" w:footer="720" w:gutter="0"/>
          <w:pgNumType w:start="0"/>
          <w:cols w:space="720"/>
          <w:titlePg/>
          <w:docGrid w:linePitch="360"/>
        </w:sectPr>
      </w:pPr>
    </w:p>
    <w:p w14:paraId="7E784602" w14:textId="4A56DE78" w:rsidR="008E6BA8" w:rsidRDefault="00A57FBC" w:rsidP="008E6BA8">
      <w:r>
        <w:lastRenderedPageBreak/>
        <w:t>Michael F. Lawrence</w:t>
      </w:r>
    </w:p>
    <w:p w14:paraId="6722C86A" w14:textId="77777777" w:rsidR="008E6BA8" w:rsidRDefault="008E6BA8" w:rsidP="008E6BA8">
      <w:r>
        <w:t>Jack Faucett Associates, Inc.</w:t>
      </w:r>
    </w:p>
    <w:p w14:paraId="3C6F76EE" w14:textId="77777777" w:rsidR="008E6BA8" w:rsidRDefault="008E6BA8" w:rsidP="008E6BA8">
      <w:r>
        <w:t>4550 Montgomery Avenue</w:t>
      </w:r>
    </w:p>
    <w:p w14:paraId="1B325BEF" w14:textId="77777777" w:rsidR="008E6BA8" w:rsidRDefault="008E6BA8" w:rsidP="008E6BA8">
      <w:r>
        <w:t>Suite 300N</w:t>
      </w:r>
    </w:p>
    <w:p w14:paraId="75FDA0A2" w14:textId="77777777" w:rsidR="008E6BA8" w:rsidRDefault="008E6BA8" w:rsidP="008E6BA8">
      <w:r>
        <w:t>Bethesda, MD 20814</w:t>
      </w:r>
    </w:p>
    <w:p w14:paraId="1E086BA0" w14:textId="37F793E8" w:rsidR="008E6BA8" w:rsidRDefault="008E6BA8" w:rsidP="008E6BA8">
      <w:pPr>
        <w:autoSpaceDE w:val="0"/>
        <w:autoSpaceDN w:val="0"/>
        <w:adjustRightInd w:val="0"/>
        <w:rPr>
          <w:color w:val="000000"/>
          <w:lang w:eastAsia="zh-CN"/>
        </w:rPr>
      </w:pPr>
      <w:r>
        <w:rPr>
          <w:color w:val="000000"/>
          <w:lang w:eastAsia="zh-CN"/>
        </w:rPr>
        <w:t>301-961-8</w:t>
      </w:r>
      <w:r w:rsidR="00A57FBC">
        <w:rPr>
          <w:color w:val="000000"/>
          <w:lang w:eastAsia="zh-CN"/>
        </w:rPr>
        <w:t>835</w:t>
      </w:r>
    </w:p>
    <w:p w14:paraId="4415ADDE" w14:textId="377EE5B5" w:rsidR="008E6BA8" w:rsidRDefault="00D276D8" w:rsidP="008E6BA8">
      <w:pPr>
        <w:rPr>
          <w:color w:val="0000FF"/>
          <w:lang w:eastAsia="zh-CN"/>
        </w:rPr>
      </w:pPr>
      <w:hyperlink r:id="rId15" w:history="1">
        <w:r w:rsidR="00A57FBC" w:rsidRPr="00C74C41">
          <w:rPr>
            <w:rStyle w:val="Hyperlink"/>
            <w:lang w:eastAsia="zh-CN"/>
          </w:rPr>
          <w:t>lawrence@jfaucett.com</w:t>
        </w:r>
      </w:hyperlink>
    </w:p>
    <w:p w14:paraId="0EBC0833" w14:textId="77777777" w:rsidR="008E6BA8" w:rsidRPr="001725D7" w:rsidRDefault="008E6BA8" w:rsidP="008E6BA8"/>
    <w:p w14:paraId="5E934B3E" w14:textId="63965CB0" w:rsidR="008E6BA8" w:rsidRDefault="00A57FBC" w:rsidP="008E6BA8">
      <w:r>
        <w:t>Devon Cartwright-Smith</w:t>
      </w:r>
    </w:p>
    <w:p w14:paraId="53BA64A3" w14:textId="77777777" w:rsidR="008E6BA8" w:rsidRDefault="008E6BA8" w:rsidP="008E6BA8">
      <w:r>
        <w:t>Jack Faucett Associates, Inc.</w:t>
      </w:r>
    </w:p>
    <w:p w14:paraId="30B39642" w14:textId="77777777" w:rsidR="008E6BA8" w:rsidRDefault="008E6BA8" w:rsidP="008E6BA8">
      <w:r>
        <w:t>4550 Montgomery Avenue</w:t>
      </w:r>
    </w:p>
    <w:p w14:paraId="74984208" w14:textId="77777777" w:rsidR="008E6BA8" w:rsidRDefault="008E6BA8" w:rsidP="008E6BA8">
      <w:r>
        <w:t>Suite 300N</w:t>
      </w:r>
    </w:p>
    <w:p w14:paraId="102A27DE" w14:textId="77777777" w:rsidR="008E6BA8" w:rsidRDefault="008E6BA8" w:rsidP="008E6BA8">
      <w:r>
        <w:t>Bethesda, MD 20814</w:t>
      </w:r>
    </w:p>
    <w:p w14:paraId="3C4825F9" w14:textId="06AFE4BD" w:rsidR="008E6BA8" w:rsidRDefault="00A57FBC" w:rsidP="008E6BA8">
      <w:pPr>
        <w:autoSpaceDE w:val="0"/>
        <w:autoSpaceDN w:val="0"/>
        <w:adjustRightInd w:val="0"/>
        <w:rPr>
          <w:color w:val="000000"/>
          <w:lang w:eastAsia="zh-CN"/>
        </w:rPr>
      </w:pPr>
      <w:r>
        <w:rPr>
          <w:color w:val="000000"/>
          <w:lang w:eastAsia="zh-CN"/>
        </w:rPr>
        <w:t>301-961-8791</w:t>
      </w:r>
    </w:p>
    <w:p w14:paraId="36E58F62" w14:textId="5A1AD1B7" w:rsidR="008E6BA8" w:rsidRDefault="00D276D8" w:rsidP="008E6BA8">
      <w:pPr>
        <w:rPr>
          <w:color w:val="0000FF"/>
          <w:lang w:eastAsia="zh-CN"/>
        </w:rPr>
      </w:pPr>
      <w:hyperlink r:id="rId16" w:history="1">
        <w:r w:rsidR="00A57FBC" w:rsidRPr="00C74C41">
          <w:rPr>
            <w:rStyle w:val="Hyperlink"/>
            <w:lang w:eastAsia="zh-CN"/>
          </w:rPr>
          <w:t>cartwrightsmith@jfaucett.com</w:t>
        </w:r>
      </w:hyperlink>
    </w:p>
    <w:p w14:paraId="1FBA78D9" w14:textId="77777777" w:rsidR="008E6BA8" w:rsidRDefault="008E6BA8" w:rsidP="008E6BA8">
      <w:pPr>
        <w:rPr>
          <w:color w:val="0000FF"/>
          <w:lang w:eastAsia="zh-CN"/>
        </w:rPr>
        <w:sectPr w:rsidR="008E6BA8" w:rsidSect="008E6BA8">
          <w:type w:val="continuous"/>
          <w:pgSz w:w="12240" w:h="15840"/>
          <w:pgMar w:top="1440" w:right="1800" w:bottom="1440" w:left="1800" w:header="720" w:footer="720" w:gutter="0"/>
          <w:cols w:num="2" w:space="720"/>
          <w:docGrid w:linePitch="360"/>
        </w:sectPr>
      </w:pPr>
    </w:p>
    <w:p w14:paraId="4FBAD2EE" w14:textId="77777777" w:rsidR="008E6BA8" w:rsidRDefault="008E6BA8" w:rsidP="008E6BA8">
      <w:pPr>
        <w:ind w:left="720" w:hanging="720"/>
        <w:rPr>
          <w:lang w:eastAsia="zh-CN"/>
        </w:rPr>
      </w:pPr>
    </w:p>
    <w:p w14:paraId="4D3AD3D8" w14:textId="6F2AF2AD" w:rsidR="008E6BA8" w:rsidRDefault="008E6BA8" w:rsidP="008E6BA8">
      <w:pPr>
        <w:ind w:left="720" w:hanging="720"/>
        <w:rPr>
          <w:b/>
          <w:sz w:val="28"/>
          <w:lang w:eastAsia="zh-CN"/>
        </w:rPr>
      </w:pPr>
      <w:r>
        <w:rPr>
          <w:noProof/>
        </w:rPr>
        <mc:AlternateContent>
          <mc:Choice Requires="wps">
            <w:drawing>
              <wp:anchor distT="0" distB="0" distL="114300" distR="114300" simplePos="0" relativeHeight="251659264" behindDoc="0" locked="0" layoutInCell="1" allowOverlap="1" wp14:anchorId="4DFE186F" wp14:editId="467B831C">
                <wp:simplePos x="0" y="0"/>
                <wp:positionH relativeFrom="column">
                  <wp:posOffset>-106680</wp:posOffset>
                </wp:positionH>
                <wp:positionV relativeFrom="paragraph">
                  <wp:posOffset>88265</wp:posOffset>
                </wp:positionV>
                <wp:extent cx="5690870" cy="6027420"/>
                <wp:effectExtent l="0" t="0" r="2413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0870" cy="6027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8.4pt;margin-top:6.95pt;width:448.1pt;height:47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" filled="f">
                <v:textbox style="mso-fit-shape-to-text:t"/>
              </v:rect>
            </w:pict>
          </mc:Fallback>
        </mc:AlternateContent>
      </w:r>
    </w:p>
    <w:p w14:paraId="64DDE813" w14:textId="3EB282E4" w:rsidR="008E6BA8" w:rsidRPr="005139DF" w:rsidRDefault="00CC6545" w:rsidP="00CC6545">
      <w:pPr>
        <w:pStyle w:val="Heading1"/>
        <w:rPr>
          <w:lang w:eastAsia="zh-CN"/>
        </w:rPr>
      </w:pPr>
      <w:bookmarkStart w:id="1" w:name="_Toc312325228"/>
      <w:r>
        <w:rPr>
          <w:lang w:eastAsia="zh-CN"/>
        </w:rPr>
        <w:t xml:space="preserve">Table of </w:t>
      </w:r>
      <w:r w:rsidR="008E6BA8" w:rsidRPr="005139DF">
        <w:rPr>
          <w:lang w:eastAsia="zh-CN"/>
        </w:rPr>
        <w:t>Contents</w:t>
      </w:r>
      <w:bookmarkEnd w:id="1"/>
    </w:p>
    <w:p w14:paraId="301CFC3E" w14:textId="77777777" w:rsidR="008E6BA8" w:rsidRPr="005139DF" w:rsidRDefault="008E6BA8" w:rsidP="008E6BA8">
      <w:pPr>
        <w:ind w:left="720" w:hanging="720"/>
        <w:rPr>
          <w:sz w:val="14"/>
          <w:highlight w:val="yellow"/>
          <w:lang w:eastAsia="zh-CN"/>
        </w:rPr>
      </w:pPr>
    </w:p>
    <w:p w14:paraId="4E6FCA85" w14:textId="77777777" w:rsidR="00CB2E99" w:rsidRDefault="008E6BA8">
      <w:pPr>
        <w:pStyle w:val="TOC1"/>
        <w:tabs>
          <w:tab w:val="right" w:leader="dot" w:pos="8630"/>
        </w:tabs>
        <w:rPr>
          <w:rFonts w:asciiTheme="minorHAnsi" w:eastAsiaTheme="minorEastAsia" w:hAnsiTheme="minorHAnsi" w:cstheme="minorBidi"/>
          <w:noProof/>
          <w:sz w:val="22"/>
          <w:szCs w:val="22"/>
        </w:rPr>
      </w:pPr>
      <w:r w:rsidRPr="005139DF">
        <w:fldChar w:fldCharType="begin"/>
      </w:r>
      <w:r w:rsidRPr="005139DF">
        <w:instrText xml:space="preserve"> TOC \o "1-3" \h \z \u </w:instrText>
      </w:r>
      <w:r w:rsidRPr="005139DF">
        <w:fldChar w:fldCharType="separate"/>
      </w:r>
      <w:hyperlink w:anchor="_Toc312325228" w:history="1">
        <w:r w:rsidR="00CB2E99" w:rsidRPr="0073368E">
          <w:rPr>
            <w:rStyle w:val="Hyperlink"/>
            <w:rFonts w:eastAsia="SimSun"/>
            <w:noProof/>
            <w:lang w:eastAsia="zh-CN"/>
          </w:rPr>
          <w:t>Table of Contents</w:t>
        </w:r>
        <w:r w:rsidR="00CB2E99">
          <w:rPr>
            <w:noProof/>
            <w:webHidden/>
          </w:rPr>
          <w:tab/>
        </w:r>
        <w:r w:rsidR="00CB2E99">
          <w:rPr>
            <w:noProof/>
            <w:webHidden/>
          </w:rPr>
          <w:fldChar w:fldCharType="begin"/>
        </w:r>
        <w:r w:rsidR="00CB2E99">
          <w:rPr>
            <w:noProof/>
            <w:webHidden/>
          </w:rPr>
          <w:instrText xml:space="preserve"> PAGEREF _Toc312325228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31B92955" w14:textId="77777777" w:rsidR="00CB2E99" w:rsidRDefault="00D276D8">
      <w:pPr>
        <w:pStyle w:val="TOC1"/>
        <w:tabs>
          <w:tab w:val="left" w:pos="440"/>
          <w:tab w:val="right" w:leader="dot" w:pos="8630"/>
        </w:tabs>
        <w:rPr>
          <w:rFonts w:asciiTheme="minorHAnsi" w:eastAsiaTheme="minorEastAsia" w:hAnsiTheme="minorHAnsi" w:cstheme="minorBidi"/>
          <w:noProof/>
          <w:sz w:val="22"/>
          <w:szCs w:val="22"/>
        </w:rPr>
      </w:pPr>
      <w:hyperlink w:anchor="_Toc312325229" w:history="1">
        <w:r w:rsidR="00CB2E99" w:rsidRPr="0073368E">
          <w:rPr>
            <w:rStyle w:val="Hyperlink"/>
            <w:rFonts w:eastAsia="SimSun"/>
            <w:noProof/>
            <w:lang w:eastAsia="zh-CN"/>
          </w:rPr>
          <w:t>1.</w:t>
        </w:r>
        <w:r w:rsidR="00CB2E99">
          <w:rPr>
            <w:rFonts w:asciiTheme="minorHAnsi" w:eastAsiaTheme="minorEastAsia" w:hAnsiTheme="minorHAnsi" w:cstheme="minorBidi"/>
            <w:noProof/>
            <w:sz w:val="22"/>
            <w:szCs w:val="22"/>
          </w:rPr>
          <w:tab/>
        </w:r>
        <w:r w:rsidR="00CB2E99" w:rsidRPr="0073368E">
          <w:rPr>
            <w:rStyle w:val="Hyperlink"/>
            <w:rFonts w:eastAsia="SimSun"/>
            <w:noProof/>
            <w:lang w:eastAsia="zh-CN"/>
          </w:rPr>
          <w:t>Installation</w:t>
        </w:r>
        <w:r w:rsidR="00CB2E99">
          <w:rPr>
            <w:noProof/>
            <w:webHidden/>
          </w:rPr>
          <w:tab/>
        </w:r>
        <w:r w:rsidR="00CB2E99">
          <w:rPr>
            <w:noProof/>
            <w:webHidden/>
          </w:rPr>
          <w:fldChar w:fldCharType="begin"/>
        </w:r>
        <w:r w:rsidR="00CB2E99">
          <w:rPr>
            <w:noProof/>
            <w:webHidden/>
          </w:rPr>
          <w:instrText xml:space="preserve"> PAGEREF _Toc312325229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27737F17" w14:textId="77777777" w:rsidR="00CB2E99" w:rsidRDefault="00D276D8">
      <w:pPr>
        <w:pStyle w:val="TOC1"/>
        <w:tabs>
          <w:tab w:val="left" w:pos="440"/>
          <w:tab w:val="right" w:leader="dot" w:pos="8630"/>
        </w:tabs>
        <w:rPr>
          <w:rFonts w:asciiTheme="minorHAnsi" w:eastAsiaTheme="minorEastAsia" w:hAnsiTheme="minorHAnsi" w:cstheme="minorBidi"/>
          <w:noProof/>
          <w:sz w:val="22"/>
          <w:szCs w:val="22"/>
        </w:rPr>
      </w:pPr>
      <w:hyperlink w:anchor="_Toc312325230" w:history="1">
        <w:r w:rsidR="00CB2E99" w:rsidRPr="0073368E">
          <w:rPr>
            <w:rStyle w:val="Hyperlink"/>
            <w:rFonts w:eastAsia="SimSun"/>
            <w:noProof/>
            <w:lang w:eastAsia="zh-CN"/>
          </w:rPr>
          <w:t>2.</w:t>
        </w:r>
        <w:r w:rsidR="00CB2E99">
          <w:rPr>
            <w:rFonts w:asciiTheme="minorHAnsi" w:eastAsiaTheme="minorEastAsia" w:hAnsiTheme="minorHAnsi" w:cstheme="minorBidi"/>
            <w:noProof/>
            <w:sz w:val="22"/>
            <w:szCs w:val="22"/>
          </w:rPr>
          <w:tab/>
        </w:r>
        <w:r w:rsidR="00CB2E99" w:rsidRPr="0073368E">
          <w:rPr>
            <w:rStyle w:val="Hyperlink"/>
            <w:rFonts w:eastAsia="SimSun"/>
            <w:noProof/>
            <w:lang w:eastAsia="zh-CN"/>
          </w:rPr>
          <w:t>User Interface</w:t>
        </w:r>
        <w:r w:rsidR="00CB2E99">
          <w:rPr>
            <w:noProof/>
            <w:webHidden/>
          </w:rPr>
          <w:tab/>
        </w:r>
        <w:r w:rsidR="00CB2E99">
          <w:rPr>
            <w:noProof/>
            <w:webHidden/>
          </w:rPr>
          <w:fldChar w:fldCharType="begin"/>
        </w:r>
        <w:r w:rsidR="00CB2E99">
          <w:rPr>
            <w:noProof/>
            <w:webHidden/>
          </w:rPr>
          <w:instrText xml:space="preserve"> PAGEREF _Toc312325230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14DF6DB3"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31" w:history="1">
        <w:r w:rsidR="00CB2E99" w:rsidRPr="0073368E">
          <w:rPr>
            <w:rStyle w:val="Hyperlink"/>
            <w:rFonts w:eastAsia="SimSun"/>
            <w:noProof/>
          </w:rPr>
          <w:t>1. Home</w:t>
        </w:r>
        <w:r w:rsidR="00CB2E99">
          <w:rPr>
            <w:noProof/>
            <w:webHidden/>
          </w:rPr>
          <w:tab/>
        </w:r>
        <w:r w:rsidR="00CB2E99">
          <w:rPr>
            <w:noProof/>
            <w:webHidden/>
          </w:rPr>
          <w:fldChar w:fldCharType="begin"/>
        </w:r>
        <w:r w:rsidR="00CB2E99">
          <w:rPr>
            <w:noProof/>
            <w:webHidden/>
          </w:rPr>
          <w:instrText xml:space="preserve"> PAGEREF _Toc312325231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5A80256C"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32" w:history="1">
        <w:r w:rsidR="00CB2E99" w:rsidRPr="0073368E">
          <w:rPr>
            <w:rStyle w:val="Hyperlink"/>
            <w:rFonts w:eastAsia="SimSun"/>
            <w:noProof/>
          </w:rPr>
          <w:t>2. Instructions</w:t>
        </w:r>
        <w:r w:rsidR="00CB2E99">
          <w:rPr>
            <w:noProof/>
            <w:webHidden/>
          </w:rPr>
          <w:tab/>
        </w:r>
        <w:r w:rsidR="00CB2E99">
          <w:rPr>
            <w:noProof/>
            <w:webHidden/>
          </w:rPr>
          <w:fldChar w:fldCharType="begin"/>
        </w:r>
        <w:r w:rsidR="00CB2E99">
          <w:rPr>
            <w:noProof/>
            <w:webHidden/>
          </w:rPr>
          <w:instrText xml:space="preserve"> PAGEREF _Toc312325232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01287F53"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33" w:history="1">
        <w:r w:rsidR="00CB2E99" w:rsidRPr="0073368E">
          <w:rPr>
            <w:rStyle w:val="Hyperlink"/>
            <w:rFonts w:eastAsia="SimSun"/>
            <w:noProof/>
          </w:rPr>
          <w:t>3. TOM</w:t>
        </w:r>
        <w:r w:rsidR="00CB2E99">
          <w:rPr>
            <w:noProof/>
            <w:webHidden/>
          </w:rPr>
          <w:tab/>
        </w:r>
        <w:r w:rsidR="00CB2E99">
          <w:rPr>
            <w:noProof/>
            <w:webHidden/>
          </w:rPr>
          <w:fldChar w:fldCharType="begin"/>
        </w:r>
        <w:r w:rsidR="00CB2E99">
          <w:rPr>
            <w:noProof/>
            <w:webHidden/>
          </w:rPr>
          <w:instrText xml:space="preserve"> PAGEREF _Toc312325233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09A93386"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34" w:history="1">
        <w:r w:rsidR="00CB2E99" w:rsidRPr="0073368E">
          <w:rPr>
            <w:rStyle w:val="Hyperlink"/>
            <w:rFonts w:eastAsia="SimSun"/>
            <w:noProof/>
          </w:rPr>
          <w:t>4. BCA</w:t>
        </w:r>
        <w:r w:rsidR="00CB2E99">
          <w:rPr>
            <w:noProof/>
            <w:webHidden/>
          </w:rPr>
          <w:tab/>
        </w:r>
        <w:r w:rsidR="00CB2E99">
          <w:rPr>
            <w:noProof/>
            <w:webHidden/>
          </w:rPr>
          <w:fldChar w:fldCharType="begin"/>
        </w:r>
        <w:r w:rsidR="00CB2E99">
          <w:rPr>
            <w:noProof/>
            <w:webHidden/>
          </w:rPr>
          <w:instrText xml:space="preserve"> PAGEREF _Toc312325234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3B2A6124"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35" w:history="1">
        <w:r w:rsidR="00CB2E99" w:rsidRPr="0073368E">
          <w:rPr>
            <w:rStyle w:val="Hyperlink"/>
            <w:rFonts w:eastAsia="SimSun"/>
            <w:noProof/>
          </w:rPr>
          <w:t>5. Benefits Summaries</w:t>
        </w:r>
        <w:r w:rsidR="00CB2E99">
          <w:rPr>
            <w:noProof/>
            <w:webHidden/>
          </w:rPr>
          <w:tab/>
        </w:r>
        <w:r w:rsidR="00CB2E99">
          <w:rPr>
            <w:noProof/>
            <w:webHidden/>
          </w:rPr>
          <w:fldChar w:fldCharType="begin"/>
        </w:r>
        <w:r w:rsidR="00CB2E99">
          <w:rPr>
            <w:noProof/>
            <w:webHidden/>
          </w:rPr>
          <w:instrText xml:space="preserve"> PAGEREF _Toc312325235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63DD6FAA"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36" w:history="1">
        <w:r w:rsidR="00CB2E99" w:rsidRPr="0073368E">
          <w:rPr>
            <w:rStyle w:val="Hyperlink"/>
            <w:rFonts w:eastAsia="SimSun"/>
            <w:noProof/>
          </w:rPr>
          <w:t>6. Tabs used by the TOM</w:t>
        </w:r>
        <w:r w:rsidR="00CB2E99">
          <w:rPr>
            <w:noProof/>
            <w:webHidden/>
          </w:rPr>
          <w:tab/>
        </w:r>
        <w:r w:rsidR="00CB2E99">
          <w:rPr>
            <w:noProof/>
            <w:webHidden/>
          </w:rPr>
          <w:fldChar w:fldCharType="begin"/>
        </w:r>
        <w:r w:rsidR="00CB2E99">
          <w:rPr>
            <w:noProof/>
            <w:webHidden/>
          </w:rPr>
          <w:instrText xml:space="preserve"> PAGEREF _Toc312325236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4111BD3A" w14:textId="77777777" w:rsidR="00CB2E99" w:rsidRDefault="00D276D8">
      <w:pPr>
        <w:pStyle w:val="TOC1"/>
        <w:tabs>
          <w:tab w:val="left" w:pos="440"/>
          <w:tab w:val="right" w:leader="dot" w:pos="8630"/>
        </w:tabs>
        <w:rPr>
          <w:rFonts w:asciiTheme="minorHAnsi" w:eastAsiaTheme="minorEastAsia" w:hAnsiTheme="minorHAnsi" w:cstheme="minorBidi"/>
          <w:noProof/>
          <w:sz w:val="22"/>
          <w:szCs w:val="22"/>
        </w:rPr>
      </w:pPr>
      <w:hyperlink w:anchor="_Toc312325237" w:history="1">
        <w:r w:rsidR="00CB2E99" w:rsidRPr="0073368E">
          <w:rPr>
            <w:rStyle w:val="Hyperlink"/>
            <w:rFonts w:eastAsia="SimSun"/>
            <w:noProof/>
            <w:lang w:eastAsia="zh-CN"/>
          </w:rPr>
          <w:t>3.</w:t>
        </w:r>
        <w:r w:rsidR="00CB2E99">
          <w:rPr>
            <w:rFonts w:asciiTheme="minorHAnsi" w:eastAsiaTheme="minorEastAsia" w:hAnsiTheme="minorHAnsi" w:cstheme="minorBidi"/>
            <w:noProof/>
            <w:sz w:val="22"/>
            <w:szCs w:val="22"/>
          </w:rPr>
          <w:tab/>
        </w:r>
        <w:r w:rsidR="00CB2E99" w:rsidRPr="0073368E">
          <w:rPr>
            <w:rStyle w:val="Hyperlink"/>
            <w:rFonts w:eastAsia="SimSun"/>
            <w:noProof/>
            <w:lang w:eastAsia="zh-CN"/>
          </w:rPr>
          <w:t>TOM Screens</w:t>
        </w:r>
        <w:r w:rsidR="00CB2E99">
          <w:rPr>
            <w:noProof/>
            <w:webHidden/>
          </w:rPr>
          <w:tab/>
        </w:r>
        <w:r w:rsidR="00CB2E99">
          <w:rPr>
            <w:noProof/>
            <w:webHidden/>
          </w:rPr>
          <w:fldChar w:fldCharType="begin"/>
        </w:r>
        <w:r w:rsidR="00CB2E99">
          <w:rPr>
            <w:noProof/>
            <w:webHidden/>
          </w:rPr>
          <w:instrText xml:space="preserve"> PAGEREF _Toc312325237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60952632"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38" w:history="1">
        <w:r w:rsidR="00CB2E99" w:rsidRPr="0073368E">
          <w:rPr>
            <w:rStyle w:val="Hyperlink"/>
            <w:rFonts w:eastAsia="SimSun"/>
            <w:noProof/>
          </w:rPr>
          <w:t>Introduction</w:t>
        </w:r>
        <w:r w:rsidR="00CB2E99">
          <w:rPr>
            <w:noProof/>
            <w:webHidden/>
          </w:rPr>
          <w:tab/>
        </w:r>
        <w:r w:rsidR="00CB2E99">
          <w:rPr>
            <w:noProof/>
            <w:webHidden/>
          </w:rPr>
          <w:fldChar w:fldCharType="begin"/>
        </w:r>
        <w:r w:rsidR="00CB2E99">
          <w:rPr>
            <w:noProof/>
            <w:webHidden/>
          </w:rPr>
          <w:instrText xml:space="preserve"> PAGEREF _Toc312325238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54E73AFB"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39" w:history="1">
        <w:r w:rsidR="00CB2E99" w:rsidRPr="0073368E">
          <w:rPr>
            <w:rStyle w:val="Hyperlink"/>
            <w:rFonts w:eastAsia="SimSun"/>
            <w:noProof/>
          </w:rPr>
          <w:t>Navigation</w:t>
        </w:r>
        <w:r w:rsidR="00CB2E99">
          <w:rPr>
            <w:noProof/>
            <w:webHidden/>
          </w:rPr>
          <w:tab/>
        </w:r>
        <w:r w:rsidR="00CB2E99">
          <w:rPr>
            <w:noProof/>
            <w:webHidden/>
          </w:rPr>
          <w:fldChar w:fldCharType="begin"/>
        </w:r>
        <w:r w:rsidR="00CB2E99">
          <w:rPr>
            <w:noProof/>
            <w:webHidden/>
          </w:rPr>
          <w:instrText xml:space="preserve"> PAGEREF _Toc312325239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45CEA1D3"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40" w:history="1">
        <w:r w:rsidR="00CB2E99" w:rsidRPr="0073368E">
          <w:rPr>
            <w:rStyle w:val="Hyperlink"/>
            <w:rFonts w:eastAsia="SimSun"/>
            <w:noProof/>
          </w:rPr>
          <w:t>Model Years</w:t>
        </w:r>
        <w:r w:rsidR="00CB2E99">
          <w:rPr>
            <w:noProof/>
            <w:webHidden/>
          </w:rPr>
          <w:tab/>
        </w:r>
        <w:r w:rsidR="00CB2E99">
          <w:rPr>
            <w:noProof/>
            <w:webHidden/>
          </w:rPr>
          <w:fldChar w:fldCharType="begin"/>
        </w:r>
        <w:r w:rsidR="00CB2E99">
          <w:rPr>
            <w:noProof/>
            <w:webHidden/>
          </w:rPr>
          <w:instrText xml:space="preserve"> PAGEREF _Toc312325240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2322F20C"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41" w:history="1">
        <w:r w:rsidR="00CB2E99" w:rsidRPr="0073368E">
          <w:rPr>
            <w:rStyle w:val="Hyperlink"/>
            <w:rFonts w:eastAsia="SimSun"/>
            <w:noProof/>
          </w:rPr>
          <w:t>Model Year Tolling Objectives</w:t>
        </w:r>
        <w:r w:rsidR="00CB2E99">
          <w:rPr>
            <w:noProof/>
            <w:webHidden/>
          </w:rPr>
          <w:tab/>
        </w:r>
        <w:r w:rsidR="00CB2E99">
          <w:rPr>
            <w:noProof/>
            <w:webHidden/>
          </w:rPr>
          <w:fldChar w:fldCharType="begin"/>
        </w:r>
        <w:r w:rsidR="00CB2E99">
          <w:rPr>
            <w:noProof/>
            <w:webHidden/>
          </w:rPr>
          <w:instrText xml:space="preserve"> PAGEREF _Toc312325241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0EAC7A66"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42" w:history="1">
        <w:r w:rsidR="00CB2E99" w:rsidRPr="0073368E">
          <w:rPr>
            <w:rStyle w:val="Hyperlink"/>
            <w:rFonts w:eastAsia="SimSun"/>
            <w:noProof/>
          </w:rPr>
          <w:t>Time Periods</w:t>
        </w:r>
        <w:r w:rsidR="00CB2E99">
          <w:rPr>
            <w:noProof/>
            <w:webHidden/>
          </w:rPr>
          <w:tab/>
        </w:r>
        <w:r w:rsidR="00CB2E99">
          <w:rPr>
            <w:noProof/>
            <w:webHidden/>
          </w:rPr>
          <w:fldChar w:fldCharType="begin"/>
        </w:r>
        <w:r w:rsidR="00CB2E99">
          <w:rPr>
            <w:noProof/>
            <w:webHidden/>
          </w:rPr>
          <w:instrText xml:space="preserve"> PAGEREF _Toc312325242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09E04BD6"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43" w:history="1">
        <w:r w:rsidR="00CB2E99" w:rsidRPr="0073368E">
          <w:rPr>
            <w:rStyle w:val="Hyperlink"/>
            <w:rFonts w:eastAsia="SimSun"/>
            <w:noProof/>
          </w:rPr>
          <w:t>Time Period Names</w:t>
        </w:r>
        <w:r w:rsidR="00CB2E99">
          <w:rPr>
            <w:noProof/>
            <w:webHidden/>
          </w:rPr>
          <w:tab/>
        </w:r>
        <w:r w:rsidR="00CB2E99">
          <w:rPr>
            <w:noProof/>
            <w:webHidden/>
          </w:rPr>
          <w:fldChar w:fldCharType="begin"/>
        </w:r>
        <w:r w:rsidR="00CB2E99">
          <w:rPr>
            <w:noProof/>
            <w:webHidden/>
          </w:rPr>
          <w:instrText xml:space="preserve"> PAGEREF _Toc312325243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7CCA0DBB"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44" w:history="1">
        <w:r w:rsidR="00CB2E99" w:rsidRPr="0073368E">
          <w:rPr>
            <w:rStyle w:val="Hyperlink"/>
            <w:rFonts w:eastAsia="SimSun"/>
            <w:noProof/>
          </w:rPr>
          <w:t>Time Period Times</w:t>
        </w:r>
        <w:r w:rsidR="00CB2E99">
          <w:rPr>
            <w:noProof/>
            <w:webHidden/>
          </w:rPr>
          <w:tab/>
        </w:r>
        <w:r w:rsidR="00CB2E99">
          <w:rPr>
            <w:noProof/>
            <w:webHidden/>
          </w:rPr>
          <w:fldChar w:fldCharType="begin"/>
        </w:r>
        <w:r w:rsidR="00CB2E99">
          <w:rPr>
            <w:noProof/>
            <w:webHidden/>
          </w:rPr>
          <w:instrText xml:space="preserve"> PAGEREF _Toc312325244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6E7DB997"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45" w:history="1">
        <w:r w:rsidR="00CB2E99" w:rsidRPr="0073368E">
          <w:rPr>
            <w:rStyle w:val="Hyperlink"/>
            <w:rFonts w:eastAsia="SimSun"/>
            <w:noProof/>
          </w:rPr>
          <w:t>Time Period Tolling Methods</w:t>
        </w:r>
        <w:r w:rsidR="00CB2E99">
          <w:rPr>
            <w:noProof/>
            <w:webHidden/>
          </w:rPr>
          <w:tab/>
        </w:r>
        <w:r w:rsidR="00CB2E99">
          <w:rPr>
            <w:noProof/>
            <w:webHidden/>
          </w:rPr>
          <w:fldChar w:fldCharType="begin"/>
        </w:r>
        <w:r w:rsidR="00CB2E99">
          <w:rPr>
            <w:noProof/>
            <w:webHidden/>
          </w:rPr>
          <w:instrText xml:space="preserve"> PAGEREF _Toc312325245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6845BD08"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46" w:history="1">
        <w:r w:rsidR="00CB2E99" w:rsidRPr="0073368E">
          <w:rPr>
            <w:rStyle w:val="Hyperlink"/>
            <w:rFonts w:eastAsia="SimSun"/>
            <w:noProof/>
          </w:rPr>
          <w:t>Vehicle Classes</w:t>
        </w:r>
        <w:r w:rsidR="00CB2E99">
          <w:rPr>
            <w:noProof/>
            <w:webHidden/>
          </w:rPr>
          <w:tab/>
        </w:r>
        <w:r w:rsidR="00CB2E99">
          <w:rPr>
            <w:noProof/>
            <w:webHidden/>
          </w:rPr>
          <w:fldChar w:fldCharType="begin"/>
        </w:r>
        <w:r w:rsidR="00CB2E99">
          <w:rPr>
            <w:noProof/>
            <w:webHidden/>
          </w:rPr>
          <w:instrText xml:space="preserve"> PAGEREF _Toc312325246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5671BA64"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47" w:history="1">
        <w:r w:rsidR="00CB2E99" w:rsidRPr="0073368E">
          <w:rPr>
            <w:rStyle w:val="Hyperlink"/>
            <w:rFonts w:eastAsia="SimSun"/>
            <w:noProof/>
          </w:rPr>
          <w:t>Vehicle Class Names</w:t>
        </w:r>
        <w:r w:rsidR="00CB2E99">
          <w:rPr>
            <w:noProof/>
            <w:webHidden/>
          </w:rPr>
          <w:tab/>
        </w:r>
        <w:r w:rsidR="00CB2E99">
          <w:rPr>
            <w:noProof/>
            <w:webHidden/>
          </w:rPr>
          <w:fldChar w:fldCharType="begin"/>
        </w:r>
        <w:r w:rsidR="00CB2E99">
          <w:rPr>
            <w:noProof/>
            <w:webHidden/>
          </w:rPr>
          <w:instrText xml:space="preserve"> PAGEREF _Toc312325247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64086A0A"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48" w:history="1">
        <w:r w:rsidR="00CB2E99" w:rsidRPr="0073368E">
          <w:rPr>
            <w:rStyle w:val="Hyperlink"/>
            <w:rFonts w:eastAsia="SimSun"/>
            <w:noProof/>
          </w:rPr>
          <w:t>Passenger Car Equivalents</w:t>
        </w:r>
        <w:r w:rsidR="00CB2E99">
          <w:rPr>
            <w:noProof/>
            <w:webHidden/>
          </w:rPr>
          <w:tab/>
        </w:r>
        <w:r w:rsidR="00CB2E99">
          <w:rPr>
            <w:noProof/>
            <w:webHidden/>
          </w:rPr>
          <w:fldChar w:fldCharType="begin"/>
        </w:r>
        <w:r w:rsidR="00CB2E99">
          <w:rPr>
            <w:noProof/>
            <w:webHidden/>
          </w:rPr>
          <w:instrText xml:space="preserve"> PAGEREF _Toc312325248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31D8E810"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49" w:history="1">
        <w:r w:rsidR="00CB2E99" w:rsidRPr="0073368E">
          <w:rPr>
            <w:rStyle w:val="Hyperlink"/>
            <w:rFonts w:eastAsia="SimSun"/>
            <w:noProof/>
          </w:rPr>
          <w:t>Vehicle Emissions Class</w:t>
        </w:r>
        <w:r w:rsidR="00CB2E99">
          <w:rPr>
            <w:noProof/>
            <w:webHidden/>
          </w:rPr>
          <w:tab/>
        </w:r>
        <w:r w:rsidR="00CB2E99">
          <w:rPr>
            <w:noProof/>
            <w:webHidden/>
          </w:rPr>
          <w:fldChar w:fldCharType="begin"/>
        </w:r>
        <w:r w:rsidR="00CB2E99">
          <w:rPr>
            <w:noProof/>
            <w:webHidden/>
          </w:rPr>
          <w:instrText xml:space="preserve"> PAGEREF _Toc312325249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694B6CE6"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50" w:history="1">
        <w:r w:rsidR="00CB2E99" w:rsidRPr="0073368E">
          <w:rPr>
            <w:rStyle w:val="Hyperlink"/>
            <w:rFonts w:eastAsia="SimSun"/>
            <w:noProof/>
          </w:rPr>
          <w:t>Value of Time</w:t>
        </w:r>
        <w:r w:rsidR="00CB2E99">
          <w:rPr>
            <w:noProof/>
            <w:webHidden/>
          </w:rPr>
          <w:tab/>
        </w:r>
        <w:r w:rsidR="00CB2E99">
          <w:rPr>
            <w:noProof/>
            <w:webHidden/>
          </w:rPr>
          <w:fldChar w:fldCharType="begin"/>
        </w:r>
        <w:r w:rsidR="00CB2E99">
          <w:rPr>
            <w:noProof/>
            <w:webHidden/>
          </w:rPr>
          <w:instrText xml:space="preserve"> PAGEREF _Toc312325250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0D9DB183"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51" w:history="1">
        <w:r w:rsidR="00CB2E99" w:rsidRPr="0073368E">
          <w:rPr>
            <w:rStyle w:val="Hyperlink"/>
            <w:rFonts w:eastAsia="SimSun"/>
            <w:noProof/>
          </w:rPr>
          <w:t>Managed Lane Access</w:t>
        </w:r>
        <w:r w:rsidR="00CB2E99">
          <w:rPr>
            <w:noProof/>
            <w:webHidden/>
          </w:rPr>
          <w:tab/>
        </w:r>
        <w:r w:rsidR="00CB2E99">
          <w:rPr>
            <w:noProof/>
            <w:webHidden/>
          </w:rPr>
          <w:fldChar w:fldCharType="begin"/>
        </w:r>
        <w:r w:rsidR="00CB2E99">
          <w:rPr>
            <w:noProof/>
            <w:webHidden/>
          </w:rPr>
          <w:instrText xml:space="preserve"> PAGEREF _Toc312325251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75AFAF06"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52" w:history="1">
        <w:r w:rsidR="00CB2E99" w:rsidRPr="0073368E">
          <w:rPr>
            <w:rStyle w:val="Hyperlink"/>
            <w:rFonts w:eastAsia="SimSun"/>
            <w:noProof/>
          </w:rPr>
          <w:t>Segment Parameter Defaults</w:t>
        </w:r>
        <w:r w:rsidR="00CB2E99">
          <w:rPr>
            <w:noProof/>
            <w:webHidden/>
          </w:rPr>
          <w:tab/>
        </w:r>
        <w:r w:rsidR="00CB2E99">
          <w:rPr>
            <w:noProof/>
            <w:webHidden/>
          </w:rPr>
          <w:fldChar w:fldCharType="begin"/>
        </w:r>
        <w:r w:rsidR="00CB2E99">
          <w:rPr>
            <w:noProof/>
            <w:webHidden/>
          </w:rPr>
          <w:instrText xml:space="preserve"> PAGEREF _Toc312325252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6FDA8179"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53" w:history="1">
        <w:r w:rsidR="00CB2E99" w:rsidRPr="0073368E">
          <w:rPr>
            <w:rStyle w:val="Hyperlink"/>
            <w:rFonts w:eastAsia="SimSun"/>
            <w:noProof/>
          </w:rPr>
          <w:t>Number of Segments</w:t>
        </w:r>
        <w:r w:rsidR="00CB2E99">
          <w:rPr>
            <w:noProof/>
            <w:webHidden/>
          </w:rPr>
          <w:tab/>
        </w:r>
        <w:r w:rsidR="00CB2E99">
          <w:rPr>
            <w:noProof/>
            <w:webHidden/>
          </w:rPr>
          <w:fldChar w:fldCharType="begin"/>
        </w:r>
        <w:r w:rsidR="00CB2E99">
          <w:rPr>
            <w:noProof/>
            <w:webHidden/>
          </w:rPr>
          <w:instrText xml:space="preserve"> PAGEREF _Toc312325253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2CA5E862"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54" w:history="1">
        <w:r w:rsidR="00CB2E99" w:rsidRPr="0073368E">
          <w:rPr>
            <w:rStyle w:val="Hyperlink"/>
            <w:rFonts w:eastAsia="SimSun"/>
            <w:noProof/>
          </w:rPr>
          <w:t>Segment Names</w:t>
        </w:r>
        <w:r w:rsidR="00CB2E99">
          <w:rPr>
            <w:noProof/>
            <w:webHidden/>
          </w:rPr>
          <w:tab/>
        </w:r>
        <w:r w:rsidR="00CB2E99">
          <w:rPr>
            <w:noProof/>
            <w:webHidden/>
          </w:rPr>
          <w:fldChar w:fldCharType="begin"/>
        </w:r>
        <w:r w:rsidR="00CB2E99">
          <w:rPr>
            <w:noProof/>
            <w:webHidden/>
          </w:rPr>
          <w:instrText xml:space="preserve"> PAGEREF _Toc312325254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73D0C0F4"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55" w:history="1">
        <w:r w:rsidR="00CB2E99" w:rsidRPr="0073368E">
          <w:rPr>
            <w:rStyle w:val="Hyperlink"/>
            <w:rFonts w:eastAsia="SimSun"/>
            <w:noProof/>
          </w:rPr>
          <w:t>Basic Segment Data</w:t>
        </w:r>
        <w:r w:rsidR="00CB2E99">
          <w:rPr>
            <w:noProof/>
            <w:webHidden/>
          </w:rPr>
          <w:tab/>
        </w:r>
        <w:r w:rsidR="00CB2E99">
          <w:rPr>
            <w:noProof/>
            <w:webHidden/>
          </w:rPr>
          <w:fldChar w:fldCharType="begin"/>
        </w:r>
        <w:r w:rsidR="00CB2E99">
          <w:rPr>
            <w:noProof/>
            <w:webHidden/>
          </w:rPr>
          <w:instrText xml:space="preserve"> PAGEREF _Toc312325255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2A874A2D"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56" w:history="1">
        <w:r w:rsidR="00CB2E99" w:rsidRPr="0073368E">
          <w:rPr>
            <w:rStyle w:val="Hyperlink"/>
            <w:rFonts w:eastAsia="SimSun"/>
            <w:noProof/>
          </w:rPr>
          <w:t>Segment Lanes</w:t>
        </w:r>
        <w:r w:rsidR="00CB2E99">
          <w:rPr>
            <w:noProof/>
            <w:webHidden/>
          </w:rPr>
          <w:tab/>
        </w:r>
        <w:r w:rsidR="00CB2E99">
          <w:rPr>
            <w:noProof/>
            <w:webHidden/>
          </w:rPr>
          <w:fldChar w:fldCharType="begin"/>
        </w:r>
        <w:r w:rsidR="00CB2E99">
          <w:rPr>
            <w:noProof/>
            <w:webHidden/>
          </w:rPr>
          <w:instrText xml:space="preserve"> PAGEREF _Toc312325256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23356BA7"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57" w:history="1">
        <w:r w:rsidR="00CB2E99" w:rsidRPr="0073368E">
          <w:rPr>
            <w:rStyle w:val="Hyperlink"/>
            <w:rFonts w:eastAsia="SimSun"/>
            <w:noProof/>
          </w:rPr>
          <w:t>Segment Volumes</w:t>
        </w:r>
        <w:r w:rsidR="00CB2E99">
          <w:rPr>
            <w:noProof/>
            <w:webHidden/>
          </w:rPr>
          <w:tab/>
        </w:r>
        <w:r w:rsidR="00CB2E99">
          <w:rPr>
            <w:noProof/>
            <w:webHidden/>
          </w:rPr>
          <w:fldChar w:fldCharType="begin"/>
        </w:r>
        <w:r w:rsidR="00CB2E99">
          <w:rPr>
            <w:noProof/>
            <w:webHidden/>
          </w:rPr>
          <w:instrText xml:space="preserve"> PAGEREF _Toc312325257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536FAE33" w14:textId="77777777" w:rsidR="00CB2E99" w:rsidRDefault="00D276D8">
      <w:pPr>
        <w:pStyle w:val="TOC2"/>
        <w:tabs>
          <w:tab w:val="right" w:leader="dot" w:pos="8630"/>
        </w:tabs>
        <w:rPr>
          <w:rFonts w:asciiTheme="minorHAnsi" w:eastAsiaTheme="minorEastAsia" w:hAnsiTheme="minorHAnsi" w:cstheme="minorBidi"/>
          <w:noProof/>
          <w:sz w:val="22"/>
          <w:szCs w:val="22"/>
        </w:rPr>
      </w:pPr>
      <w:hyperlink w:anchor="_Toc312325258" w:history="1">
        <w:r w:rsidR="00CB2E99" w:rsidRPr="0073368E">
          <w:rPr>
            <w:rStyle w:val="Hyperlink"/>
            <w:rFonts w:eastAsia="SimSun"/>
            <w:noProof/>
          </w:rPr>
          <w:t>Data Entry Complete</w:t>
        </w:r>
        <w:r w:rsidR="00CB2E99">
          <w:rPr>
            <w:noProof/>
            <w:webHidden/>
          </w:rPr>
          <w:tab/>
        </w:r>
        <w:r w:rsidR="00CB2E99">
          <w:rPr>
            <w:noProof/>
            <w:webHidden/>
          </w:rPr>
          <w:fldChar w:fldCharType="begin"/>
        </w:r>
        <w:r w:rsidR="00CB2E99">
          <w:rPr>
            <w:noProof/>
            <w:webHidden/>
          </w:rPr>
          <w:instrText xml:space="preserve"> PAGEREF _Toc312325258 \h </w:instrText>
        </w:r>
        <w:r w:rsidR="00CB2E99">
          <w:rPr>
            <w:noProof/>
            <w:webHidden/>
          </w:rPr>
        </w:r>
        <w:r w:rsidR="00CB2E99">
          <w:rPr>
            <w:noProof/>
            <w:webHidden/>
          </w:rPr>
          <w:fldChar w:fldCharType="separate"/>
        </w:r>
        <w:r w:rsidR="00340AA0">
          <w:rPr>
            <w:noProof/>
            <w:webHidden/>
          </w:rPr>
          <w:t>1</w:t>
        </w:r>
        <w:r w:rsidR="00CB2E99">
          <w:rPr>
            <w:noProof/>
            <w:webHidden/>
          </w:rPr>
          <w:fldChar w:fldCharType="end"/>
        </w:r>
      </w:hyperlink>
    </w:p>
    <w:p w14:paraId="67EAE374" w14:textId="77777777" w:rsidR="008E6BA8" w:rsidRDefault="008E6BA8" w:rsidP="008E6BA8">
      <w:r w:rsidRPr="005139DF">
        <w:rPr>
          <w:b/>
          <w:bCs/>
          <w:noProof/>
        </w:rPr>
        <w:fldChar w:fldCharType="end"/>
      </w:r>
    </w:p>
    <w:p w14:paraId="3924B9E0" w14:textId="038E905A" w:rsidR="008E6BA8" w:rsidRDefault="008E6BA8" w:rsidP="008E6BA8">
      <w:pPr>
        <w:pStyle w:val="Heading1"/>
        <w:spacing w:before="0" w:after="0"/>
        <w:rPr>
          <w:lang w:eastAsia="zh-CN"/>
        </w:rPr>
      </w:pPr>
      <w:r>
        <w:rPr>
          <w:highlight w:val="yellow"/>
          <w:lang w:eastAsia="zh-CN"/>
        </w:rPr>
        <w:br w:type="page"/>
      </w:r>
      <w:bookmarkStart w:id="2" w:name="_Toc312325229"/>
      <w:r w:rsidR="00CB2E99">
        <w:rPr>
          <w:lang w:eastAsia="zh-CN"/>
        </w:rPr>
        <w:lastRenderedPageBreak/>
        <w:t>1.</w:t>
      </w:r>
      <w:r w:rsidR="00CB2E99">
        <w:rPr>
          <w:lang w:eastAsia="zh-CN"/>
        </w:rPr>
        <w:tab/>
      </w:r>
      <w:r w:rsidRPr="00D646F3">
        <w:rPr>
          <w:sz w:val="32"/>
          <w:lang w:eastAsia="zh-CN"/>
        </w:rPr>
        <w:t>Installation</w:t>
      </w:r>
      <w:bookmarkEnd w:id="2"/>
    </w:p>
    <w:p w14:paraId="50FB8CF5" w14:textId="77777777" w:rsidR="008E6BA8" w:rsidRDefault="008E6BA8" w:rsidP="008E6BA8">
      <w:pPr>
        <w:autoSpaceDE w:val="0"/>
        <w:autoSpaceDN w:val="0"/>
        <w:adjustRightInd w:val="0"/>
        <w:rPr>
          <w:lang w:eastAsia="zh-CN"/>
        </w:rPr>
      </w:pPr>
    </w:p>
    <w:p w14:paraId="5D5B70E3" w14:textId="798812C8" w:rsidR="008E6BA8" w:rsidRDefault="007E2F2B" w:rsidP="008E6BA8">
      <w:pPr>
        <w:autoSpaceDE w:val="0"/>
        <w:autoSpaceDN w:val="0"/>
        <w:adjustRightInd w:val="0"/>
        <w:rPr>
          <w:lang w:eastAsia="zh-CN"/>
        </w:rPr>
      </w:pPr>
      <w:r>
        <w:rPr>
          <w:lang w:eastAsia="zh-CN"/>
        </w:rPr>
        <w:t>HOT-BCA</w:t>
      </w:r>
      <w:r w:rsidR="008E6BA8">
        <w:rPr>
          <w:lang w:eastAsia="zh-CN"/>
        </w:rPr>
        <w:t xml:space="preserve"> is a 2007 Microsoft Excel spreadsheet file. The model was submitted to the </w:t>
      </w:r>
      <w:r>
        <w:rPr>
          <w:lang w:eastAsia="zh-CN"/>
        </w:rPr>
        <w:t>Office of Operations for Federal Highways</w:t>
      </w:r>
      <w:r w:rsidR="008E6BA8">
        <w:rPr>
          <w:lang w:eastAsia="zh-CN"/>
        </w:rPr>
        <w:t xml:space="preserve"> and can be requested from them. </w:t>
      </w:r>
    </w:p>
    <w:p w14:paraId="1806A529" w14:textId="77777777" w:rsidR="008E6BA8" w:rsidRDefault="008E6BA8" w:rsidP="008E6BA8">
      <w:pPr>
        <w:autoSpaceDE w:val="0"/>
        <w:autoSpaceDN w:val="0"/>
        <w:adjustRightInd w:val="0"/>
        <w:rPr>
          <w:lang w:eastAsia="zh-CN"/>
        </w:rPr>
      </w:pPr>
    </w:p>
    <w:p w14:paraId="51FAD090" w14:textId="77777777" w:rsidR="008E6BA8" w:rsidRDefault="008E6BA8" w:rsidP="008E6BA8">
      <w:pPr>
        <w:autoSpaceDE w:val="0"/>
        <w:autoSpaceDN w:val="0"/>
        <w:adjustRightInd w:val="0"/>
        <w:rPr>
          <w:lang w:eastAsia="zh-CN"/>
        </w:rPr>
      </w:pPr>
      <w:r>
        <w:rPr>
          <w:lang w:eastAsia="zh-CN"/>
        </w:rPr>
        <w:t xml:space="preserve">The model includes a hyperlink to this User Guide. In order for the hyperlink to work, the user must have access to the Internet. </w:t>
      </w:r>
    </w:p>
    <w:p w14:paraId="1E2006C5" w14:textId="77777777" w:rsidR="008E6BA8" w:rsidRDefault="008E6BA8" w:rsidP="008E6BA8">
      <w:pPr>
        <w:autoSpaceDE w:val="0"/>
        <w:autoSpaceDN w:val="0"/>
        <w:adjustRightInd w:val="0"/>
        <w:rPr>
          <w:lang w:eastAsia="zh-CN"/>
        </w:rPr>
      </w:pPr>
    </w:p>
    <w:p w14:paraId="4DB080F8" w14:textId="521F11F9" w:rsidR="008E6BA8" w:rsidRDefault="008E6BA8" w:rsidP="008E6BA8">
      <w:pPr>
        <w:autoSpaceDE w:val="0"/>
        <w:autoSpaceDN w:val="0"/>
        <w:adjustRightInd w:val="0"/>
        <w:rPr>
          <w:lang w:eastAsia="zh-CN"/>
        </w:rPr>
      </w:pPr>
      <w:r>
        <w:rPr>
          <w:lang w:eastAsia="zh-CN"/>
        </w:rPr>
        <w:t xml:space="preserve">Please note that </w:t>
      </w:r>
      <w:r w:rsidR="007E2F2B">
        <w:rPr>
          <w:lang w:eastAsia="zh-CN"/>
        </w:rPr>
        <w:t>HOT-BCA</w:t>
      </w:r>
      <w:r>
        <w:rPr>
          <w:lang w:eastAsia="zh-CN"/>
        </w:rPr>
        <w:t xml:space="preserve"> is not compatible with the 1997-2003 versions of Excel due to the number of columns in some of the worksheets in the model.</w:t>
      </w:r>
    </w:p>
    <w:p w14:paraId="74457418" w14:textId="77777777" w:rsidR="007E2F2B" w:rsidRDefault="007E2F2B" w:rsidP="008E6BA8">
      <w:pPr>
        <w:autoSpaceDE w:val="0"/>
        <w:autoSpaceDN w:val="0"/>
        <w:adjustRightInd w:val="0"/>
        <w:rPr>
          <w:lang w:eastAsia="zh-CN"/>
        </w:rPr>
      </w:pPr>
    </w:p>
    <w:p w14:paraId="2783BD39" w14:textId="02F99535" w:rsidR="007E2F2B" w:rsidRDefault="007E2F2B" w:rsidP="008E6BA8">
      <w:pPr>
        <w:autoSpaceDE w:val="0"/>
        <w:autoSpaceDN w:val="0"/>
        <w:adjustRightInd w:val="0"/>
        <w:rPr>
          <w:lang w:eastAsia="zh-CN"/>
        </w:rPr>
      </w:pPr>
      <w:r>
        <w:rPr>
          <w:lang w:eastAsia="zh-CN"/>
        </w:rPr>
        <w:t>This tool</w:t>
      </w:r>
      <w:r w:rsidR="00EB165D">
        <w:rPr>
          <w:lang w:eastAsia="zh-CN"/>
        </w:rPr>
        <w:t xml:space="preserve"> relies on a python script to perform many of its toll optimization calculations.  In order to use this tool, the user must have version 2.7 of the programming language Python installed on his or her computer.</w:t>
      </w:r>
    </w:p>
    <w:p w14:paraId="463C6581" w14:textId="77777777" w:rsidR="00EB165D" w:rsidRDefault="00EB165D" w:rsidP="008E6BA8">
      <w:pPr>
        <w:autoSpaceDE w:val="0"/>
        <w:autoSpaceDN w:val="0"/>
        <w:adjustRightInd w:val="0"/>
        <w:rPr>
          <w:lang w:eastAsia="zh-CN"/>
        </w:rPr>
      </w:pPr>
    </w:p>
    <w:p w14:paraId="037E1FA6" w14:textId="1989E332" w:rsidR="00EB165D" w:rsidRDefault="00EB165D" w:rsidP="00EB165D">
      <w:pPr>
        <w:autoSpaceDE w:val="0"/>
        <w:autoSpaceDN w:val="0"/>
        <w:adjustRightInd w:val="0"/>
        <w:rPr>
          <w:lang w:eastAsia="zh-CN"/>
        </w:rPr>
      </w:pPr>
      <w:r>
        <w:rPr>
          <w:lang w:eastAsia="zh-CN"/>
        </w:rPr>
        <w:t>To install Python:</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p>
    <w:p w14:paraId="63FBF62D" w14:textId="77777777" w:rsidR="00EB165D" w:rsidRDefault="00EB165D" w:rsidP="00DB6D22">
      <w:pPr>
        <w:pStyle w:val="ListParagraph"/>
        <w:numPr>
          <w:ilvl w:val="0"/>
          <w:numId w:val="5"/>
        </w:numPr>
        <w:autoSpaceDE w:val="0"/>
        <w:autoSpaceDN w:val="0"/>
        <w:adjustRightInd w:val="0"/>
        <w:rPr>
          <w:lang w:eastAsia="zh-CN"/>
        </w:rPr>
      </w:pPr>
      <w:r>
        <w:rPr>
          <w:lang w:eastAsia="zh-CN"/>
        </w:rPr>
        <w:t>Download and install the Python 2.7 Windows Installer, accepting the defaults.</w:t>
      </w:r>
    </w:p>
    <w:p w14:paraId="1890E2EC" w14:textId="0DF6D879" w:rsidR="00EB165D" w:rsidRDefault="00EB165D" w:rsidP="00DB6D22">
      <w:pPr>
        <w:autoSpaceDE w:val="0"/>
        <w:autoSpaceDN w:val="0"/>
        <w:adjustRightInd w:val="0"/>
        <w:ind w:left="720"/>
        <w:rPr>
          <w:lang w:eastAsia="zh-CN"/>
        </w:rPr>
      </w:pPr>
      <w:r>
        <w:rPr>
          <w:lang w:eastAsia="zh-CN"/>
        </w:rPr>
        <w:t xml:space="preserve">The installer can be downloaded here: </w:t>
      </w:r>
      <w:hyperlink r:id="rId17" w:history="1">
        <w:r w:rsidRPr="00C74C41">
          <w:rPr>
            <w:rStyle w:val="Hyperlink"/>
            <w:lang w:eastAsia="zh-CN"/>
          </w:rPr>
          <w:t>http://www.python.org/ftp/python/2.7.2/python-2.7.2.msi</w:t>
        </w:r>
      </w:hyperlink>
      <w:r>
        <w:rPr>
          <w:lang w:eastAsia="zh-CN"/>
        </w:rPr>
        <w:t xml:space="preserve"> </w:t>
      </w:r>
      <w:r>
        <w:rPr>
          <w:lang w:eastAsia="zh-CN"/>
        </w:rPr>
        <w:tab/>
      </w:r>
    </w:p>
    <w:p w14:paraId="51DB44D1" w14:textId="77777777" w:rsidR="00EB165D" w:rsidRDefault="00EB165D" w:rsidP="00EB165D">
      <w:pPr>
        <w:autoSpaceDE w:val="0"/>
        <w:autoSpaceDN w:val="0"/>
        <w:adjustRightInd w:val="0"/>
        <w:rPr>
          <w:lang w:eastAsia="zh-CN"/>
        </w:rPr>
      </w:pPr>
    </w:p>
    <w:p w14:paraId="6A5EBA99" w14:textId="77777777" w:rsidR="00EB165D" w:rsidRDefault="00EB165D" w:rsidP="00DB6D22">
      <w:pPr>
        <w:pStyle w:val="ListParagraph"/>
        <w:numPr>
          <w:ilvl w:val="0"/>
          <w:numId w:val="5"/>
        </w:numPr>
        <w:autoSpaceDE w:val="0"/>
        <w:autoSpaceDN w:val="0"/>
        <w:adjustRightInd w:val="0"/>
        <w:rPr>
          <w:lang w:eastAsia="zh-CN"/>
        </w:rPr>
      </w:pPr>
      <w:r>
        <w:rPr>
          <w:lang w:eastAsia="zh-CN"/>
        </w:rPr>
        <w:t>Download and install the Windows Extensions for Python 2.7 (PyWin32), accepting the defaults.</w:t>
      </w:r>
    </w:p>
    <w:p w14:paraId="03A56FE3" w14:textId="77777777" w:rsidR="00EB165D" w:rsidRDefault="00EB165D" w:rsidP="00DB6D22">
      <w:pPr>
        <w:autoSpaceDE w:val="0"/>
        <w:autoSpaceDN w:val="0"/>
        <w:adjustRightInd w:val="0"/>
        <w:ind w:left="720"/>
        <w:rPr>
          <w:lang w:eastAsia="zh-CN"/>
        </w:rPr>
      </w:pPr>
      <w:r>
        <w:rPr>
          <w:lang w:eastAsia="zh-CN"/>
        </w:rPr>
        <w:t>The installer can be downloaded here:</w:t>
      </w:r>
    </w:p>
    <w:p w14:paraId="7DE5DA30" w14:textId="42C01E5E" w:rsidR="00EB165D" w:rsidRDefault="00D276D8" w:rsidP="00DB6D22">
      <w:pPr>
        <w:autoSpaceDE w:val="0"/>
        <w:autoSpaceDN w:val="0"/>
        <w:adjustRightInd w:val="0"/>
        <w:ind w:left="720"/>
        <w:rPr>
          <w:lang w:eastAsia="zh-CN"/>
        </w:rPr>
      </w:pPr>
      <w:hyperlink r:id="rId18" w:history="1">
        <w:r w:rsidR="00EB165D" w:rsidRPr="00C74C41">
          <w:rPr>
            <w:rStyle w:val="Hyperlink"/>
            <w:lang w:eastAsia="zh-CN"/>
          </w:rPr>
          <w:t>http://downloads.sourceforge.net/project/pywin32/pywin32/Build216/pywin32-216.win32-py2.7.exe</w:t>
        </w:r>
      </w:hyperlink>
      <w:r w:rsidR="00EB165D">
        <w:rPr>
          <w:lang w:eastAsia="zh-CN"/>
        </w:rPr>
        <w:t xml:space="preserve"> </w:t>
      </w:r>
      <w:r w:rsidR="00EB165D">
        <w:rPr>
          <w:lang w:eastAsia="zh-CN"/>
        </w:rPr>
        <w:tab/>
      </w:r>
    </w:p>
    <w:p w14:paraId="5F59C474" w14:textId="77777777" w:rsidR="00EB165D" w:rsidRDefault="00EB165D" w:rsidP="00EB165D">
      <w:pPr>
        <w:autoSpaceDE w:val="0"/>
        <w:autoSpaceDN w:val="0"/>
        <w:adjustRightInd w:val="0"/>
        <w:rPr>
          <w:lang w:eastAsia="zh-CN"/>
        </w:rPr>
      </w:pPr>
    </w:p>
    <w:p w14:paraId="39056D12" w14:textId="77777777" w:rsidR="00EB165D" w:rsidRDefault="00EB165D" w:rsidP="008E6BA8">
      <w:pPr>
        <w:autoSpaceDE w:val="0"/>
        <w:autoSpaceDN w:val="0"/>
        <w:adjustRightInd w:val="0"/>
        <w:rPr>
          <w:lang w:eastAsia="zh-CN"/>
        </w:rPr>
      </w:pPr>
      <w:r>
        <w:rPr>
          <w:lang w:eastAsia="zh-CN"/>
        </w:rPr>
        <w:t xml:space="preserve">Once Python and PyWin32 are installed, double click the file, </w:t>
      </w:r>
      <w:proofErr w:type="spellStart"/>
      <w:r>
        <w:rPr>
          <w:lang w:eastAsia="zh-CN"/>
        </w:rPr>
        <w:t>excel_</w:t>
      </w:r>
      <w:proofErr w:type="gramStart"/>
      <w:r>
        <w:rPr>
          <w:lang w:eastAsia="zh-CN"/>
        </w:rPr>
        <w:t>tom.pyc</w:t>
      </w:r>
      <w:proofErr w:type="spellEnd"/>
      <w:r>
        <w:rPr>
          <w:lang w:eastAsia="zh-CN"/>
        </w:rPr>
        <w:t>, that</w:t>
      </w:r>
      <w:proofErr w:type="gramEnd"/>
      <w:r>
        <w:rPr>
          <w:lang w:eastAsia="zh-CN"/>
        </w:rPr>
        <w:t xml:space="preserve"> came with this tool.</w:t>
      </w:r>
      <w:r>
        <w:rPr>
          <w:lang w:eastAsia="zh-CN"/>
        </w:rPr>
        <w:tab/>
        <w:t>This registers the python script with Windows so that Excel can call the script from within this tool.</w:t>
      </w:r>
    </w:p>
    <w:p w14:paraId="59F9B840" w14:textId="77777777" w:rsidR="00EB165D" w:rsidRDefault="00EB165D" w:rsidP="008E6BA8">
      <w:pPr>
        <w:autoSpaceDE w:val="0"/>
        <w:autoSpaceDN w:val="0"/>
        <w:adjustRightInd w:val="0"/>
        <w:rPr>
          <w:lang w:eastAsia="zh-CN"/>
        </w:rPr>
      </w:pPr>
    </w:p>
    <w:p w14:paraId="075075ED" w14:textId="203630C5" w:rsidR="008E6BA8" w:rsidRDefault="00EB165D" w:rsidP="008E6BA8">
      <w:pPr>
        <w:autoSpaceDE w:val="0"/>
        <w:autoSpaceDN w:val="0"/>
        <w:adjustRightInd w:val="0"/>
        <w:rPr>
          <w:lang w:eastAsia="zh-CN"/>
        </w:rPr>
      </w:pPr>
      <w:r>
        <w:rPr>
          <w:lang w:eastAsia="zh-CN"/>
        </w:rPr>
        <w:t xml:space="preserve"> </w:t>
      </w:r>
    </w:p>
    <w:p w14:paraId="34C8B1AE" w14:textId="614A899F" w:rsidR="008E6BA8" w:rsidRPr="00D646F3" w:rsidRDefault="00CB2E99" w:rsidP="008E6BA8">
      <w:pPr>
        <w:pStyle w:val="Heading1"/>
        <w:spacing w:before="0" w:after="0"/>
        <w:rPr>
          <w:sz w:val="32"/>
          <w:lang w:eastAsia="zh-CN"/>
        </w:rPr>
      </w:pPr>
      <w:bookmarkStart w:id="3" w:name="_Toc312325230"/>
      <w:r>
        <w:rPr>
          <w:sz w:val="32"/>
          <w:lang w:eastAsia="zh-CN"/>
        </w:rPr>
        <w:t>2.</w:t>
      </w:r>
      <w:r>
        <w:rPr>
          <w:sz w:val="32"/>
          <w:lang w:eastAsia="zh-CN"/>
        </w:rPr>
        <w:tab/>
      </w:r>
      <w:r w:rsidR="008E6BA8" w:rsidRPr="00D646F3">
        <w:rPr>
          <w:sz w:val="32"/>
          <w:lang w:eastAsia="zh-CN"/>
        </w:rPr>
        <w:t>User Interface</w:t>
      </w:r>
      <w:bookmarkEnd w:id="3"/>
    </w:p>
    <w:p w14:paraId="12553CFA" w14:textId="77777777" w:rsidR="008E6BA8" w:rsidRDefault="008E6BA8" w:rsidP="008E6BA8">
      <w:pPr>
        <w:autoSpaceDE w:val="0"/>
        <w:autoSpaceDN w:val="0"/>
        <w:adjustRightInd w:val="0"/>
        <w:rPr>
          <w:lang w:eastAsia="zh-CN"/>
        </w:rPr>
      </w:pPr>
    </w:p>
    <w:p w14:paraId="39BC1BA9" w14:textId="5F7A81A4" w:rsidR="00EB165D" w:rsidRDefault="00EB165D" w:rsidP="00EB165D">
      <w:pPr>
        <w:pStyle w:val="Normal-Times"/>
        <w:rPr>
          <w:rFonts w:eastAsia="ヒラギノ角ゴ Pro W3" w:cs="Times New Roman"/>
          <w:color w:val="000000"/>
          <w:szCs w:val="20"/>
        </w:rPr>
      </w:pPr>
      <w:r>
        <w:rPr>
          <w:rFonts w:eastAsia="ヒラギノ角ゴ Pro W3" w:cs="Times New Roman"/>
          <w:color w:val="000000"/>
          <w:szCs w:val="20"/>
        </w:rPr>
        <w:t>HOT-BCA consists of four tabs with navigational arrows that introduce the tool, provide instructions to the user, launch the Toll Optimization Model</w:t>
      </w:r>
      <w:r w:rsidR="00C37884">
        <w:rPr>
          <w:rFonts w:eastAsia="ヒラギノ角ゴ Pro W3" w:cs="Times New Roman"/>
          <w:color w:val="000000"/>
          <w:szCs w:val="20"/>
        </w:rPr>
        <w:t xml:space="preserve"> (TOM)</w:t>
      </w:r>
      <w:r>
        <w:rPr>
          <w:rFonts w:eastAsia="ヒラギノ角ゴ Pro W3" w:cs="Times New Roman"/>
          <w:color w:val="000000"/>
          <w:szCs w:val="20"/>
        </w:rPr>
        <w:t xml:space="preserve">, and present the Benefit/Cost Analysis.  In addition, there are four more tabs that provide itemized calculations of the benefits, determined from the parameters specified by the user and optimized in the TOM calculations.  These tabs contain tables that present different breakdowns of the total benefits calculations, by vehicle class, time period, segment, and by year of operation of the new construction with present value calculation.  Finally there are </w:t>
      </w:r>
      <w:r w:rsidR="00C75CD8">
        <w:rPr>
          <w:rFonts w:eastAsia="ヒラギノ角ゴ Pro W3" w:cs="Times New Roman"/>
          <w:color w:val="000000"/>
          <w:szCs w:val="20"/>
        </w:rPr>
        <w:t xml:space="preserve">two </w:t>
      </w:r>
      <w:r>
        <w:rPr>
          <w:rFonts w:eastAsia="ヒラギノ角ゴ Pro W3" w:cs="Times New Roman"/>
          <w:color w:val="000000"/>
          <w:szCs w:val="20"/>
        </w:rPr>
        <w:t xml:space="preserve">additional tabs that the TOM uses to maintain user input data and output results.  </w:t>
      </w:r>
    </w:p>
    <w:p w14:paraId="2670E178" w14:textId="77777777" w:rsidR="00C37884" w:rsidRPr="00C84B14" w:rsidRDefault="00C37884" w:rsidP="00C37884">
      <w:pPr>
        <w:pStyle w:val="Subtitle"/>
        <w:spacing w:after="0"/>
      </w:pPr>
      <w:bookmarkStart w:id="4" w:name="_Toc312325231"/>
      <w:r w:rsidRPr="00C84B14">
        <w:lastRenderedPageBreak/>
        <w:t>1. Home</w:t>
      </w:r>
      <w:bookmarkEnd w:id="4"/>
    </w:p>
    <w:p w14:paraId="007DE29D" w14:textId="759768A2" w:rsidR="00EB165D" w:rsidRDefault="00EB165D" w:rsidP="00EB165D">
      <w:pPr>
        <w:pStyle w:val="Normal-Times"/>
        <w:rPr>
          <w:rFonts w:eastAsia="ヒラギノ角ゴ Pro W3" w:cs="Times New Roman"/>
          <w:color w:val="000000"/>
          <w:szCs w:val="20"/>
        </w:rPr>
      </w:pPr>
      <w:r>
        <w:rPr>
          <w:rFonts w:eastAsia="ヒラギノ角ゴ Pro W3" w:cs="Times New Roman"/>
          <w:color w:val="000000"/>
          <w:szCs w:val="20"/>
        </w:rPr>
        <w:t>The user is presented with</w:t>
      </w:r>
      <w:r w:rsidR="001C3871">
        <w:rPr>
          <w:rFonts w:eastAsia="ヒラギノ角ゴ Pro W3" w:cs="Times New Roman"/>
          <w:color w:val="000000"/>
          <w:szCs w:val="20"/>
        </w:rPr>
        <w:t xml:space="preserve"> a welcome page</w:t>
      </w:r>
      <w:r w:rsidR="00C37884">
        <w:rPr>
          <w:rFonts w:eastAsia="ヒラギノ角ゴ Pro W3" w:cs="Times New Roman"/>
          <w:color w:val="000000"/>
          <w:szCs w:val="20"/>
        </w:rPr>
        <w:t xml:space="preserve"> </w:t>
      </w:r>
      <w:r>
        <w:rPr>
          <w:rFonts w:eastAsia="ヒラギノ角ゴ Pro W3" w:cs="Times New Roman"/>
          <w:color w:val="000000"/>
          <w:szCs w:val="20"/>
        </w:rPr>
        <w:t>upon opening HOT-BCA, which introduces the tool and provides hyperlinks to the U.S. DOT’s Federal Highway and Office of Operations websites, as well as the websites of the members of the project team.  At the bottom is a navigation arrow the user may use to go to the next tab.</w:t>
      </w:r>
    </w:p>
    <w:p w14:paraId="01DDD45F" w14:textId="6255075D" w:rsidR="001C3871" w:rsidRPr="00C84B14" w:rsidRDefault="001C3871" w:rsidP="001C3871">
      <w:pPr>
        <w:pStyle w:val="Subtitle"/>
        <w:spacing w:after="0"/>
      </w:pPr>
      <w:bookmarkStart w:id="5" w:name="_Toc312325232"/>
      <w:r>
        <w:t>2</w:t>
      </w:r>
      <w:r w:rsidRPr="00C84B14">
        <w:t xml:space="preserve">. </w:t>
      </w:r>
      <w:r>
        <w:t>Instructions</w:t>
      </w:r>
      <w:bookmarkEnd w:id="5"/>
    </w:p>
    <w:p w14:paraId="786B47B2" w14:textId="77777777" w:rsidR="00EB165D" w:rsidRDefault="00EB165D" w:rsidP="00EB165D">
      <w:pPr>
        <w:pStyle w:val="Normal-Times"/>
        <w:rPr>
          <w:rFonts w:eastAsia="ヒラギノ角ゴ Pro W3" w:cs="Times New Roman"/>
          <w:color w:val="000000"/>
          <w:szCs w:val="20"/>
        </w:rPr>
      </w:pPr>
      <w:r>
        <w:rPr>
          <w:rFonts w:eastAsia="ヒラギノ角ゴ Pro W3" w:cs="Times New Roman"/>
          <w:color w:val="000000"/>
          <w:szCs w:val="20"/>
        </w:rPr>
        <w:t>The second tab provides instructions for the user.  To run the tool, the user needs to download two files that will allow his or her windows-based computer to install the TOM’s python script and will allow Excel to interface with the script.  Links to both files are provided on this tab.  Once downloaded, the user is instructed to open a file that is included with the HOT-BCA tool, which registers the python script with Windows, so that Excel can find it.  Below this are individual data elements about the facility that the user should have collected and have ready to enter into the TOM part of the tool.</w:t>
      </w:r>
      <w:r w:rsidRPr="00E84555">
        <w:rPr>
          <w:rFonts w:eastAsia="ヒラギノ角ゴ Pro W3" w:cs="Times New Roman"/>
          <w:color w:val="000000"/>
          <w:szCs w:val="20"/>
        </w:rPr>
        <w:t xml:space="preserve"> </w:t>
      </w:r>
      <w:r>
        <w:rPr>
          <w:rFonts w:eastAsia="ヒラギノ角ゴ Pro W3" w:cs="Times New Roman"/>
          <w:color w:val="000000"/>
          <w:szCs w:val="20"/>
        </w:rPr>
        <w:t xml:space="preserve"> At the bottom is a navigation arrow the user may use to go to the previous or next tab.</w:t>
      </w:r>
    </w:p>
    <w:p w14:paraId="730855D2" w14:textId="2BFA5BC8" w:rsidR="001C3871" w:rsidRPr="00C84B14" w:rsidRDefault="001C3871" w:rsidP="001C3871">
      <w:pPr>
        <w:pStyle w:val="Subtitle"/>
        <w:spacing w:after="0"/>
      </w:pPr>
      <w:bookmarkStart w:id="6" w:name="_Toc312325233"/>
      <w:r>
        <w:t>3</w:t>
      </w:r>
      <w:r w:rsidRPr="00C84B14">
        <w:t xml:space="preserve">. </w:t>
      </w:r>
      <w:r>
        <w:t>TOM</w:t>
      </w:r>
      <w:bookmarkEnd w:id="6"/>
    </w:p>
    <w:p w14:paraId="46AA6D61" w14:textId="77777777" w:rsidR="00EB165D" w:rsidRDefault="00EB165D" w:rsidP="00EB165D">
      <w:pPr>
        <w:pStyle w:val="Normal-Times"/>
        <w:rPr>
          <w:rFonts w:eastAsia="ヒラギノ角ゴ Pro W3" w:cs="Times New Roman"/>
          <w:color w:val="000000"/>
          <w:szCs w:val="20"/>
        </w:rPr>
      </w:pPr>
      <w:r>
        <w:rPr>
          <w:rFonts w:eastAsia="ヒラギノ角ゴ Pro W3" w:cs="Times New Roman"/>
          <w:color w:val="000000"/>
          <w:szCs w:val="20"/>
        </w:rPr>
        <w:t>The third tab provides a link to the HOT-BCA manual, which covers the information provided in this section as well as providing screen captures to familiarize the user with the key elements of the data entry aspects of the tool.  In addition, the user is presented with two buttons: one to run the TOM, the other to apply default parameters, which automatically fills the data entry fields for the tool so that the user may reset the TOM to its default operating values.  This latter option is not required, but is a way of assisting users by filling out some fields for them.  All fields in the TOM remain editable.  When the user runs the TOM, he or she is required to input the following data elements:</w:t>
      </w:r>
    </w:p>
    <w:p w14:paraId="1332EF0B"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Project years for which to analyze the project lifecycle (base case and project case)</w:t>
      </w:r>
    </w:p>
    <w:p w14:paraId="24093371"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Tolling objective for each project year</w:t>
      </w:r>
    </w:p>
    <w:p w14:paraId="1007439B"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Five time periods (such as: AM peak, Midday, PM peak, Evening, Night)</w:t>
      </w:r>
    </w:p>
    <w:p w14:paraId="01B944B7"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Time period start and end times</w:t>
      </w:r>
    </w:p>
    <w:p w14:paraId="3B8DC4D2"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Tolling methods for each time period (Dynamic, Static, or None)</w:t>
      </w:r>
    </w:p>
    <w:p w14:paraId="48C489CD"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Vehicle class names (SOV, HOV2, HOV3, COM, MTK, HTK)</w:t>
      </w:r>
    </w:p>
    <w:p w14:paraId="36E76254" w14:textId="77777777" w:rsidR="00EB165D"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Passenger car equivalents (PCE) for each vehicle class</w:t>
      </w:r>
    </w:p>
    <w:p w14:paraId="0357E673" w14:textId="36A1735D" w:rsidR="000914E7" w:rsidRPr="00745E50" w:rsidRDefault="00CB2E99" w:rsidP="00EB165D">
      <w:pPr>
        <w:pStyle w:val="Normal-Times"/>
        <w:numPr>
          <w:ilvl w:val="0"/>
          <w:numId w:val="3"/>
        </w:numPr>
        <w:spacing w:after="0"/>
        <w:rPr>
          <w:rFonts w:eastAsia="ヒラギノ角ゴ Pro W3" w:cs="Times New Roman"/>
          <w:color w:val="000000"/>
          <w:szCs w:val="20"/>
        </w:rPr>
      </w:pPr>
      <w:r>
        <w:rPr>
          <w:rFonts w:eastAsia="ヒラギノ角ゴ Pro W3" w:cs="Times New Roman"/>
          <w:color w:val="000000"/>
          <w:szCs w:val="20"/>
        </w:rPr>
        <w:t xml:space="preserve">Vehicle </w:t>
      </w:r>
      <w:r w:rsidR="000914E7">
        <w:rPr>
          <w:rFonts w:eastAsia="ヒラギノ角ゴ Pro W3" w:cs="Times New Roman"/>
          <w:color w:val="000000"/>
          <w:szCs w:val="20"/>
        </w:rPr>
        <w:t xml:space="preserve">emissions </w:t>
      </w:r>
      <w:r>
        <w:rPr>
          <w:rFonts w:eastAsia="ヒラギノ角ゴ Pro W3" w:cs="Times New Roman"/>
          <w:color w:val="000000"/>
          <w:szCs w:val="20"/>
        </w:rPr>
        <w:t>categories</w:t>
      </w:r>
      <w:r w:rsidR="000914E7">
        <w:rPr>
          <w:rFonts w:eastAsia="ヒラギノ角ゴ Pro W3" w:cs="Times New Roman"/>
          <w:color w:val="000000"/>
          <w:szCs w:val="20"/>
        </w:rPr>
        <w:t xml:space="preserve"> for each vehicle class name specified (Small Passenger Vehicle, Light Truck, Medium/Heavy Truck)</w:t>
      </w:r>
    </w:p>
    <w:p w14:paraId="65B3F6B9"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Value of time (VOT) for each vehicle class, in $/</w:t>
      </w:r>
      <w:proofErr w:type="spellStart"/>
      <w:r w:rsidRPr="00745E50">
        <w:rPr>
          <w:rFonts w:eastAsia="ヒラギノ角ゴ Pro W3" w:cs="Times New Roman"/>
          <w:color w:val="000000"/>
          <w:szCs w:val="20"/>
        </w:rPr>
        <w:t>hr</w:t>
      </w:r>
      <w:proofErr w:type="spellEnd"/>
    </w:p>
    <w:p w14:paraId="440CF89D"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Managed lane access rules for each vehicle class (base case, versus project case)</w:t>
      </w:r>
    </w:p>
    <w:p w14:paraId="40AA7DF8"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Free flow speed</w:t>
      </w:r>
    </w:p>
    <w:p w14:paraId="67AF7240"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Capacity for general purpose (GP) and managed lanes</w:t>
      </w:r>
    </w:p>
    <w:p w14:paraId="50BEF550"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Minimum level of service for managed lanes</w:t>
      </w:r>
    </w:p>
    <w:p w14:paraId="48D5E5C3"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lastRenderedPageBreak/>
        <w:t>Number of segments for the managed lane facility</w:t>
      </w:r>
    </w:p>
    <w:p w14:paraId="50DC52AA"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Segment length and direction</w:t>
      </w:r>
    </w:p>
    <w:p w14:paraId="2F5C2205" w14:textId="77777777" w:rsidR="00EB165D" w:rsidRPr="00745E50" w:rsidRDefault="00EB165D" w:rsidP="00EB165D">
      <w:pPr>
        <w:pStyle w:val="Normal-Times"/>
        <w:numPr>
          <w:ilvl w:val="0"/>
          <w:numId w:val="3"/>
        </w:numPr>
        <w:spacing w:after="0"/>
        <w:rPr>
          <w:rFonts w:eastAsia="ヒラギノ角ゴ Pro W3" w:cs="Times New Roman"/>
          <w:color w:val="000000"/>
          <w:szCs w:val="20"/>
        </w:rPr>
      </w:pPr>
      <w:r w:rsidRPr="00745E50">
        <w:rPr>
          <w:rFonts w:eastAsia="ヒラギノ角ゴ Pro W3" w:cs="Times New Roman"/>
          <w:color w:val="000000"/>
          <w:szCs w:val="20"/>
        </w:rPr>
        <w:t>Number of GP and HOT lanes per segment, per time period, for base case and project case</w:t>
      </w:r>
    </w:p>
    <w:p w14:paraId="7C91E09F" w14:textId="77777777" w:rsidR="00EB165D" w:rsidRDefault="00EB165D" w:rsidP="00EB165D">
      <w:pPr>
        <w:pStyle w:val="Normal-Times"/>
        <w:numPr>
          <w:ilvl w:val="0"/>
          <w:numId w:val="3"/>
        </w:numPr>
        <w:rPr>
          <w:rFonts w:eastAsia="ヒラギノ角ゴ Pro W3" w:cs="Times New Roman"/>
          <w:color w:val="000000"/>
          <w:szCs w:val="20"/>
        </w:rPr>
      </w:pPr>
      <w:r w:rsidRPr="00745E50">
        <w:rPr>
          <w:rFonts w:eastAsia="ヒラギノ角ゴ Pro W3" w:cs="Times New Roman"/>
          <w:color w:val="000000"/>
          <w:szCs w:val="20"/>
        </w:rPr>
        <w:t>Volumes for GP and HOT lanes, per segment, per time period, for base case and project case</w:t>
      </w:r>
    </w:p>
    <w:p w14:paraId="0363268E" w14:textId="2C7ABC77" w:rsidR="00EB165D" w:rsidRDefault="00EB165D" w:rsidP="00EB165D">
      <w:pPr>
        <w:pStyle w:val="Normal-Times"/>
        <w:rPr>
          <w:rFonts w:eastAsia="ヒラギノ角ゴ Pro W3" w:cs="Times New Roman"/>
          <w:color w:val="000000"/>
          <w:szCs w:val="20"/>
        </w:rPr>
      </w:pPr>
      <w:r>
        <w:rPr>
          <w:rFonts w:eastAsia="ヒラギノ角ゴ Pro W3" w:cs="Times New Roman"/>
          <w:color w:val="000000"/>
          <w:szCs w:val="20"/>
        </w:rPr>
        <w:t>When the user has completed the data entry in the TOM interface, he or she chooses the “finish” button in the interface, whereupon a progress bar appears on screen, indicating that the tool is processing the user’s inputs.  When complete, the user is automatically brought to the fourth screen.</w:t>
      </w:r>
      <w:r w:rsidR="001C3871">
        <w:rPr>
          <w:rFonts w:eastAsia="ヒラギノ角ゴ Pro W3" w:cs="Times New Roman"/>
          <w:color w:val="000000"/>
          <w:szCs w:val="20"/>
        </w:rPr>
        <w:t xml:space="preserve">  A preview of the TOM screens is presented at the end of this guide.</w:t>
      </w:r>
    </w:p>
    <w:p w14:paraId="7B9CF66C" w14:textId="45896878" w:rsidR="001C3871" w:rsidRPr="00C84B14" w:rsidRDefault="001C3871" w:rsidP="001C3871">
      <w:pPr>
        <w:pStyle w:val="Subtitle"/>
        <w:spacing w:after="0"/>
      </w:pPr>
      <w:bookmarkStart w:id="7" w:name="_Toc312325234"/>
      <w:r>
        <w:t>4</w:t>
      </w:r>
      <w:r w:rsidRPr="00C84B14">
        <w:t xml:space="preserve">. </w:t>
      </w:r>
      <w:r>
        <w:t>BCA</w:t>
      </w:r>
      <w:bookmarkEnd w:id="7"/>
    </w:p>
    <w:p w14:paraId="0DCAD38E" w14:textId="77777777" w:rsidR="00EB165D" w:rsidRDefault="00EB165D" w:rsidP="00EB165D">
      <w:pPr>
        <w:pStyle w:val="Normal-Times"/>
        <w:rPr>
          <w:rFonts w:eastAsia="ヒラギノ角ゴ Pro W3" w:cs="Times New Roman"/>
          <w:color w:val="000000"/>
          <w:szCs w:val="20"/>
        </w:rPr>
      </w:pPr>
      <w:r>
        <w:rPr>
          <w:rFonts w:eastAsia="ヒラギノ角ゴ Pro W3" w:cs="Times New Roman"/>
          <w:color w:val="000000"/>
          <w:szCs w:val="20"/>
        </w:rPr>
        <w:t>The fourth screen presents the BCA results.  The user is instructed to input a selection of additional pieces of information pertaining to their project.  In particular, the user enters in:</w:t>
      </w:r>
    </w:p>
    <w:p w14:paraId="3922AA61" w14:textId="77777777" w:rsidR="00EB165D" w:rsidRDefault="00EB165D" w:rsidP="00EB165D">
      <w:pPr>
        <w:pStyle w:val="Normal-Times"/>
        <w:numPr>
          <w:ilvl w:val="0"/>
          <w:numId w:val="4"/>
        </w:numPr>
        <w:spacing w:after="0"/>
        <w:rPr>
          <w:rFonts w:eastAsia="ヒラギノ角ゴ Pro W3" w:cs="Times New Roman"/>
          <w:color w:val="000000"/>
          <w:szCs w:val="20"/>
        </w:rPr>
      </w:pPr>
      <w:r>
        <w:rPr>
          <w:rFonts w:eastAsia="ヒラギノ角ゴ Pro W3" w:cs="Times New Roman"/>
          <w:color w:val="000000"/>
          <w:szCs w:val="20"/>
        </w:rPr>
        <w:t>Analysis year</w:t>
      </w:r>
    </w:p>
    <w:p w14:paraId="01EF2322" w14:textId="77777777" w:rsidR="00EB165D" w:rsidRDefault="00EB165D" w:rsidP="00EB165D">
      <w:pPr>
        <w:pStyle w:val="Normal-Times"/>
        <w:numPr>
          <w:ilvl w:val="0"/>
          <w:numId w:val="4"/>
        </w:numPr>
        <w:spacing w:after="0"/>
        <w:rPr>
          <w:rFonts w:eastAsia="ヒラギノ角ゴ Pro W3" w:cs="Times New Roman"/>
          <w:color w:val="000000"/>
          <w:szCs w:val="20"/>
        </w:rPr>
      </w:pPr>
      <w:r>
        <w:rPr>
          <w:rFonts w:eastAsia="ヒラギノ角ゴ Pro W3" w:cs="Times New Roman"/>
          <w:color w:val="000000"/>
          <w:szCs w:val="20"/>
        </w:rPr>
        <w:t>Discount rate</w:t>
      </w:r>
    </w:p>
    <w:p w14:paraId="4E23854D" w14:textId="77777777" w:rsidR="00EB165D" w:rsidRDefault="00EB165D" w:rsidP="00EB165D">
      <w:pPr>
        <w:pStyle w:val="Normal-Times"/>
        <w:numPr>
          <w:ilvl w:val="0"/>
          <w:numId w:val="4"/>
        </w:numPr>
        <w:spacing w:after="0"/>
        <w:rPr>
          <w:rFonts w:eastAsia="ヒラギノ角ゴ Pro W3" w:cs="Times New Roman"/>
          <w:color w:val="000000"/>
          <w:szCs w:val="20"/>
        </w:rPr>
      </w:pPr>
      <w:r>
        <w:rPr>
          <w:rFonts w:eastAsia="ヒラギノ角ゴ Pro W3" w:cs="Times New Roman"/>
          <w:color w:val="000000"/>
          <w:szCs w:val="20"/>
        </w:rPr>
        <w:t>Construction cost of the project</w:t>
      </w:r>
    </w:p>
    <w:p w14:paraId="43BDAC6C" w14:textId="77777777" w:rsidR="00EB165D" w:rsidRDefault="00EB165D" w:rsidP="00EB165D">
      <w:pPr>
        <w:pStyle w:val="Normal-Times"/>
        <w:numPr>
          <w:ilvl w:val="0"/>
          <w:numId w:val="4"/>
        </w:numPr>
        <w:spacing w:after="0"/>
        <w:rPr>
          <w:rFonts w:eastAsia="ヒラギノ角ゴ Pro W3" w:cs="Times New Roman"/>
          <w:color w:val="000000"/>
          <w:szCs w:val="20"/>
        </w:rPr>
      </w:pPr>
      <w:r>
        <w:rPr>
          <w:rFonts w:eastAsia="ヒラギノ角ゴ Pro W3" w:cs="Times New Roman"/>
          <w:color w:val="000000"/>
          <w:szCs w:val="20"/>
        </w:rPr>
        <w:t>Annual operating cost of the facility</w:t>
      </w:r>
    </w:p>
    <w:p w14:paraId="5E8C86B8" w14:textId="77777777" w:rsidR="00EB165D" w:rsidRDefault="00EB165D" w:rsidP="00EB165D">
      <w:pPr>
        <w:pStyle w:val="Normal-Times"/>
        <w:numPr>
          <w:ilvl w:val="0"/>
          <w:numId w:val="4"/>
        </w:numPr>
        <w:spacing w:after="0"/>
        <w:rPr>
          <w:rFonts w:eastAsia="ヒラギノ角ゴ Pro W3" w:cs="Times New Roman"/>
          <w:color w:val="000000"/>
          <w:szCs w:val="20"/>
        </w:rPr>
      </w:pPr>
      <w:r>
        <w:rPr>
          <w:rFonts w:eastAsia="ヒラギノ角ゴ Pro W3" w:cs="Times New Roman"/>
          <w:color w:val="000000"/>
          <w:szCs w:val="20"/>
        </w:rPr>
        <w:t>Annual safety benefits in the base year and project year</w:t>
      </w:r>
    </w:p>
    <w:p w14:paraId="501938BA" w14:textId="77777777" w:rsidR="00EB165D" w:rsidRDefault="00EB165D" w:rsidP="00E71B82">
      <w:pPr>
        <w:pStyle w:val="Normal-Times"/>
        <w:numPr>
          <w:ilvl w:val="0"/>
          <w:numId w:val="4"/>
        </w:numPr>
        <w:spacing w:after="0"/>
        <w:rPr>
          <w:rFonts w:eastAsia="ヒラギノ角ゴ Pro W3" w:cs="Times New Roman"/>
          <w:color w:val="000000"/>
          <w:szCs w:val="20"/>
        </w:rPr>
      </w:pPr>
      <w:r>
        <w:rPr>
          <w:rFonts w:eastAsia="ヒラギノ角ゴ Pro W3" w:cs="Times New Roman"/>
          <w:color w:val="000000"/>
          <w:szCs w:val="20"/>
        </w:rPr>
        <w:t>Number of weekday equivalents per year</w:t>
      </w:r>
    </w:p>
    <w:p w14:paraId="0A4A7273" w14:textId="65156923" w:rsidR="00E71B82" w:rsidRDefault="00E71B82" w:rsidP="00EB165D">
      <w:pPr>
        <w:pStyle w:val="Normal-Times"/>
        <w:numPr>
          <w:ilvl w:val="0"/>
          <w:numId w:val="4"/>
        </w:numPr>
        <w:rPr>
          <w:rFonts w:eastAsia="ヒラギノ角ゴ Pro W3" w:cs="Times New Roman"/>
          <w:color w:val="000000"/>
          <w:szCs w:val="20"/>
        </w:rPr>
      </w:pPr>
      <w:r>
        <w:rPr>
          <w:rFonts w:eastAsia="ヒラギノ角ゴ Pro W3" w:cs="Times New Roman"/>
          <w:color w:val="000000"/>
          <w:szCs w:val="20"/>
        </w:rPr>
        <w:t>The average annual price per gallon of fuel in the Analysis Year</w:t>
      </w:r>
    </w:p>
    <w:p w14:paraId="72A22962" w14:textId="77777777" w:rsidR="00EB165D" w:rsidRDefault="00EB165D" w:rsidP="00EB165D">
      <w:pPr>
        <w:pStyle w:val="Normal-Times"/>
        <w:rPr>
          <w:rFonts w:eastAsia="ヒラギノ角ゴ Pro W3" w:cs="Times New Roman"/>
          <w:color w:val="000000"/>
          <w:szCs w:val="20"/>
        </w:rPr>
      </w:pPr>
      <w:r>
        <w:rPr>
          <w:rFonts w:eastAsia="ヒラギノ角ゴ Pro W3" w:cs="Times New Roman"/>
          <w:color w:val="000000"/>
          <w:szCs w:val="20"/>
        </w:rPr>
        <w:t xml:space="preserve">This screen presents the present value of benefits over the life of the project, the total construction costs and lifecycle operating costs.  Two benefit/cost ratios are presented: one where revenue is not included in the net </w:t>
      </w:r>
      <w:proofErr w:type="gramStart"/>
      <w:r>
        <w:rPr>
          <w:rFonts w:eastAsia="ヒラギノ角ゴ Pro W3" w:cs="Times New Roman"/>
          <w:color w:val="000000"/>
          <w:szCs w:val="20"/>
        </w:rPr>
        <w:t>benefits,</w:t>
      </w:r>
      <w:proofErr w:type="gramEnd"/>
      <w:r>
        <w:rPr>
          <w:rFonts w:eastAsia="ヒラギノ角ゴ Pro W3" w:cs="Times New Roman"/>
          <w:color w:val="000000"/>
          <w:szCs w:val="20"/>
        </w:rPr>
        <w:t xml:space="preserve"> and one where revenue is included.  The bottom of this tab provides a navigational arrow the user can use to return to the previous tab.</w:t>
      </w:r>
    </w:p>
    <w:p w14:paraId="30209049" w14:textId="01EF8F48" w:rsidR="00BB27F9" w:rsidRPr="00C84B14" w:rsidRDefault="00BB27F9" w:rsidP="00BB27F9">
      <w:pPr>
        <w:pStyle w:val="Subtitle"/>
        <w:spacing w:after="0"/>
      </w:pPr>
      <w:bookmarkStart w:id="8" w:name="_Toc312325235"/>
      <w:r>
        <w:t>5</w:t>
      </w:r>
      <w:r w:rsidRPr="00C84B14">
        <w:t xml:space="preserve">. </w:t>
      </w:r>
      <w:r>
        <w:t>Benefits Summaries</w:t>
      </w:r>
      <w:bookmarkEnd w:id="8"/>
    </w:p>
    <w:p w14:paraId="521A916E" w14:textId="0F0F5B4F" w:rsidR="00EB165D" w:rsidRDefault="00EB165D" w:rsidP="00EB165D">
      <w:pPr>
        <w:pStyle w:val="Normal-Times"/>
        <w:rPr>
          <w:rFonts w:eastAsia="ヒラギノ角ゴ Pro W3" w:cs="Times New Roman"/>
          <w:color w:val="000000"/>
          <w:szCs w:val="20"/>
        </w:rPr>
      </w:pPr>
      <w:r>
        <w:rPr>
          <w:rFonts w:eastAsia="ヒラギノ角ゴ Pro W3" w:cs="Times New Roman"/>
          <w:color w:val="000000"/>
          <w:szCs w:val="20"/>
        </w:rPr>
        <w:t xml:space="preserve">The remaining </w:t>
      </w:r>
      <w:r w:rsidR="000914E7">
        <w:rPr>
          <w:rFonts w:eastAsia="ヒラギノ角ゴ Pro W3" w:cs="Times New Roman"/>
          <w:color w:val="000000"/>
          <w:szCs w:val="20"/>
        </w:rPr>
        <w:t>worksheets</w:t>
      </w:r>
      <w:r>
        <w:rPr>
          <w:rFonts w:eastAsia="ヒラギノ角ゴ Pro W3" w:cs="Times New Roman"/>
          <w:color w:val="000000"/>
          <w:szCs w:val="20"/>
        </w:rPr>
        <w:t xml:space="preserve"> available to the user include four tabs that present the benefits in different ways, according to the results of the TOM.  The first provides the </w:t>
      </w:r>
      <w:r w:rsidR="000914E7">
        <w:rPr>
          <w:rFonts w:eastAsia="ヒラギノ角ゴ Pro W3" w:cs="Times New Roman"/>
          <w:color w:val="000000"/>
          <w:szCs w:val="20"/>
        </w:rPr>
        <w:t xml:space="preserve">daily (weekday) </w:t>
      </w:r>
      <w:r w:rsidRPr="003D7DF6">
        <w:rPr>
          <w:rFonts w:eastAsia="ヒラギノ角ゴ Pro W3" w:cs="Times New Roman"/>
          <w:color w:val="000000"/>
          <w:szCs w:val="20"/>
        </w:rPr>
        <w:t xml:space="preserve">benefits from travel time savings, </w:t>
      </w:r>
      <w:proofErr w:type="spellStart"/>
      <w:r w:rsidRPr="003D7DF6">
        <w:rPr>
          <w:rFonts w:eastAsia="ヒラギノ角ゴ Pro W3" w:cs="Times New Roman"/>
          <w:color w:val="000000"/>
          <w:szCs w:val="20"/>
        </w:rPr>
        <w:t>disbenefits</w:t>
      </w:r>
      <w:proofErr w:type="spellEnd"/>
      <w:r w:rsidRPr="003D7DF6">
        <w:rPr>
          <w:rFonts w:eastAsia="ヒラギノ角ゴ Pro W3" w:cs="Times New Roman"/>
          <w:color w:val="000000"/>
          <w:szCs w:val="20"/>
        </w:rPr>
        <w:t xml:space="preserve"> from tolls, revenues, VMT, and hours saved in travel, grouped by project and vehicle class.</w:t>
      </w:r>
      <w:r>
        <w:rPr>
          <w:rFonts w:eastAsia="ヒラギノ角ゴ Pro W3" w:cs="Times New Roman"/>
          <w:color w:val="000000"/>
          <w:szCs w:val="20"/>
        </w:rPr>
        <w:t xml:space="preserve">  </w:t>
      </w:r>
      <w:r w:rsidR="000914E7" w:rsidRPr="000914E7">
        <w:rPr>
          <w:rFonts w:eastAsia="ヒラギノ角ゴ Pro W3" w:cs="Times New Roman"/>
          <w:color w:val="000000"/>
          <w:szCs w:val="20"/>
        </w:rPr>
        <w:t>Energy savings by user class are calculated internally and are not disaggregated by user class in the TOM.</w:t>
      </w:r>
      <w:r w:rsidR="000914E7">
        <w:rPr>
          <w:rFonts w:eastAsia="ヒラギノ角ゴ Pro W3" w:cs="Times New Roman"/>
          <w:color w:val="000000"/>
          <w:szCs w:val="20"/>
        </w:rPr>
        <w:t xml:space="preserve"> </w:t>
      </w:r>
      <w:r>
        <w:rPr>
          <w:rFonts w:eastAsia="ヒラギノ角ゴ Pro W3" w:cs="Times New Roman"/>
          <w:color w:val="000000"/>
          <w:szCs w:val="20"/>
        </w:rPr>
        <w:t xml:space="preserve">The second </w:t>
      </w:r>
      <w:r w:rsidRPr="003D7DF6">
        <w:rPr>
          <w:rFonts w:eastAsia="ヒラギノ角ゴ Pro W3" w:cs="Times New Roman"/>
          <w:color w:val="000000"/>
          <w:szCs w:val="20"/>
        </w:rPr>
        <w:t xml:space="preserve">presents the benefits from travel time savings, </w:t>
      </w:r>
      <w:proofErr w:type="spellStart"/>
      <w:r w:rsidRPr="003D7DF6">
        <w:rPr>
          <w:rFonts w:eastAsia="ヒラギノ角ゴ Pro W3" w:cs="Times New Roman"/>
          <w:color w:val="000000"/>
          <w:szCs w:val="20"/>
        </w:rPr>
        <w:t>disbenefits</w:t>
      </w:r>
      <w:proofErr w:type="spellEnd"/>
      <w:r w:rsidRPr="003D7DF6">
        <w:rPr>
          <w:rFonts w:eastAsia="ヒラギノ角ゴ Pro W3" w:cs="Times New Roman"/>
          <w:color w:val="000000"/>
          <w:szCs w:val="20"/>
        </w:rPr>
        <w:t xml:space="preserve"> from tolls, revenues, VMT, hours saved in travel, </w:t>
      </w:r>
      <w:r w:rsidR="000914E7">
        <w:rPr>
          <w:rFonts w:eastAsia="ヒラギノ角ゴ Pro W3" w:cs="Times New Roman"/>
          <w:color w:val="000000"/>
          <w:szCs w:val="20"/>
        </w:rPr>
        <w:t xml:space="preserve">and energy savings, </w:t>
      </w:r>
      <w:r w:rsidRPr="003D7DF6">
        <w:rPr>
          <w:rFonts w:eastAsia="ヒラギノ角ゴ Pro W3" w:cs="Times New Roman"/>
          <w:color w:val="000000"/>
          <w:szCs w:val="20"/>
        </w:rPr>
        <w:t>grouped by project and time period.</w:t>
      </w:r>
      <w:r>
        <w:rPr>
          <w:rFonts w:eastAsia="ヒラギノ角ゴ Pro W3" w:cs="Times New Roman"/>
          <w:color w:val="000000"/>
          <w:szCs w:val="20"/>
        </w:rPr>
        <w:t xml:space="preserve"> The third presents </w:t>
      </w:r>
      <w:r w:rsidRPr="003D7DF6">
        <w:rPr>
          <w:rFonts w:eastAsia="ヒラギノ角ゴ Pro W3" w:cs="Times New Roman"/>
          <w:color w:val="000000"/>
          <w:szCs w:val="20"/>
        </w:rPr>
        <w:t xml:space="preserve">the benefits from travel time savings, </w:t>
      </w:r>
      <w:proofErr w:type="spellStart"/>
      <w:r w:rsidRPr="003D7DF6">
        <w:rPr>
          <w:rFonts w:eastAsia="ヒラギノ角ゴ Pro W3" w:cs="Times New Roman"/>
          <w:color w:val="000000"/>
          <w:szCs w:val="20"/>
        </w:rPr>
        <w:t>disbenefits</w:t>
      </w:r>
      <w:proofErr w:type="spellEnd"/>
      <w:r w:rsidRPr="003D7DF6">
        <w:rPr>
          <w:rFonts w:eastAsia="ヒラギノ角ゴ Pro W3" w:cs="Times New Roman"/>
          <w:color w:val="000000"/>
          <w:szCs w:val="20"/>
        </w:rPr>
        <w:t xml:space="preserve"> from tolls, revenues, VMT, hours saved in travel, </w:t>
      </w:r>
      <w:r w:rsidR="000914E7">
        <w:rPr>
          <w:rFonts w:eastAsia="ヒラギノ角ゴ Pro W3" w:cs="Times New Roman"/>
          <w:color w:val="000000"/>
          <w:szCs w:val="20"/>
        </w:rPr>
        <w:t xml:space="preserve">and energy savings, </w:t>
      </w:r>
      <w:r w:rsidRPr="003D7DF6">
        <w:rPr>
          <w:rFonts w:eastAsia="ヒラギノ角ゴ Pro W3" w:cs="Times New Roman"/>
          <w:color w:val="000000"/>
          <w:szCs w:val="20"/>
        </w:rPr>
        <w:t>grouped by project and segment.</w:t>
      </w:r>
      <w:r>
        <w:rPr>
          <w:rFonts w:eastAsia="ヒラギノ角ゴ Pro W3" w:cs="Times New Roman"/>
          <w:color w:val="000000"/>
          <w:szCs w:val="20"/>
        </w:rPr>
        <w:t xml:space="preserve">  The fourth </w:t>
      </w:r>
      <w:r>
        <w:rPr>
          <w:rFonts w:eastAsia="ヒラギノ角ゴ Pro W3" w:cs="Times New Roman"/>
          <w:color w:val="000000"/>
          <w:szCs w:val="20"/>
        </w:rPr>
        <w:lastRenderedPageBreak/>
        <w:t>page is used to calculate</w:t>
      </w:r>
      <w:r w:rsidRPr="003D7DF6">
        <w:rPr>
          <w:rFonts w:eastAsia="ヒラギノ角ゴ Pro W3" w:cs="Times New Roman"/>
          <w:color w:val="000000"/>
          <w:szCs w:val="20"/>
        </w:rPr>
        <w:t xml:space="preserve"> the present values of the benefits and costs that were derived on previous pages or input by the user, using a discount rate specified by the user and the length of the project.</w:t>
      </w:r>
      <w:r w:rsidR="000914E7">
        <w:rPr>
          <w:rFonts w:eastAsia="ヒラギノ角ゴ Pro W3" w:cs="Times New Roman"/>
          <w:color w:val="000000"/>
          <w:szCs w:val="20"/>
        </w:rPr>
        <w:t xml:space="preserve">  In addition, this tab includes an annual growth rate calculation for the price of fuel, according to the Department of Energy’s annual growth rate forecasts.</w:t>
      </w:r>
    </w:p>
    <w:p w14:paraId="5E586371" w14:textId="395BA1C9" w:rsidR="00BB27F9" w:rsidRPr="00C84B14" w:rsidRDefault="00BB27F9" w:rsidP="00BB27F9">
      <w:pPr>
        <w:pStyle w:val="Subtitle"/>
        <w:spacing w:after="0"/>
      </w:pPr>
      <w:bookmarkStart w:id="9" w:name="_Toc312325236"/>
      <w:r>
        <w:t>6</w:t>
      </w:r>
      <w:r w:rsidRPr="00C84B14">
        <w:t xml:space="preserve">. </w:t>
      </w:r>
      <w:r>
        <w:t>Tabs used by the TOM</w:t>
      </w:r>
      <w:bookmarkEnd w:id="9"/>
    </w:p>
    <w:p w14:paraId="604A1A7A" w14:textId="77777777" w:rsidR="00EB165D" w:rsidRDefault="00EB165D" w:rsidP="00EB165D">
      <w:pPr>
        <w:pStyle w:val="Normal-Times"/>
        <w:rPr>
          <w:rFonts w:eastAsia="ヒラギノ角ゴ Pro W3" w:cs="Times New Roman"/>
          <w:color w:val="000000"/>
          <w:szCs w:val="20"/>
        </w:rPr>
      </w:pPr>
      <w:r>
        <w:rPr>
          <w:rFonts w:eastAsia="ヒラギノ角ゴ Pro W3" w:cs="Times New Roman"/>
          <w:color w:val="000000"/>
          <w:szCs w:val="20"/>
        </w:rPr>
        <w:t xml:space="preserve">The final two tabs are used by the TOM to output the results of the optimization procedure and summarize the operations details of the facility.  These pages provide hundreds of rows of raw data, which are used by other tabs for calculations and presentation of summaries.  As such, the user is not required to consult these last two tabs in order to derive the most benefit from the tool.   </w:t>
      </w:r>
    </w:p>
    <w:p w14:paraId="0B5A6BDC" w14:textId="51771AC3" w:rsidR="00BB27F9" w:rsidRPr="00BB27F9" w:rsidRDefault="00CB2E99" w:rsidP="00BB27F9">
      <w:pPr>
        <w:pStyle w:val="Heading1"/>
        <w:spacing w:before="0" w:after="0"/>
        <w:rPr>
          <w:sz w:val="32"/>
          <w:lang w:eastAsia="zh-CN"/>
        </w:rPr>
      </w:pPr>
      <w:bookmarkStart w:id="10" w:name="_Toc312325237"/>
      <w:r>
        <w:rPr>
          <w:sz w:val="32"/>
          <w:lang w:eastAsia="zh-CN"/>
        </w:rPr>
        <w:t>3.</w:t>
      </w:r>
      <w:r>
        <w:rPr>
          <w:sz w:val="32"/>
          <w:lang w:eastAsia="zh-CN"/>
        </w:rPr>
        <w:tab/>
      </w:r>
      <w:r w:rsidR="00BB27F9">
        <w:rPr>
          <w:sz w:val="32"/>
          <w:lang w:eastAsia="zh-CN"/>
        </w:rPr>
        <w:t>TOM Screens</w:t>
      </w:r>
      <w:bookmarkEnd w:id="10"/>
    </w:p>
    <w:p w14:paraId="13FF580D" w14:textId="661AF27B" w:rsidR="002A4090" w:rsidRPr="0083480C" w:rsidRDefault="008E6BA8" w:rsidP="00BB27F9">
      <w:pPr>
        <w:autoSpaceDE w:val="0"/>
        <w:autoSpaceDN w:val="0"/>
        <w:adjustRightInd w:val="0"/>
        <w:rPr>
          <w:b/>
        </w:rPr>
      </w:pPr>
      <w:r>
        <w:rPr>
          <w:bCs/>
          <w:szCs w:val="28"/>
          <w:lang w:eastAsia="zh-CN"/>
        </w:rPr>
        <w:t>The</w:t>
      </w:r>
      <w:r w:rsidRPr="00105D37">
        <w:rPr>
          <w:bCs/>
          <w:szCs w:val="28"/>
          <w:lang w:eastAsia="zh-CN"/>
        </w:rPr>
        <w:t xml:space="preserve"> following </w:t>
      </w:r>
      <w:r w:rsidR="00BB27F9">
        <w:rPr>
          <w:bCs/>
          <w:szCs w:val="28"/>
          <w:lang w:eastAsia="zh-CN"/>
        </w:rPr>
        <w:t xml:space="preserve">section </w:t>
      </w:r>
      <w:r w:rsidRPr="00105D37">
        <w:rPr>
          <w:bCs/>
          <w:szCs w:val="28"/>
          <w:lang w:eastAsia="zh-CN"/>
        </w:rPr>
        <w:t>provide</w:t>
      </w:r>
      <w:r w:rsidR="00BB27F9">
        <w:rPr>
          <w:bCs/>
          <w:szCs w:val="28"/>
          <w:lang w:eastAsia="zh-CN"/>
        </w:rPr>
        <w:t>s</w:t>
      </w:r>
      <w:r w:rsidRPr="00105D37">
        <w:rPr>
          <w:bCs/>
          <w:szCs w:val="28"/>
          <w:lang w:eastAsia="zh-CN"/>
        </w:rPr>
        <w:t xml:space="preserve"> </w:t>
      </w:r>
      <w:r w:rsidR="00BB27F9">
        <w:rPr>
          <w:bCs/>
          <w:szCs w:val="28"/>
          <w:lang w:eastAsia="zh-CN"/>
        </w:rPr>
        <w:t>examples of the TOM screens to familiarize the user with the TOM interface and input requirements.</w:t>
      </w:r>
    </w:p>
    <w:p w14:paraId="45E1A95D" w14:textId="77777777" w:rsidR="00A76E7E" w:rsidRDefault="00A76E7E" w:rsidP="00BB27F9">
      <w:pPr>
        <w:pStyle w:val="Heading2"/>
      </w:pPr>
      <w:bookmarkStart w:id="11" w:name="_Toc312325238"/>
      <w:r>
        <w:t>Introduction</w:t>
      </w:r>
      <w:bookmarkEnd w:id="11"/>
    </w:p>
    <w:p w14:paraId="7D2B28ED" w14:textId="77777777" w:rsidR="0083480C" w:rsidRDefault="0083480C" w:rsidP="0083480C">
      <w:r>
        <w:rPr>
          <w:noProof/>
        </w:rPr>
        <w:drawing>
          <wp:inline distT="0" distB="0" distL="0" distR="0" wp14:anchorId="10C36BFE" wp14:editId="3412AD3D">
            <wp:extent cx="3860800" cy="4124960"/>
            <wp:effectExtent l="0" t="0" r="0" b="0"/>
            <wp:docPr id="2" name="Picture 2" descr="Macintosh HD 500:Users:wallace:Desktop:sketch tom:Screen Shot 2011-11-14 at 1.30.3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 500:Users:wallace:Desktop:sketch tom:Screen Shot 2011-11-14 at 1.30.30 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0800" cy="4124960"/>
                    </a:xfrm>
                    <a:prstGeom prst="rect">
                      <a:avLst/>
                    </a:prstGeom>
                    <a:noFill/>
                    <a:ln>
                      <a:noFill/>
                    </a:ln>
                  </pic:spPr>
                </pic:pic>
              </a:graphicData>
            </a:graphic>
          </wp:inline>
        </w:drawing>
      </w:r>
    </w:p>
    <w:p w14:paraId="7BCE0B9F" w14:textId="77777777" w:rsidR="0083480C" w:rsidRDefault="0083480C" w:rsidP="0083480C"/>
    <w:p w14:paraId="2AA0D8F6" w14:textId="77777777" w:rsidR="00A76E7E" w:rsidRDefault="00A76E7E" w:rsidP="00BB27F9">
      <w:pPr>
        <w:pStyle w:val="Heading2"/>
      </w:pPr>
      <w:bookmarkStart w:id="12" w:name="_Toc312325239"/>
      <w:r>
        <w:lastRenderedPageBreak/>
        <w:t>Navigation</w:t>
      </w:r>
      <w:bookmarkEnd w:id="12"/>
    </w:p>
    <w:p w14:paraId="77B01521" w14:textId="77777777" w:rsidR="0083480C" w:rsidRDefault="0083480C" w:rsidP="0083480C">
      <w:r>
        <w:rPr>
          <w:noProof/>
        </w:rPr>
        <w:drawing>
          <wp:inline distT="0" distB="0" distL="0" distR="0" wp14:anchorId="4B8CDF51" wp14:editId="765FFE50">
            <wp:extent cx="5486400" cy="3383280"/>
            <wp:effectExtent l="0" t="0" r="0" b="0"/>
            <wp:docPr id="4" name="Picture 4" descr="Macintosh HD 500:Users:wallace:ECONorthwest:20191:sketch tom:Screen Shot 2011-11-14 at 1.30.5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 500:Users:wallace:ECONorthwest:20191:sketch tom:Screen Shot 2011-11-14 at 1.30.50 P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3383280"/>
                    </a:xfrm>
                    <a:prstGeom prst="rect">
                      <a:avLst/>
                    </a:prstGeom>
                    <a:noFill/>
                    <a:ln>
                      <a:noFill/>
                    </a:ln>
                  </pic:spPr>
                </pic:pic>
              </a:graphicData>
            </a:graphic>
          </wp:inline>
        </w:drawing>
      </w:r>
    </w:p>
    <w:p w14:paraId="3BD6CCB0" w14:textId="77777777" w:rsidR="0083480C" w:rsidRDefault="00A76E7E" w:rsidP="00BB27F9">
      <w:pPr>
        <w:pStyle w:val="Heading2"/>
      </w:pPr>
      <w:bookmarkStart w:id="13" w:name="_Toc312325240"/>
      <w:r>
        <w:t>Model Years</w:t>
      </w:r>
      <w:bookmarkEnd w:id="13"/>
    </w:p>
    <w:p w14:paraId="3A7748D1" w14:textId="77777777" w:rsidR="0083480C" w:rsidRDefault="0083480C" w:rsidP="0083480C">
      <w:r>
        <w:rPr>
          <w:noProof/>
        </w:rPr>
        <w:drawing>
          <wp:inline distT="0" distB="0" distL="0" distR="0" wp14:anchorId="5BAC45BC" wp14:editId="7AFC351B">
            <wp:extent cx="3850640" cy="4135120"/>
            <wp:effectExtent l="0" t="0" r="10160" b="5080"/>
            <wp:docPr id="3" name="Picture 3" descr="Macintosh HD 500:Users:wallace:Desktop:sketch tom:Screen Shot 2011-11-14 at 1.30.5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 500:Users:wallace:Desktop:sketch tom:Screen Shot 2011-11-14 at 1.30.57 P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50640" cy="4135120"/>
                    </a:xfrm>
                    <a:prstGeom prst="rect">
                      <a:avLst/>
                    </a:prstGeom>
                    <a:noFill/>
                    <a:ln>
                      <a:noFill/>
                    </a:ln>
                  </pic:spPr>
                </pic:pic>
              </a:graphicData>
            </a:graphic>
          </wp:inline>
        </w:drawing>
      </w:r>
    </w:p>
    <w:p w14:paraId="34BE4209" w14:textId="77777777" w:rsidR="00A76E7E" w:rsidRDefault="00A76E7E" w:rsidP="00BB27F9">
      <w:pPr>
        <w:pStyle w:val="Heading2"/>
      </w:pPr>
      <w:bookmarkStart w:id="14" w:name="_Toc312325241"/>
      <w:r>
        <w:lastRenderedPageBreak/>
        <w:t>Model Year Tolling Objectives</w:t>
      </w:r>
      <w:bookmarkEnd w:id="14"/>
    </w:p>
    <w:p w14:paraId="01F82D6A" w14:textId="77777777" w:rsidR="0083480C" w:rsidRDefault="0083480C" w:rsidP="0083480C">
      <w:r>
        <w:rPr>
          <w:noProof/>
        </w:rPr>
        <w:drawing>
          <wp:inline distT="0" distB="0" distL="0" distR="0" wp14:anchorId="388E37A8" wp14:editId="42FA02C5">
            <wp:extent cx="5486400" cy="3352800"/>
            <wp:effectExtent l="0" t="0" r="0" b="0"/>
            <wp:docPr id="5" name="Picture 5" descr="Macintosh HD 500:Users:wallace:ECONorthwest:20191:sketch tom:Screen Shot 2011-11-14 at 1.31.1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 500:Users:wallace:ECONorthwest:20191:sketch tom:Screen Shot 2011-11-14 at 1.31.10 P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3352800"/>
                    </a:xfrm>
                    <a:prstGeom prst="rect">
                      <a:avLst/>
                    </a:prstGeom>
                    <a:noFill/>
                    <a:ln>
                      <a:noFill/>
                    </a:ln>
                  </pic:spPr>
                </pic:pic>
              </a:graphicData>
            </a:graphic>
          </wp:inline>
        </w:drawing>
      </w:r>
    </w:p>
    <w:p w14:paraId="28F2DC54" w14:textId="77777777" w:rsidR="0083480C" w:rsidRDefault="0083480C" w:rsidP="0083480C"/>
    <w:p w14:paraId="07FB4B6D" w14:textId="77777777" w:rsidR="00A76E7E" w:rsidRDefault="00A76E7E" w:rsidP="00BB27F9">
      <w:pPr>
        <w:pStyle w:val="Heading2"/>
      </w:pPr>
      <w:bookmarkStart w:id="15" w:name="_Toc312325242"/>
      <w:r>
        <w:t>Time Periods</w:t>
      </w:r>
      <w:bookmarkEnd w:id="15"/>
    </w:p>
    <w:p w14:paraId="4E8954F6" w14:textId="77777777" w:rsidR="0083480C" w:rsidRDefault="0083480C" w:rsidP="0083480C">
      <w:r>
        <w:rPr>
          <w:noProof/>
        </w:rPr>
        <w:drawing>
          <wp:inline distT="0" distB="0" distL="0" distR="0" wp14:anchorId="0C491823" wp14:editId="5EDE1655">
            <wp:extent cx="2887980" cy="3157525"/>
            <wp:effectExtent l="0" t="0" r="7620" b="5080"/>
            <wp:docPr id="6" name="Picture 6" descr="Macintosh HD 500:Users:wallace:ECONorthwest:20191:sketch tom:Screen Shot 2011-11-14 at 1.31.1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 500:Users:wallace:ECONorthwest:20191:sketch tom:Screen Shot 2011-11-14 at 1.31.18 P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7980" cy="3157525"/>
                    </a:xfrm>
                    <a:prstGeom prst="rect">
                      <a:avLst/>
                    </a:prstGeom>
                    <a:noFill/>
                    <a:ln>
                      <a:noFill/>
                    </a:ln>
                  </pic:spPr>
                </pic:pic>
              </a:graphicData>
            </a:graphic>
          </wp:inline>
        </w:drawing>
      </w:r>
    </w:p>
    <w:p w14:paraId="16504FFD" w14:textId="77777777" w:rsidR="00A76E7E" w:rsidRDefault="00A76E7E" w:rsidP="00BB27F9">
      <w:pPr>
        <w:pStyle w:val="Heading2"/>
      </w:pPr>
      <w:bookmarkStart w:id="16" w:name="_Toc312325243"/>
      <w:r>
        <w:lastRenderedPageBreak/>
        <w:t>Time Period Names</w:t>
      </w:r>
      <w:bookmarkEnd w:id="16"/>
    </w:p>
    <w:p w14:paraId="3B69E909" w14:textId="6D20D599" w:rsidR="00BB27F9" w:rsidRDefault="0083480C">
      <w:pPr>
        <w:rPr>
          <w:rFonts w:asciiTheme="majorHAnsi" w:eastAsiaTheme="majorEastAsia" w:hAnsiTheme="majorHAnsi" w:cstheme="majorBidi"/>
          <w:b/>
          <w:bCs/>
          <w:color w:val="4F81BD" w:themeColor="accent1"/>
          <w:sz w:val="26"/>
          <w:szCs w:val="26"/>
        </w:rPr>
      </w:pPr>
      <w:r>
        <w:rPr>
          <w:noProof/>
        </w:rPr>
        <w:drawing>
          <wp:inline distT="0" distB="0" distL="0" distR="0" wp14:anchorId="1CE63F64" wp14:editId="564ED523">
            <wp:extent cx="2278380" cy="3271060"/>
            <wp:effectExtent l="0" t="0" r="7620" b="5715"/>
            <wp:docPr id="9" name="Picture 9" descr="Macintosh HD 500:Users:wallace:ECONorthwest:20191:sketch tom:Screen Shot 2011-11-14 at 1.31.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 500:Users:wallace:ECONorthwest:20191:sketch tom:Screen Shot 2011-11-14 at 1.31.28 P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79852" cy="3273173"/>
                    </a:xfrm>
                    <a:prstGeom prst="rect">
                      <a:avLst/>
                    </a:prstGeom>
                    <a:noFill/>
                    <a:ln>
                      <a:noFill/>
                    </a:ln>
                  </pic:spPr>
                </pic:pic>
              </a:graphicData>
            </a:graphic>
          </wp:inline>
        </w:drawing>
      </w:r>
    </w:p>
    <w:p w14:paraId="58009680" w14:textId="32D5494D" w:rsidR="00A76E7E" w:rsidRDefault="00A76E7E" w:rsidP="00BB27F9">
      <w:pPr>
        <w:pStyle w:val="Heading2"/>
      </w:pPr>
      <w:bookmarkStart w:id="17" w:name="_Toc312325244"/>
      <w:r>
        <w:t>Time Period Times</w:t>
      </w:r>
      <w:bookmarkEnd w:id="17"/>
    </w:p>
    <w:p w14:paraId="2B7922BD" w14:textId="47596BE4" w:rsidR="0083480C" w:rsidRDefault="00AA34F3" w:rsidP="0083480C">
      <w:r w:rsidRPr="00AA34F3">
        <w:rPr>
          <w:noProof/>
        </w:rPr>
        <w:drawing>
          <wp:inline distT="0" distB="0" distL="0" distR="0" wp14:anchorId="24676774" wp14:editId="22039BBA">
            <wp:extent cx="2392680" cy="4292749"/>
            <wp:effectExtent l="0" t="0" r="762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92680" cy="4292749"/>
                    </a:xfrm>
                    <a:prstGeom prst="rect">
                      <a:avLst/>
                    </a:prstGeom>
                    <a:noFill/>
                    <a:ln>
                      <a:noFill/>
                    </a:ln>
                  </pic:spPr>
                </pic:pic>
              </a:graphicData>
            </a:graphic>
          </wp:inline>
        </w:drawing>
      </w:r>
    </w:p>
    <w:p w14:paraId="1923B0B0" w14:textId="77777777" w:rsidR="0083480C" w:rsidRDefault="0083480C" w:rsidP="0083480C"/>
    <w:p w14:paraId="093E19AC" w14:textId="77777777" w:rsidR="00A76E7E" w:rsidRDefault="00A76E7E" w:rsidP="00BB27F9">
      <w:pPr>
        <w:pStyle w:val="Heading2"/>
      </w:pPr>
      <w:bookmarkStart w:id="18" w:name="_Toc312325245"/>
      <w:r>
        <w:t>Time Period Tolling Methods</w:t>
      </w:r>
      <w:bookmarkEnd w:id="18"/>
    </w:p>
    <w:p w14:paraId="2E6B84C5" w14:textId="77777777" w:rsidR="0083480C" w:rsidRDefault="0083480C" w:rsidP="0083480C">
      <w:r>
        <w:rPr>
          <w:noProof/>
        </w:rPr>
        <w:drawing>
          <wp:inline distT="0" distB="0" distL="0" distR="0" wp14:anchorId="24703C45" wp14:editId="5417D9F2">
            <wp:extent cx="2857500" cy="3081912"/>
            <wp:effectExtent l="0" t="0" r="0" b="4445"/>
            <wp:docPr id="12" name="Picture 12" descr="Macintosh HD 500:Users:wallace:ECONorthwest:20191:sketch tom:Screen Shot 2011-11-14 at 1.31.5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 500:Users:wallace:ECONorthwest:20191:sketch tom:Screen Shot 2011-11-14 at 1.31.51 P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9371" cy="3083930"/>
                    </a:xfrm>
                    <a:prstGeom prst="rect">
                      <a:avLst/>
                    </a:prstGeom>
                    <a:noFill/>
                    <a:ln>
                      <a:noFill/>
                    </a:ln>
                  </pic:spPr>
                </pic:pic>
              </a:graphicData>
            </a:graphic>
          </wp:inline>
        </w:drawing>
      </w:r>
    </w:p>
    <w:p w14:paraId="6DD156A0" w14:textId="77777777" w:rsidR="0083480C" w:rsidRDefault="0083480C" w:rsidP="0083480C"/>
    <w:p w14:paraId="12F528E5" w14:textId="77777777" w:rsidR="00A76E7E" w:rsidRDefault="00A76E7E" w:rsidP="00BB27F9">
      <w:pPr>
        <w:pStyle w:val="Heading2"/>
      </w:pPr>
      <w:bookmarkStart w:id="19" w:name="_Toc312325246"/>
      <w:r>
        <w:t>Vehicle Classes</w:t>
      </w:r>
      <w:bookmarkEnd w:id="19"/>
    </w:p>
    <w:p w14:paraId="622E9AE7" w14:textId="2F114EC9" w:rsidR="0083480C" w:rsidRDefault="00AA34F3" w:rsidP="0083480C">
      <w:r w:rsidRPr="00AA34F3">
        <w:rPr>
          <w:noProof/>
        </w:rPr>
        <w:drawing>
          <wp:inline distT="0" distB="0" distL="0" distR="0" wp14:anchorId="6CA6BE30" wp14:editId="32EBD6E5">
            <wp:extent cx="3337560" cy="3594676"/>
            <wp:effectExtent l="0" t="0" r="0" b="635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37560" cy="3594676"/>
                    </a:xfrm>
                    <a:prstGeom prst="rect">
                      <a:avLst/>
                    </a:prstGeom>
                    <a:noFill/>
                    <a:ln>
                      <a:noFill/>
                    </a:ln>
                  </pic:spPr>
                </pic:pic>
              </a:graphicData>
            </a:graphic>
          </wp:inline>
        </w:drawing>
      </w:r>
    </w:p>
    <w:p w14:paraId="30F97539" w14:textId="77777777" w:rsidR="0083480C" w:rsidRDefault="0083480C" w:rsidP="0083480C"/>
    <w:p w14:paraId="6D12D55C" w14:textId="77777777" w:rsidR="00A76E7E" w:rsidRDefault="00A76E7E" w:rsidP="00BB27F9">
      <w:pPr>
        <w:pStyle w:val="Heading2"/>
      </w:pPr>
      <w:bookmarkStart w:id="20" w:name="_Toc312325247"/>
      <w:r>
        <w:lastRenderedPageBreak/>
        <w:t>Vehicle Class Names</w:t>
      </w:r>
      <w:bookmarkEnd w:id="20"/>
    </w:p>
    <w:p w14:paraId="06901978" w14:textId="77777777" w:rsidR="0083480C" w:rsidRDefault="0083480C" w:rsidP="0083480C">
      <w:r>
        <w:rPr>
          <w:noProof/>
        </w:rPr>
        <w:drawing>
          <wp:inline distT="0" distB="0" distL="0" distR="0" wp14:anchorId="0B25A014" wp14:editId="63A27575">
            <wp:extent cx="2614930" cy="3787140"/>
            <wp:effectExtent l="0" t="0" r="0" b="3810"/>
            <wp:docPr id="16" name="Picture 16" descr="Macintosh HD 500:Users:wallace:ECONorthwest:20191:sketch tom:Screen Shot 2011-11-14 at 1.32.1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 500:Users:wallace:ECONorthwest:20191:sketch tom:Screen Shot 2011-11-14 at 1.32.10 P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18403" cy="3792169"/>
                    </a:xfrm>
                    <a:prstGeom prst="rect">
                      <a:avLst/>
                    </a:prstGeom>
                    <a:noFill/>
                    <a:ln>
                      <a:noFill/>
                    </a:ln>
                  </pic:spPr>
                </pic:pic>
              </a:graphicData>
            </a:graphic>
          </wp:inline>
        </w:drawing>
      </w:r>
    </w:p>
    <w:p w14:paraId="612DCB90" w14:textId="77777777" w:rsidR="0083480C" w:rsidRDefault="0083480C" w:rsidP="0083480C"/>
    <w:p w14:paraId="34E72B48" w14:textId="77777777" w:rsidR="00A76E7E" w:rsidRDefault="00A76E7E" w:rsidP="00BB27F9">
      <w:pPr>
        <w:pStyle w:val="Heading2"/>
      </w:pPr>
      <w:bookmarkStart w:id="21" w:name="_Toc312325248"/>
      <w:r>
        <w:t>Passenger Car Equivalents</w:t>
      </w:r>
      <w:bookmarkEnd w:id="21"/>
    </w:p>
    <w:p w14:paraId="23742613" w14:textId="77777777" w:rsidR="0083480C" w:rsidRDefault="0083480C" w:rsidP="0083480C">
      <w:r>
        <w:rPr>
          <w:noProof/>
        </w:rPr>
        <w:drawing>
          <wp:inline distT="0" distB="0" distL="0" distR="0" wp14:anchorId="2CE959A4" wp14:editId="65BA5417">
            <wp:extent cx="2385060" cy="3473755"/>
            <wp:effectExtent l="0" t="0" r="0" b="0"/>
            <wp:docPr id="17" name="Picture 17" descr="Macintosh HD 500:Users:wallace:ECONorthwest:20191:sketch tom:Screen Shot 2011-11-14 at 1.32.1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 500:Users:wallace:ECONorthwest:20191:sketch tom:Screen Shot 2011-11-14 at 1.32.17 P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5060" cy="3473755"/>
                    </a:xfrm>
                    <a:prstGeom prst="rect">
                      <a:avLst/>
                    </a:prstGeom>
                    <a:noFill/>
                    <a:ln>
                      <a:noFill/>
                    </a:ln>
                  </pic:spPr>
                </pic:pic>
              </a:graphicData>
            </a:graphic>
          </wp:inline>
        </w:drawing>
      </w:r>
    </w:p>
    <w:p w14:paraId="39E5743B" w14:textId="5D93D0EC" w:rsidR="0083480C" w:rsidRDefault="000914E7" w:rsidP="00AA34F3">
      <w:pPr>
        <w:pStyle w:val="Heading2"/>
      </w:pPr>
      <w:bookmarkStart w:id="22" w:name="_Toc312325249"/>
      <w:r>
        <w:lastRenderedPageBreak/>
        <w:t>Vehicle Emissions Class</w:t>
      </w:r>
      <w:bookmarkEnd w:id="22"/>
    </w:p>
    <w:p w14:paraId="2DB39625" w14:textId="0CCA3DB5" w:rsidR="000914E7" w:rsidRDefault="00AA34F3" w:rsidP="00AA34F3">
      <w:pPr>
        <w:pStyle w:val="Normal-Times"/>
      </w:pPr>
      <w:r w:rsidRPr="00AA34F3">
        <w:rPr>
          <w:noProof/>
        </w:rPr>
        <w:drawing>
          <wp:inline distT="0" distB="0" distL="0" distR="0" wp14:anchorId="63497596" wp14:editId="55EA6069">
            <wp:extent cx="2857500" cy="3077633"/>
            <wp:effectExtent l="0" t="0" r="0" b="889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3077633"/>
                    </a:xfrm>
                    <a:prstGeom prst="rect">
                      <a:avLst/>
                    </a:prstGeom>
                    <a:noFill/>
                    <a:ln>
                      <a:noFill/>
                    </a:ln>
                  </pic:spPr>
                </pic:pic>
              </a:graphicData>
            </a:graphic>
          </wp:inline>
        </w:drawing>
      </w:r>
    </w:p>
    <w:p w14:paraId="32A8C04B" w14:textId="77777777" w:rsidR="00A76E7E" w:rsidRDefault="00A76E7E" w:rsidP="00BB27F9">
      <w:pPr>
        <w:pStyle w:val="Heading2"/>
      </w:pPr>
      <w:bookmarkStart w:id="23" w:name="_Toc312325250"/>
      <w:r>
        <w:t>Value of Time</w:t>
      </w:r>
      <w:bookmarkEnd w:id="23"/>
    </w:p>
    <w:p w14:paraId="0EE5D451" w14:textId="77777777" w:rsidR="0083480C" w:rsidRDefault="0083480C" w:rsidP="0083480C">
      <w:r>
        <w:rPr>
          <w:noProof/>
        </w:rPr>
        <w:drawing>
          <wp:inline distT="0" distB="0" distL="0" distR="0" wp14:anchorId="72CD22B6" wp14:editId="42B986EB">
            <wp:extent cx="5486400" cy="4470400"/>
            <wp:effectExtent l="0" t="0" r="0" b="0"/>
            <wp:docPr id="18" name="Picture 18" descr="Macintosh HD 500:Users:wallace:ECONorthwest:20191:sketch tom:Screen Shot 2011-11-14 at 1.32.2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 500:Users:wallace:ECONorthwest:20191:sketch tom:Screen Shot 2011-11-14 at 1.32.24 P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4470400"/>
                    </a:xfrm>
                    <a:prstGeom prst="rect">
                      <a:avLst/>
                    </a:prstGeom>
                    <a:noFill/>
                    <a:ln>
                      <a:noFill/>
                    </a:ln>
                  </pic:spPr>
                </pic:pic>
              </a:graphicData>
            </a:graphic>
          </wp:inline>
        </w:drawing>
      </w:r>
    </w:p>
    <w:p w14:paraId="220EDD74" w14:textId="77777777" w:rsidR="0083480C" w:rsidRDefault="0083480C" w:rsidP="0083480C"/>
    <w:p w14:paraId="2F525D32" w14:textId="77777777" w:rsidR="00A76E7E" w:rsidRDefault="00A76E7E" w:rsidP="00BB27F9">
      <w:pPr>
        <w:pStyle w:val="Heading2"/>
      </w:pPr>
      <w:bookmarkStart w:id="24" w:name="_Toc312325251"/>
      <w:r>
        <w:t>Managed Lane Access</w:t>
      </w:r>
      <w:bookmarkEnd w:id="24"/>
    </w:p>
    <w:p w14:paraId="4C03A101" w14:textId="7F7A021D" w:rsidR="0083480C" w:rsidRDefault="0083480C" w:rsidP="0083480C">
      <w:r>
        <w:rPr>
          <w:noProof/>
        </w:rPr>
        <w:drawing>
          <wp:inline distT="0" distB="0" distL="0" distR="0" wp14:anchorId="6279C74D" wp14:editId="6FA21C9E">
            <wp:extent cx="4457700" cy="2699385"/>
            <wp:effectExtent l="0" t="0" r="0" b="5715"/>
            <wp:docPr id="20" name="Picture 20" descr="Macintosh HD 500:Users:wallace:ECONorthwest:20191:sketch tom:Screen Shot 2011-11-14 at 1.32.4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 500:Users:wallace:ECONorthwest:20191:sketch tom:Screen Shot 2011-11-14 at 1.32.41 P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57700" cy="2699385"/>
                    </a:xfrm>
                    <a:prstGeom prst="rect">
                      <a:avLst/>
                    </a:prstGeom>
                    <a:noFill/>
                    <a:ln>
                      <a:noFill/>
                    </a:ln>
                  </pic:spPr>
                </pic:pic>
              </a:graphicData>
            </a:graphic>
          </wp:inline>
        </w:drawing>
      </w:r>
    </w:p>
    <w:p w14:paraId="424490D5" w14:textId="77777777" w:rsidR="00A76E7E" w:rsidRDefault="00A76E7E" w:rsidP="00BB27F9">
      <w:pPr>
        <w:pStyle w:val="Heading2"/>
      </w:pPr>
      <w:bookmarkStart w:id="25" w:name="_Toc312325252"/>
      <w:r>
        <w:t>Segment Parameter Defaults</w:t>
      </w:r>
      <w:bookmarkEnd w:id="25"/>
    </w:p>
    <w:p w14:paraId="5B7523AE" w14:textId="77777777" w:rsidR="0083480C" w:rsidRDefault="0083480C" w:rsidP="0083480C">
      <w:r>
        <w:rPr>
          <w:noProof/>
        </w:rPr>
        <w:drawing>
          <wp:inline distT="0" distB="0" distL="0" distR="0" wp14:anchorId="46953877" wp14:editId="1E52E626">
            <wp:extent cx="4838700" cy="3987447"/>
            <wp:effectExtent l="0" t="0" r="0" b="0"/>
            <wp:docPr id="21" name="Picture 21" descr="Macintosh HD 500:Users:wallace:ECONorthwest:20191:sketch tom:Screen Shot 2011-11-14 at 1.32.5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 500:Users:wallace:ECONorthwest:20191:sketch tom:Screen Shot 2011-11-14 at 1.32.54 P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41420" cy="3989688"/>
                    </a:xfrm>
                    <a:prstGeom prst="rect">
                      <a:avLst/>
                    </a:prstGeom>
                    <a:noFill/>
                    <a:ln>
                      <a:noFill/>
                    </a:ln>
                  </pic:spPr>
                </pic:pic>
              </a:graphicData>
            </a:graphic>
          </wp:inline>
        </w:drawing>
      </w:r>
    </w:p>
    <w:p w14:paraId="37E69E0E" w14:textId="77777777" w:rsidR="0083480C" w:rsidRDefault="0083480C" w:rsidP="0083480C"/>
    <w:p w14:paraId="254A62BE" w14:textId="77777777" w:rsidR="00A76E7E" w:rsidRDefault="00A76E7E" w:rsidP="00BB27F9">
      <w:pPr>
        <w:pStyle w:val="Heading2"/>
      </w:pPr>
      <w:bookmarkStart w:id="26" w:name="_Toc312325253"/>
      <w:r>
        <w:lastRenderedPageBreak/>
        <w:t>Number of Segments</w:t>
      </w:r>
      <w:bookmarkEnd w:id="26"/>
    </w:p>
    <w:p w14:paraId="68B687A1" w14:textId="6D53FD65" w:rsidR="0083480C" w:rsidRDefault="0083480C" w:rsidP="0083480C">
      <w:r>
        <w:rPr>
          <w:noProof/>
        </w:rPr>
        <w:drawing>
          <wp:inline distT="0" distB="0" distL="0" distR="0" wp14:anchorId="5F45DF81" wp14:editId="307A6740">
            <wp:extent cx="2987040" cy="3233969"/>
            <wp:effectExtent l="0" t="0" r="3810" b="5080"/>
            <wp:docPr id="22" name="Picture 22" descr="Macintosh HD 500:Users:wallace:ECONorthwest:20191:sketch tom:Screen Shot 2011-11-14 at 1.33.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 500:Users:wallace:ECONorthwest:20191:sketch tom:Screen Shot 2011-11-14 at 1.33.03 P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88880" cy="3235962"/>
                    </a:xfrm>
                    <a:prstGeom prst="rect">
                      <a:avLst/>
                    </a:prstGeom>
                    <a:noFill/>
                    <a:ln>
                      <a:noFill/>
                    </a:ln>
                  </pic:spPr>
                </pic:pic>
              </a:graphicData>
            </a:graphic>
          </wp:inline>
        </w:drawing>
      </w:r>
    </w:p>
    <w:p w14:paraId="3D7E2ACB" w14:textId="77777777" w:rsidR="00A76E7E" w:rsidRDefault="00A76E7E" w:rsidP="00BB27F9">
      <w:pPr>
        <w:pStyle w:val="Heading2"/>
      </w:pPr>
      <w:bookmarkStart w:id="27" w:name="_Toc312325254"/>
      <w:r>
        <w:t>Segment Names</w:t>
      </w:r>
      <w:bookmarkEnd w:id="27"/>
    </w:p>
    <w:p w14:paraId="2C3C7887" w14:textId="77777777" w:rsidR="0083480C" w:rsidRDefault="0083480C" w:rsidP="0083480C">
      <w:r>
        <w:rPr>
          <w:noProof/>
        </w:rPr>
        <w:drawing>
          <wp:inline distT="0" distB="0" distL="0" distR="0" wp14:anchorId="042DF568" wp14:editId="0EE6A73D">
            <wp:extent cx="3032760" cy="3240264"/>
            <wp:effectExtent l="0" t="0" r="0" b="0"/>
            <wp:docPr id="23" name="Picture 23" descr="Macintosh HD 500:Users:wallace:ECONorthwest:20191:sketch tom:Screen Shot 2011-11-14 at 1.33.1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 500:Users:wallace:ECONorthwest:20191:sketch tom:Screen Shot 2011-11-14 at 1.33.11 P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34629" cy="3242260"/>
                    </a:xfrm>
                    <a:prstGeom prst="rect">
                      <a:avLst/>
                    </a:prstGeom>
                    <a:noFill/>
                    <a:ln>
                      <a:noFill/>
                    </a:ln>
                  </pic:spPr>
                </pic:pic>
              </a:graphicData>
            </a:graphic>
          </wp:inline>
        </w:drawing>
      </w:r>
    </w:p>
    <w:p w14:paraId="26E89129" w14:textId="77777777" w:rsidR="0083480C" w:rsidRDefault="0083480C" w:rsidP="0083480C"/>
    <w:p w14:paraId="43159BA0" w14:textId="77777777" w:rsidR="00A76E7E" w:rsidRDefault="00A76E7E" w:rsidP="00BB27F9">
      <w:pPr>
        <w:pStyle w:val="Heading2"/>
      </w:pPr>
      <w:bookmarkStart w:id="28" w:name="_Toc312325255"/>
      <w:r>
        <w:lastRenderedPageBreak/>
        <w:t>Basic Segment Data</w:t>
      </w:r>
      <w:bookmarkEnd w:id="28"/>
    </w:p>
    <w:p w14:paraId="2F0018C6" w14:textId="77777777" w:rsidR="0083480C" w:rsidRDefault="0083480C" w:rsidP="0083480C">
      <w:r>
        <w:rPr>
          <w:noProof/>
        </w:rPr>
        <w:drawing>
          <wp:inline distT="0" distB="0" distL="0" distR="0" wp14:anchorId="294ECA75" wp14:editId="4EB9C58B">
            <wp:extent cx="5486400" cy="3342640"/>
            <wp:effectExtent l="0" t="0" r="0" b="10160"/>
            <wp:docPr id="25" name="Picture 25" descr="Macintosh HD 500:Users:wallace:ECONorthwest:20191:sketch tom:Screen Shot 2011-11-14 at 1.33.2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 500:Users:wallace:ECONorthwest:20191:sketch tom:Screen Shot 2011-11-14 at 1.33.24 P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3342640"/>
                    </a:xfrm>
                    <a:prstGeom prst="rect">
                      <a:avLst/>
                    </a:prstGeom>
                    <a:noFill/>
                    <a:ln>
                      <a:noFill/>
                    </a:ln>
                  </pic:spPr>
                </pic:pic>
              </a:graphicData>
            </a:graphic>
          </wp:inline>
        </w:drawing>
      </w:r>
    </w:p>
    <w:p w14:paraId="31C340FE" w14:textId="77777777" w:rsidR="0083480C" w:rsidRDefault="0083480C" w:rsidP="0083480C"/>
    <w:p w14:paraId="2AA11AAE" w14:textId="77777777" w:rsidR="00A76E7E" w:rsidRDefault="00A76E7E" w:rsidP="00BB27F9">
      <w:pPr>
        <w:pStyle w:val="Heading2"/>
      </w:pPr>
      <w:bookmarkStart w:id="29" w:name="_Toc312325256"/>
      <w:r>
        <w:t>Segment Lanes</w:t>
      </w:r>
      <w:bookmarkEnd w:id="29"/>
    </w:p>
    <w:p w14:paraId="018946DA" w14:textId="77777777" w:rsidR="0083480C" w:rsidRDefault="0083480C" w:rsidP="0083480C">
      <w:r>
        <w:rPr>
          <w:noProof/>
        </w:rPr>
        <w:drawing>
          <wp:inline distT="0" distB="0" distL="0" distR="0" wp14:anchorId="47DC3392" wp14:editId="65B34C37">
            <wp:extent cx="5486400" cy="3352800"/>
            <wp:effectExtent l="0" t="0" r="0" b="0"/>
            <wp:docPr id="26" name="Picture 26" descr="Macintosh HD 500:Users:wallace:ECONorthwest:20191:sketch tom:Screen Shot 2011-11-14 at 1.33.3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 500:Users:wallace:ECONorthwest:20191:sketch tom:Screen Shot 2011-11-14 at 1.33.32 P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3352800"/>
                    </a:xfrm>
                    <a:prstGeom prst="rect">
                      <a:avLst/>
                    </a:prstGeom>
                    <a:noFill/>
                    <a:ln>
                      <a:noFill/>
                    </a:ln>
                  </pic:spPr>
                </pic:pic>
              </a:graphicData>
            </a:graphic>
          </wp:inline>
        </w:drawing>
      </w:r>
    </w:p>
    <w:p w14:paraId="0A6FD12C" w14:textId="77777777" w:rsidR="0083480C" w:rsidRDefault="0083480C" w:rsidP="0083480C"/>
    <w:p w14:paraId="7EB82C65" w14:textId="77777777" w:rsidR="00A76E7E" w:rsidRDefault="00A76E7E" w:rsidP="00BB27F9">
      <w:pPr>
        <w:pStyle w:val="Heading2"/>
      </w:pPr>
      <w:bookmarkStart w:id="30" w:name="_Toc312325257"/>
      <w:r>
        <w:lastRenderedPageBreak/>
        <w:t>Segment Volumes</w:t>
      </w:r>
      <w:bookmarkEnd w:id="30"/>
    </w:p>
    <w:p w14:paraId="6BA2A362" w14:textId="41AA767F" w:rsidR="0083480C" w:rsidRDefault="0083480C" w:rsidP="0083480C">
      <w:r>
        <w:rPr>
          <w:noProof/>
        </w:rPr>
        <w:drawing>
          <wp:inline distT="0" distB="0" distL="0" distR="0" wp14:anchorId="2A7FD491" wp14:editId="050A7873">
            <wp:extent cx="5476240" cy="3393440"/>
            <wp:effectExtent l="0" t="0" r="10160" b="10160"/>
            <wp:docPr id="27" name="Picture 27" descr="Macintosh HD 500:Users:wallace:ECONorthwest:20191:sketch tom:Screen Shot 2011-11-14 at 1.33.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 500:Users:wallace:ECONorthwest:20191:sketch tom:Screen Shot 2011-11-14 at 1.33.46 P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76240" cy="3393440"/>
                    </a:xfrm>
                    <a:prstGeom prst="rect">
                      <a:avLst/>
                    </a:prstGeom>
                    <a:noFill/>
                    <a:ln>
                      <a:noFill/>
                    </a:ln>
                  </pic:spPr>
                </pic:pic>
              </a:graphicData>
            </a:graphic>
          </wp:inline>
        </w:drawing>
      </w:r>
    </w:p>
    <w:p w14:paraId="5962E35B" w14:textId="77777777" w:rsidR="00A3647C" w:rsidRDefault="00A3647C" w:rsidP="00BB27F9">
      <w:pPr>
        <w:pStyle w:val="Heading2"/>
      </w:pPr>
      <w:bookmarkStart w:id="31" w:name="_Toc312325258"/>
      <w:r>
        <w:t>Data Entry Complete</w:t>
      </w:r>
      <w:bookmarkEnd w:id="31"/>
    </w:p>
    <w:p w14:paraId="3AE125DC" w14:textId="25357392" w:rsidR="00BB27F9" w:rsidRDefault="00A3647C" w:rsidP="0083480C">
      <w:r>
        <w:rPr>
          <w:noProof/>
        </w:rPr>
        <w:drawing>
          <wp:inline distT="0" distB="0" distL="0" distR="0" wp14:anchorId="7DBB88F9" wp14:editId="1E82B750">
            <wp:extent cx="3820160" cy="4124960"/>
            <wp:effectExtent l="0" t="0" r="0" b="0"/>
            <wp:docPr id="28" name="Picture 28" descr="Macintosh HD 500:Users:wallace:ECONorthwest:20191:sketch tom:Screen Shot 2011-11-14 at 1.33.5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cintosh HD 500:Users:wallace:ECONorthwest:20191:sketch tom:Screen Shot 2011-11-14 at 1.33.55 P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20160" cy="4124960"/>
                    </a:xfrm>
                    <a:prstGeom prst="rect">
                      <a:avLst/>
                    </a:prstGeom>
                    <a:noFill/>
                    <a:ln>
                      <a:noFill/>
                    </a:ln>
                  </pic:spPr>
                </pic:pic>
              </a:graphicData>
            </a:graphic>
          </wp:inline>
        </w:drawing>
      </w:r>
    </w:p>
    <w:sectPr w:rsidR="00BB27F9" w:rsidSect="00FC4C9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62403" w14:textId="77777777" w:rsidR="00D276D8" w:rsidRDefault="00D276D8" w:rsidP="008E6BA8">
      <w:r>
        <w:separator/>
      </w:r>
    </w:p>
  </w:endnote>
  <w:endnote w:type="continuationSeparator" w:id="0">
    <w:p w14:paraId="70B93B14" w14:textId="77777777" w:rsidR="00D276D8" w:rsidRDefault="00D276D8" w:rsidP="008E6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1F8EB" w14:textId="77777777" w:rsidR="00340AA0" w:rsidRDefault="00340AA0">
    <w:pPr>
      <w:pStyle w:val="Footer"/>
      <w:jc w:val="center"/>
    </w:pPr>
    <w:r>
      <w:fldChar w:fldCharType="begin"/>
    </w:r>
    <w:r>
      <w:instrText xml:space="preserve"> PAGE   \* MERGEFORMAT </w:instrText>
    </w:r>
    <w:r>
      <w:fldChar w:fldCharType="separate"/>
    </w:r>
    <w:r w:rsidR="00AD47B4">
      <w:rPr>
        <w:noProof/>
      </w:rPr>
      <w:t>16</w:t>
    </w:r>
    <w:r>
      <w:rPr>
        <w:noProof/>
      </w:rPr>
      <w:fldChar w:fldCharType="end"/>
    </w:r>
  </w:p>
  <w:p w14:paraId="28C6F656" w14:textId="77777777" w:rsidR="00340AA0" w:rsidRDefault="00340A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67888" w14:textId="77777777" w:rsidR="00D276D8" w:rsidRDefault="00D276D8" w:rsidP="008E6BA8">
      <w:r>
        <w:separator/>
      </w:r>
    </w:p>
  </w:footnote>
  <w:footnote w:type="continuationSeparator" w:id="0">
    <w:p w14:paraId="7F6A5C82" w14:textId="77777777" w:rsidR="00D276D8" w:rsidRDefault="00D276D8" w:rsidP="008E6B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06B6"/>
    <w:multiLevelType w:val="hybridMultilevel"/>
    <w:tmpl w:val="42CCE5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1A0FD2"/>
    <w:multiLevelType w:val="hybridMultilevel"/>
    <w:tmpl w:val="2488C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7B5B63"/>
    <w:multiLevelType w:val="hybridMultilevel"/>
    <w:tmpl w:val="81AA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C92FB6"/>
    <w:multiLevelType w:val="hybridMultilevel"/>
    <w:tmpl w:val="3E5CAF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52E41B3"/>
    <w:multiLevelType w:val="hybridMultilevel"/>
    <w:tmpl w:val="1E4A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E7E"/>
    <w:rsid w:val="000005A9"/>
    <w:rsid w:val="000914E7"/>
    <w:rsid w:val="000F53C0"/>
    <w:rsid w:val="001725D7"/>
    <w:rsid w:val="001C3871"/>
    <w:rsid w:val="002A4090"/>
    <w:rsid w:val="00340AA0"/>
    <w:rsid w:val="00426B80"/>
    <w:rsid w:val="004C1D8E"/>
    <w:rsid w:val="006553AA"/>
    <w:rsid w:val="007E2F2B"/>
    <w:rsid w:val="0083480C"/>
    <w:rsid w:val="008E6BA8"/>
    <w:rsid w:val="00A3647C"/>
    <w:rsid w:val="00A57FBC"/>
    <w:rsid w:val="00A76E7E"/>
    <w:rsid w:val="00AA34F3"/>
    <w:rsid w:val="00AD47B4"/>
    <w:rsid w:val="00BB27F9"/>
    <w:rsid w:val="00C37884"/>
    <w:rsid w:val="00C75CD8"/>
    <w:rsid w:val="00CB2E99"/>
    <w:rsid w:val="00CC6545"/>
    <w:rsid w:val="00CF3FBB"/>
    <w:rsid w:val="00D276D8"/>
    <w:rsid w:val="00DB6D22"/>
    <w:rsid w:val="00E71B82"/>
    <w:rsid w:val="00E76CF3"/>
    <w:rsid w:val="00E9198E"/>
    <w:rsid w:val="00E91E1B"/>
    <w:rsid w:val="00EB165D"/>
    <w:rsid w:val="00F278E6"/>
    <w:rsid w:val="00F86FF4"/>
    <w:rsid w:val="00FC4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1EF2BC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6BA8"/>
    <w:pPr>
      <w:keepNext/>
      <w:spacing w:before="240" w:after="60"/>
      <w:outlineLvl w:val="0"/>
    </w:pPr>
    <w:rPr>
      <w:rFonts w:ascii="Times New Roman" w:eastAsia="SimSun" w:hAnsi="Times New Roman" w:cs="Times New Roman"/>
      <w:b/>
      <w:bCs/>
      <w:kern w:val="32"/>
      <w:sz w:val="28"/>
      <w:szCs w:val="32"/>
    </w:rPr>
  </w:style>
  <w:style w:type="paragraph" w:styleId="Heading2">
    <w:name w:val="heading 2"/>
    <w:basedOn w:val="Normal"/>
    <w:next w:val="Normal"/>
    <w:link w:val="Heading2Char"/>
    <w:uiPriority w:val="9"/>
    <w:unhideWhenUsed/>
    <w:qFormat/>
    <w:rsid w:val="00BB27F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E7E"/>
    <w:pPr>
      <w:ind w:left="720"/>
      <w:contextualSpacing/>
    </w:pPr>
  </w:style>
  <w:style w:type="paragraph" w:styleId="BalloonText">
    <w:name w:val="Balloon Text"/>
    <w:basedOn w:val="Normal"/>
    <w:link w:val="BalloonTextChar"/>
    <w:uiPriority w:val="99"/>
    <w:semiHidden/>
    <w:unhideWhenUsed/>
    <w:rsid w:val="0083480C"/>
    <w:rPr>
      <w:rFonts w:ascii="Lucida Grande" w:hAnsi="Lucida Grande"/>
      <w:sz w:val="18"/>
      <w:szCs w:val="18"/>
    </w:rPr>
  </w:style>
  <w:style w:type="character" w:customStyle="1" w:styleId="BalloonTextChar">
    <w:name w:val="Balloon Text Char"/>
    <w:basedOn w:val="DefaultParagraphFont"/>
    <w:link w:val="BalloonText"/>
    <w:uiPriority w:val="99"/>
    <w:semiHidden/>
    <w:rsid w:val="0083480C"/>
    <w:rPr>
      <w:rFonts w:ascii="Lucida Grande" w:hAnsi="Lucida Grande"/>
      <w:sz w:val="18"/>
      <w:szCs w:val="18"/>
    </w:rPr>
  </w:style>
  <w:style w:type="character" w:customStyle="1" w:styleId="Heading1Char">
    <w:name w:val="Heading 1 Char"/>
    <w:basedOn w:val="DefaultParagraphFont"/>
    <w:link w:val="Heading1"/>
    <w:uiPriority w:val="9"/>
    <w:rsid w:val="008E6BA8"/>
    <w:rPr>
      <w:rFonts w:ascii="Times New Roman" w:eastAsia="SimSun" w:hAnsi="Times New Roman" w:cs="Times New Roman"/>
      <w:b/>
      <w:bCs/>
      <w:kern w:val="32"/>
      <w:sz w:val="28"/>
      <w:szCs w:val="32"/>
    </w:rPr>
  </w:style>
  <w:style w:type="character" w:styleId="Hyperlink">
    <w:name w:val="Hyperlink"/>
    <w:uiPriority w:val="99"/>
    <w:unhideWhenUsed/>
    <w:rsid w:val="008E6BA8"/>
    <w:rPr>
      <w:color w:val="0000FF"/>
      <w:u w:val="single"/>
    </w:rPr>
  </w:style>
  <w:style w:type="paragraph" w:styleId="FootnoteText">
    <w:name w:val="footnote text"/>
    <w:basedOn w:val="Normal"/>
    <w:link w:val="FootnoteTextChar"/>
    <w:uiPriority w:val="99"/>
    <w:semiHidden/>
    <w:unhideWhenUsed/>
    <w:rsid w:val="008E6BA8"/>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E6BA8"/>
    <w:rPr>
      <w:rFonts w:ascii="Times New Roman" w:eastAsia="Times New Roman" w:hAnsi="Times New Roman" w:cs="Times New Roman"/>
      <w:sz w:val="20"/>
      <w:szCs w:val="20"/>
    </w:rPr>
  </w:style>
  <w:style w:type="character" w:styleId="FootnoteReference">
    <w:name w:val="footnote reference"/>
    <w:uiPriority w:val="99"/>
    <w:semiHidden/>
    <w:unhideWhenUsed/>
    <w:rsid w:val="008E6BA8"/>
    <w:rPr>
      <w:vertAlign w:val="superscript"/>
    </w:rPr>
  </w:style>
  <w:style w:type="paragraph" w:styleId="Subtitle">
    <w:name w:val="Subtitle"/>
    <w:basedOn w:val="Normal"/>
    <w:next w:val="Normal"/>
    <w:link w:val="SubtitleChar"/>
    <w:uiPriority w:val="11"/>
    <w:qFormat/>
    <w:rsid w:val="008E6BA8"/>
    <w:pPr>
      <w:spacing w:after="60"/>
      <w:outlineLvl w:val="1"/>
    </w:pPr>
    <w:rPr>
      <w:rFonts w:ascii="Times New Roman" w:eastAsia="SimSun" w:hAnsi="Times New Roman" w:cs="Times New Roman"/>
      <w:b/>
      <w:sz w:val="26"/>
    </w:rPr>
  </w:style>
  <w:style w:type="character" w:customStyle="1" w:styleId="SubtitleChar">
    <w:name w:val="Subtitle Char"/>
    <w:basedOn w:val="DefaultParagraphFont"/>
    <w:link w:val="Subtitle"/>
    <w:uiPriority w:val="11"/>
    <w:rsid w:val="008E6BA8"/>
    <w:rPr>
      <w:rFonts w:ascii="Times New Roman" w:eastAsia="SimSun" w:hAnsi="Times New Roman" w:cs="Times New Roman"/>
      <w:b/>
      <w:sz w:val="26"/>
    </w:rPr>
  </w:style>
  <w:style w:type="paragraph" w:styleId="TOC1">
    <w:name w:val="toc 1"/>
    <w:basedOn w:val="Normal"/>
    <w:next w:val="Normal"/>
    <w:autoRedefine/>
    <w:uiPriority w:val="39"/>
    <w:unhideWhenUsed/>
    <w:rsid w:val="008E6BA8"/>
    <w:rPr>
      <w:rFonts w:ascii="Times New Roman" w:eastAsia="Times New Roman" w:hAnsi="Times New Roman" w:cs="Times New Roman"/>
    </w:rPr>
  </w:style>
  <w:style w:type="paragraph" w:styleId="TOC2">
    <w:name w:val="toc 2"/>
    <w:basedOn w:val="Normal"/>
    <w:next w:val="Normal"/>
    <w:autoRedefine/>
    <w:uiPriority w:val="39"/>
    <w:unhideWhenUsed/>
    <w:rsid w:val="008E6BA8"/>
    <w:pPr>
      <w:ind w:left="240"/>
    </w:pPr>
    <w:rPr>
      <w:rFonts w:ascii="Times New Roman" w:eastAsia="Times New Roman" w:hAnsi="Times New Roman" w:cs="Times New Roman"/>
    </w:rPr>
  </w:style>
  <w:style w:type="paragraph" w:styleId="Footer">
    <w:name w:val="footer"/>
    <w:basedOn w:val="Normal"/>
    <w:link w:val="FooterChar"/>
    <w:uiPriority w:val="99"/>
    <w:unhideWhenUsed/>
    <w:rsid w:val="008E6BA8"/>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8E6BA8"/>
    <w:rPr>
      <w:rFonts w:ascii="Times New Roman" w:eastAsia="Times New Roman" w:hAnsi="Times New Roman" w:cs="Times New Roman"/>
    </w:rPr>
  </w:style>
  <w:style w:type="paragraph" w:styleId="Title">
    <w:name w:val="Title"/>
    <w:basedOn w:val="Normal"/>
    <w:next w:val="Normal"/>
    <w:link w:val="TitleChar"/>
    <w:uiPriority w:val="10"/>
    <w:qFormat/>
    <w:rsid w:val="008E6B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8E6BA8"/>
    <w:rPr>
      <w:rFonts w:asciiTheme="majorHAnsi" w:eastAsiaTheme="majorEastAsia" w:hAnsiTheme="majorHAnsi" w:cstheme="majorBidi"/>
      <w:color w:val="17365D" w:themeColor="text2" w:themeShade="BF"/>
      <w:spacing w:val="5"/>
      <w:kern w:val="28"/>
      <w:sz w:val="52"/>
      <w:szCs w:val="52"/>
      <w:lang w:eastAsia="ja-JP"/>
    </w:rPr>
  </w:style>
  <w:style w:type="paragraph" w:customStyle="1" w:styleId="Normal-Times">
    <w:name w:val="Normal-Times"/>
    <w:basedOn w:val="Normal"/>
    <w:qFormat/>
    <w:rsid w:val="00EB165D"/>
    <w:pPr>
      <w:spacing w:after="200" w:line="276" w:lineRule="auto"/>
    </w:pPr>
    <w:rPr>
      <w:rFonts w:ascii="Times New Roman" w:eastAsiaTheme="minorHAnsi" w:hAnsi="Times New Roman"/>
      <w:szCs w:val="22"/>
    </w:rPr>
  </w:style>
  <w:style w:type="character" w:customStyle="1" w:styleId="Heading2Char">
    <w:name w:val="Heading 2 Char"/>
    <w:basedOn w:val="DefaultParagraphFont"/>
    <w:link w:val="Heading2"/>
    <w:uiPriority w:val="9"/>
    <w:rsid w:val="00BB27F9"/>
    <w:rPr>
      <w:rFonts w:asciiTheme="majorHAnsi" w:eastAsiaTheme="majorEastAsia" w:hAnsiTheme="majorHAnsi" w:cstheme="majorBidi"/>
      <w:b/>
      <w:bCs/>
      <w:color w:val="4F81BD" w:themeColor="accent1"/>
      <w:sz w:val="26"/>
      <w:szCs w:val="26"/>
    </w:rPr>
  </w:style>
  <w:style w:type="paragraph" w:styleId="NoSpacing">
    <w:name w:val="No Spacing"/>
    <w:basedOn w:val="Normal"/>
    <w:link w:val="NoSpacingChar"/>
    <w:uiPriority w:val="1"/>
    <w:qFormat/>
    <w:rsid w:val="00E9198E"/>
    <w:rPr>
      <w:rFonts w:ascii="Times New Roman" w:eastAsia="Times New Roman" w:hAnsi="Times New Roman" w:cs="Times New Roman"/>
      <w:szCs w:val="22"/>
    </w:rPr>
  </w:style>
  <w:style w:type="character" w:customStyle="1" w:styleId="NoSpacingChar">
    <w:name w:val="No Spacing Char"/>
    <w:link w:val="NoSpacing"/>
    <w:uiPriority w:val="1"/>
    <w:rsid w:val="00E9198E"/>
    <w:rPr>
      <w:rFonts w:ascii="Times New Roman" w:eastAsia="Times New Roman" w:hAnsi="Times New Roman" w:cs="Times New Roman"/>
      <w:szCs w:val="22"/>
    </w:rPr>
  </w:style>
  <w:style w:type="paragraph" w:styleId="NormalWeb">
    <w:name w:val="Normal (Web)"/>
    <w:basedOn w:val="Normal"/>
    <w:uiPriority w:val="99"/>
    <w:semiHidden/>
    <w:unhideWhenUsed/>
    <w:rsid w:val="000914E7"/>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6BA8"/>
    <w:pPr>
      <w:keepNext/>
      <w:spacing w:before="240" w:after="60"/>
      <w:outlineLvl w:val="0"/>
    </w:pPr>
    <w:rPr>
      <w:rFonts w:ascii="Times New Roman" w:eastAsia="SimSun" w:hAnsi="Times New Roman" w:cs="Times New Roman"/>
      <w:b/>
      <w:bCs/>
      <w:kern w:val="32"/>
      <w:sz w:val="28"/>
      <w:szCs w:val="32"/>
    </w:rPr>
  </w:style>
  <w:style w:type="paragraph" w:styleId="Heading2">
    <w:name w:val="heading 2"/>
    <w:basedOn w:val="Normal"/>
    <w:next w:val="Normal"/>
    <w:link w:val="Heading2Char"/>
    <w:uiPriority w:val="9"/>
    <w:unhideWhenUsed/>
    <w:qFormat/>
    <w:rsid w:val="00BB27F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E7E"/>
    <w:pPr>
      <w:ind w:left="720"/>
      <w:contextualSpacing/>
    </w:pPr>
  </w:style>
  <w:style w:type="paragraph" w:styleId="BalloonText">
    <w:name w:val="Balloon Text"/>
    <w:basedOn w:val="Normal"/>
    <w:link w:val="BalloonTextChar"/>
    <w:uiPriority w:val="99"/>
    <w:semiHidden/>
    <w:unhideWhenUsed/>
    <w:rsid w:val="0083480C"/>
    <w:rPr>
      <w:rFonts w:ascii="Lucida Grande" w:hAnsi="Lucida Grande"/>
      <w:sz w:val="18"/>
      <w:szCs w:val="18"/>
    </w:rPr>
  </w:style>
  <w:style w:type="character" w:customStyle="1" w:styleId="BalloonTextChar">
    <w:name w:val="Balloon Text Char"/>
    <w:basedOn w:val="DefaultParagraphFont"/>
    <w:link w:val="BalloonText"/>
    <w:uiPriority w:val="99"/>
    <w:semiHidden/>
    <w:rsid w:val="0083480C"/>
    <w:rPr>
      <w:rFonts w:ascii="Lucida Grande" w:hAnsi="Lucida Grande"/>
      <w:sz w:val="18"/>
      <w:szCs w:val="18"/>
    </w:rPr>
  </w:style>
  <w:style w:type="character" w:customStyle="1" w:styleId="Heading1Char">
    <w:name w:val="Heading 1 Char"/>
    <w:basedOn w:val="DefaultParagraphFont"/>
    <w:link w:val="Heading1"/>
    <w:uiPriority w:val="9"/>
    <w:rsid w:val="008E6BA8"/>
    <w:rPr>
      <w:rFonts w:ascii="Times New Roman" w:eastAsia="SimSun" w:hAnsi="Times New Roman" w:cs="Times New Roman"/>
      <w:b/>
      <w:bCs/>
      <w:kern w:val="32"/>
      <w:sz w:val="28"/>
      <w:szCs w:val="32"/>
    </w:rPr>
  </w:style>
  <w:style w:type="character" w:styleId="Hyperlink">
    <w:name w:val="Hyperlink"/>
    <w:uiPriority w:val="99"/>
    <w:unhideWhenUsed/>
    <w:rsid w:val="008E6BA8"/>
    <w:rPr>
      <w:color w:val="0000FF"/>
      <w:u w:val="single"/>
    </w:rPr>
  </w:style>
  <w:style w:type="paragraph" w:styleId="FootnoteText">
    <w:name w:val="footnote text"/>
    <w:basedOn w:val="Normal"/>
    <w:link w:val="FootnoteTextChar"/>
    <w:uiPriority w:val="99"/>
    <w:semiHidden/>
    <w:unhideWhenUsed/>
    <w:rsid w:val="008E6BA8"/>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E6BA8"/>
    <w:rPr>
      <w:rFonts w:ascii="Times New Roman" w:eastAsia="Times New Roman" w:hAnsi="Times New Roman" w:cs="Times New Roman"/>
      <w:sz w:val="20"/>
      <w:szCs w:val="20"/>
    </w:rPr>
  </w:style>
  <w:style w:type="character" w:styleId="FootnoteReference">
    <w:name w:val="footnote reference"/>
    <w:uiPriority w:val="99"/>
    <w:semiHidden/>
    <w:unhideWhenUsed/>
    <w:rsid w:val="008E6BA8"/>
    <w:rPr>
      <w:vertAlign w:val="superscript"/>
    </w:rPr>
  </w:style>
  <w:style w:type="paragraph" w:styleId="Subtitle">
    <w:name w:val="Subtitle"/>
    <w:basedOn w:val="Normal"/>
    <w:next w:val="Normal"/>
    <w:link w:val="SubtitleChar"/>
    <w:uiPriority w:val="11"/>
    <w:qFormat/>
    <w:rsid w:val="008E6BA8"/>
    <w:pPr>
      <w:spacing w:after="60"/>
      <w:outlineLvl w:val="1"/>
    </w:pPr>
    <w:rPr>
      <w:rFonts w:ascii="Times New Roman" w:eastAsia="SimSun" w:hAnsi="Times New Roman" w:cs="Times New Roman"/>
      <w:b/>
      <w:sz w:val="26"/>
    </w:rPr>
  </w:style>
  <w:style w:type="character" w:customStyle="1" w:styleId="SubtitleChar">
    <w:name w:val="Subtitle Char"/>
    <w:basedOn w:val="DefaultParagraphFont"/>
    <w:link w:val="Subtitle"/>
    <w:uiPriority w:val="11"/>
    <w:rsid w:val="008E6BA8"/>
    <w:rPr>
      <w:rFonts w:ascii="Times New Roman" w:eastAsia="SimSun" w:hAnsi="Times New Roman" w:cs="Times New Roman"/>
      <w:b/>
      <w:sz w:val="26"/>
    </w:rPr>
  </w:style>
  <w:style w:type="paragraph" w:styleId="TOC1">
    <w:name w:val="toc 1"/>
    <w:basedOn w:val="Normal"/>
    <w:next w:val="Normal"/>
    <w:autoRedefine/>
    <w:uiPriority w:val="39"/>
    <w:unhideWhenUsed/>
    <w:rsid w:val="008E6BA8"/>
    <w:rPr>
      <w:rFonts w:ascii="Times New Roman" w:eastAsia="Times New Roman" w:hAnsi="Times New Roman" w:cs="Times New Roman"/>
    </w:rPr>
  </w:style>
  <w:style w:type="paragraph" w:styleId="TOC2">
    <w:name w:val="toc 2"/>
    <w:basedOn w:val="Normal"/>
    <w:next w:val="Normal"/>
    <w:autoRedefine/>
    <w:uiPriority w:val="39"/>
    <w:unhideWhenUsed/>
    <w:rsid w:val="008E6BA8"/>
    <w:pPr>
      <w:ind w:left="240"/>
    </w:pPr>
    <w:rPr>
      <w:rFonts w:ascii="Times New Roman" w:eastAsia="Times New Roman" w:hAnsi="Times New Roman" w:cs="Times New Roman"/>
    </w:rPr>
  </w:style>
  <w:style w:type="paragraph" w:styleId="Footer">
    <w:name w:val="footer"/>
    <w:basedOn w:val="Normal"/>
    <w:link w:val="FooterChar"/>
    <w:uiPriority w:val="99"/>
    <w:unhideWhenUsed/>
    <w:rsid w:val="008E6BA8"/>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8E6BA8"/>
    <w:rPr>
      <w:rFonts w:ascii="Times New Roman" w:eastAsia="Times New Roman" w:hAnsi="Times New Roman" w:cs="Times New Roman"/>
    </w:rPr>
  </w:style>
  <w:style w:type="paragraph" w:styleId="Title">
    <w:name w:val="Title"/>
    <w:basedOn w:val="Normal"/>
    <w:next w:val="Normal"/>
    <w:link w:val="TitleChar"/>
    <w:uiPriority w:val="10"/>
    <w:qFormat/>
    <w:rsid w:val="008E6B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8E6BA8"/>
    <w:rPr>
      <w:rFonts w:asciiTheme="majorHAnsi" w:eastAsiaTheme="majorEastAsia" w:hAnsiTheme="majorHAnsi" w:cstheme="majorBidi"/>
      <w:color w:val="17365D" w:themeColor="text2" w:themeShade="BF"/>
      <w:spacing w:val="5"/>
      <w:kern w:val="28"/>
      <w:sz w:val="52"/>
      <w:szCs w:val="52"/>
      <w:lang w:eastAsia="ja-JP"/>
    </w:rPr>
  </w:style>
  <w:style w:type="paragraph" w:customStyle="1" w:styleId="Normal-Times">
    <w:name w:val="Normal-Times"/>
    <w:basedOn w:val="Normal"/>
    <w:qFormat/>
    <w:rsid w:val="00EB165D"/>
    <w:pPr>
      <w:spacing w:after="200" w:line="276" w:lineRule="auto"/>
    </w:pPr>
    <w:rPr>
      <w:rFonts w:ascii="Times New Roman" w:eastAsiaTheme="minorHAnsi" w:hAnsi="Times New Roman"/>
      <w:szCs w:val="22"/>
    </w:rPr>
  </w:style>
  <w:style w:type="character" w:customStyle="1" w:styleId="Heading2Char">
    <w:name w:val="Heading 2 Char"/>
    <w:basedOn w:val="DefaultParagraphFont"/>
    <w:link w:val="Heading2"/>
    <w:uiPriority w:val="9"/>
    <w:rsid w:val="00BB27F9"/>
    <w:rPr>
      <w:rFonts w:asciiTheme="majorHAnsi" w:eastAsiaTheme="majorEastAsia" w:hAnsiTheme="majorHAnsi" w:cstheme="majorBidi"/>
      <w:b/>
      <w:bCs/>
      <w:color w:val="4F81BD" w:themeColor="accent1"/>
      <w:sz w:val="26"/>
      <w:szCs w:val="26"/>
    </w:rPr>
  </w:style>
  <w:style w:type="paragraph" w:styleId="NoSpacing">
    <w:name w:val="No Spacing"/>
    <w:basedOn w:val="Normal"/>
    <w:link w:val="NoSpacingChar"/>
    <w:uiPriority w:val="1"/>
    <w:qFormat/>
    <w:rsid w:val="00E9198E"/>
    <w:rPr>
      <w:rFonts w:ascii="Times New Roman" w:eastAsia="Times New Roman" w:hAnsi="Times New Roman" w:cs="Times New Roman"/>
      <w:szCs w:val="22"/>
    </w:rPr>
  </w:style>
  <w:style w:type="character" w:customStyle="1" w:styleId="NoSpacingChar">
    <w:name w:val="No Spacing Char"/>
    <w:link w:val="NoSpacing"/>
    <w:uiPriority w:val="1"/>
    <w:rsid w:val="00E9198E"/>
    <w:rPr>
      <w:rFonts w:ascii="Times New Roman" w:eastAsia="Times New Roman" w:hAnsi="Times New Roman" w:cs="Times New Roman"/>
      <w:szCs w:val="22"/>
    </w:rPr>
  </w:style>
  <w:style w:type="paragraph" w:styleId="NormalWeb">
    <w:name w:val="Normal (Web)"/>
    <w:basedOn w:val="Normal"/>
    <w:uiPriority w:val="99"/>
    <w:semiHidden/>
    <w:unhideWhenUsed/>
    <w:rsid w:val="000914E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3737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wrence@jfaucett.com" TargetMode="External"/><Relationship Id="rId18" Type="http://schemas.openxmlformats.org/officeDocument/2006/relationships/hyperlink" Target="http://downloads.sourceforge.net/project/pywin32/pywin32/Build216/pywin32-216.win32-py2.7.exe" TargetMode="External"/><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lawrence@jfaucett.com" TargetMode="External"/><Relationship Id="rId17" Type="http://schemas.openxmlformats.org/officeDocument/2006/relationships/hyperlink" Target="http://www.python.org/ftp/python/2.7.2/python-2.7.2.msi"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yperlink" Target="mailto:cartwrightsmith@jfaucett.com" TargetMode="Externa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lawrence@jfaucett.com"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image" Target="media/image2.gif"/><Relationship Id="rId19" Type="http://schemas.openxmlformats.org/officeDocument/2006/relationships/image" Target="media/image4.png"/><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D1A"/>
    <w:rsid w:val="00826D1A"/>
    <w:rsid w:val="008479E9"/>
    <w:rsid w:val="00945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7D3889265E40769C4B966A038B6DA8">
    <w:name w:val="EF7D3889265E40769C4B966A038B6DA8"/>
    <w:rsid w:val="00826D1A"/>
  </w:style>
  <w:style w:type="paragraph" w:customStyle="1" w:styleId="C59D7E3AC56C40E2AF763594ABB214A2">
    <w:name w:val="C59D7E3AC56C40E2AF763594ABB214A2"/>
    <w:rsid w:val="00826D1A"/>
  </w:style>
  <w:style w:type="paragraph" w:customStyle="1" w:styleId="BB2A09526B4A47DDA4E221F16F809D22">
    <w:name w:val="BB2A09526B4A47DDA4E221F16F809D22"/>
    <w:rsid w:val="00826D1A"/>
  </w:style>
  <w:style w:type="paragraph" w:customStyle="1" w:styleId="CF565574AE044EA8A89D07ACDA11A26B">
    <w:name w:val="CF565574AE044EA8A89D07ACDA11A26B"/>
    <w:rsid w:val="00826D1A"/>
  </w:style>
  <w:style w:type="paragraph" w:customStyle="1" w:styleId="D46D5A52BD7147E7A3E68DCB7E1F9503">
    <w:name w:val="D46D5A52BD7147E7A3E68DCB7E1F9503"/>
    <w:rsid w:val="00826D1A"/>
  </w:style>
  <w:style w:type="paragraph" w:customStyle="1" w:styleId="C6B4206469184FC897A2809C5A2D03A8">
    <w:name w:val="C6B4206469184FC897A2809C5A2D03A8"/>
    <w:rsid w:val="00826D1A"/>
  </w:style>
  <w:style w:type="paragraph" w:customStyle="1" w:styleId="4E6FB493AC334E1D9DBD2DE47C958696">
    <w:name w:val="4E6FB493AC334E1D9DBD2DE47C958696"/>
    <w:rsid w:val="009458DD"/>
  </w:style>
  <w:style w:type="paragraph" w:customStyle="1" w:styleId="6052B9ACD5C94D968ADFA464AB575ACC">
    <w:name w:val="6052B9ACD5C94D968ADFA464AB575ACC"/>
    <w:rsid w:val="009458D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7D3889265E40769C4B966A038B6DA8">
    <w:name w:val="EF7D3889265E40769C4B966A038B6DA8"/>
    <w:rsid w:val="00826D1A"/>
  </w:style>
  <w:style w:type="paragraph" w:customStyle="1" w:styleId="C59D7E3AC56C40E2AF763594ABB214A2">
    <w:name w:val="C59D7E3AC56C40E2AF763594ABB214A2"/>
    <w:rsid w:val="00826D1A"/>
  </w:style>
  <w:style w:type="paragraph" w:customStyle="1" w:styleId="BB2A09526B4A47DDA4E221F16F809D22">
    <w:name w:val="BB2A09526B4A47DDA4E221F16F809D22"/>
    <w:rsid w:val="00826D1A"/>
  </w:style>
  <w:style w:type="paragraph" w:customStyle="1" w:styleId="CF565574AE044EA8A89D07ACDA11A26B">
    <w:name w:val="CF565574AE044EA8A89D07ACDA11A26B"/>
    <w:rsid w:val="00826D1A"/>
  </w:style>
  <w:style w:type="paragraph" w:customStyle="1" w:styleId="D46D5A52BD7147E7A3E68DCB7E1F9503">
    <w:name w:val="D46D5A52BD7147E7A3E68DCB7E1F9503"/>
    <w:rsid w:val="00826D1A"/>
  </w:style>
  <w:style w:type="paragraph" w:customStyle="1" w:styleId="C6B4206469184FC897A2809C5A2D03A8">
    <w:name w:val="C6B4206469184FC897A2809C5A2D03A8"/>
    <w:rsid w:val="00826D1A"/>
  </w:style>
  <w:style w:type="paragraph" w:customStyle="1" w:styleId="4E6FB493AC334E1D9DBD2DE47C958696">
    <w:name w:val="4E6FB493AC334E1D9DBD2DE47C958696"/>
    <w:rsid w:val="009458DD"/>
  </w:style>
  <w:style w:type="paragraph" w:customStyle="1" w:styleId="6052B9ACD5C94D968ADFA464AB575ACC">
    <w:name w:val="6052B9ACD5C94D968ADFA464AB575ACC"/>
    <w:rsid w:val="009458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F31E1-B873-41BC-A0DE-D418E962F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1788</Words>
  <Characters>10196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HOT-BCA User Guide</vt:lpstr>
    </vt:vector>
  </TitlesOfParts>
  <Company>Microsoft</Company>
  <LinksUpToDate>false</LinksUpToDate>
  <CharactersWithSpaces>11961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HOT-BCA User Guide</dc:title>
  <dc:creator>Sean Wallace</dc:creator>
  <cp:lastModifiedBy>Swisher, Forrest M.</cp:lastModifiedBy>
  <cp:revision>2</cp:revision>
  <dcterms:created xsi:type="dcterms:W3CDTF">2016-06-28T16:27:00Z</dcterms:created>
  <dcterms:modified xsi:type="dcterms:W3CDTF">2016-06-28T16:27:00Z</dcterms:modified>
</cp:coreProperties>
</file>