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1D8A" w:rsidRPr="00E53738" w:rsidRDefault="00551D8A" w:rsidP="00E53738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E53738">
        <w:rPr>
          <w:rFonts w:ascii="Arial" w:hAnsi="Arial" w:cs="Arial"/>
          <w:b/>
          <w:sz w:val="24"/>
          <w:szCs w:val="24"/>
        </w:rPr>
        <w:t>TRANSPORTATION POOLED FUND PROGRAM</w:t>
      </w:r>
    </w:p>
    <w:p w:rsidR="00551D8A" w:rsidRPr="00E53738" w:rsidRDefault="00551D8A" w:rsidP="00E53738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E53738">
        <w:rPr>
          <w:rFonts w:ascii="Arial" w:hAnsi="Arial" w:cs="Arial"/>
          <w:b/>
          <w:sz w:val="24"/>
          <w:szCs w:val="24"/>
        </w:rPr>
        <w:t>QUARTERLY PROGRESS REPORT</w:t>
      </w:r>
    </w:p>
    <w:p w:rsidR="00551D8A" w:rsidRDefault="00551D8A" w:rsidP="00551D8A">
      <w:pPr>
        <w:spacing w:after="0"/>
        <w:rPr>
          <w:rFonts w:ascii="Arial" w:hAnsi="Arial" w:cs="Arial"/>
          <w:sz w:val="24"/>
          <w:szCs w:val="24"/>
        </w:rPr>
      </w:pPr>
    </w:p>
    <w:p w:rsidR="00551D8A" w:rsidRDefault="00551D8A" w:rsidP="00FF32BE">
      <w:pPr>
        <w:spacing w:after="0"/>
        <w:ind w:left="-720" w:right="-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Lead Agency</w:t>
      </w:r>
      <w:r w:rsidR="00FF32BE">
        <w:rPr>
          <w:rFonts w:ascii="Arial" w:hAnsi="Arial" w:cs="Arial"/>
          <w:sz w:val="24"/>
          <w:szCs w:val="24"/>
        </w:rPr>
        <w:t xml:space="preserve"> (FHWA or State DOT)</w:t>
      </w:r>
      <w:r>
        <w:rPr>
          <w:rFonts w:ascii="Arial" w:hAnsi="Arial" w:cs="Arial"/>
          <w:sz w:val="24"/>
          <w:szCs w:val="24"/>
        </w:rPr>
        <w:t>:</w:t>
      </w:r>
      <w:r w:rsidR="00FF32BE">
        <w:rPr>
          <w:rFonts w:ascii="Arial" w:hAnsi="Arial" w:cs="Arial"/>
          <w:sz w:val="24"/>
          <w:szCs w:val="24"/>
        </w:rPr>
        <w:t xml:space="preserve">  </w:t>
      </w:r>
      <w:r w:rsidR="00D27742" w:rsidRPr="00E455BE">
        <w:rPr>
          <w:rFonts w:ascii="Arial" w:hAnsi="Arial" w:cs="Arial"/>
          <w:szCs w:val="23"/>
          <w:u w:val="single"/>
        </w:rPr>
        <w:t xml:space="preserve">Virginia DOT (VDOT)                                                                 </w:t>
      </w:r>
      <w:r w:rsidR="00D27742">
        <w:rPr>
          <w:rFonts w:ascii="Arial" w:hAnsi="Arial" w:cs="Arial"/>
          <w:szCs w:val="23"/>
          <w:u w:val="single"/>
        </w:rPr>
        <w:t xml:space="preserve">   .</w:t>
      </w:r>
    </w:p>
    <w:p w:rsidR="00FF32BE" w:rsidRDefault="00FF32BE" w:rsidP="00FF32BE">
      <w:pPr>
        <w:spacing w:after="0"/>
        <w:rPr>
          <w:rFonts w:ascii="Arial" w:hAnsi="Arial" w:cs="Arial"/>
          <w:sz w:val="24"/>
          <w:szCs w:val="24"/>
        </w:rPr>
      </w:pPr>
    </w:p>
    <w:p w:rsidR="00551D8A" w:rsidRPr="00E53738" w:rsidRDefault="00551D8A" w:rsidP="00551D8A">
      <w:pPr>
        <w:spacing w:after="0"/>
        <w:ind w:left="-720" w:right="-720"/>
        <w:rPr>
          <w:rFonts w:ascii="Arial" w:hAnsi="Arial" w:cs="Arial"/>
          <w:b/>
          <w:sz w:val="20"/>
          <w:szCs w:val="20"/>
        </w:rPr>
      </w:pPr>
      <w:r w:rsidRPr="00E53738">
        <w:rPr>
          <w:rFonts w:ascii="Arial" w:hAnsi="Arial" w:cs="Arial"/>
          <w:b/>
          <w:sz w:val="20"/>
          <w:szCs w:val="20"/>
        </w:rPr>
        <w:t>INSTRUCTIONS:</w:t>
      </w:r>
    </w:p>
    <w:p w:rsidR="00551D8A" w:rsidRPr="00FF32BE" w:rsidRDefault="00551D8A" w:rsidP="00551D8A">
      <w:pPr>
        <w:spacing w:after="0"/>
        <w:ind w:left="-720" w:right="-720"/>
        <w:rPr>
          <w:rFonts w:ascii="Arial" w:hAnsi="Arial" w:cs="Arial"/>
          <w:i/>
          <w:sz w:val="20"/>
          <w:szCs w:val="20"/>
        </w:rPr>
      </w:pPr>
      <w:r w:rsidRPr="00FF32BE">
        <w:rPr>
          <w:rFonts w:ascii="Arial" w:hAnsi="Arial" w:cs="Arial"/>
          <w:i/>
          <w:sz w:val="20"/>
          <w:szCs w:val="20"/>
        </w:rPr>
        <w:t xml:space="preserve">Project Managers </w:t>
      </w:r>
      <w:r w:rsidR="00872F18" w:rsidRPr="00FF32BE">
        <w:rPr>
          <w:rFonts w:ascii="Arial" w:hAnsi="Arial" w:cs="Arial"/>
          <w:i/>
          <w:sz w:val="20"/>
          <w:szCs w:val="20"/>
        </w:rPr>
        <w:t>and/or research project investigators should complete a quarterly progress report for each calendar quarter during which the projects are active.  Please provide a project schedule status of the research activities tied to each task that is defined in the proposal; a percentage completion of each task; a concise discussion (2 or 3 sentences) of the current status, including accomplishments and problems encountered, if any.  List all tasks, even if no work was done during this period.</w:t>
      </w:r>
    </w:p>
    <w:p w:rsidR="00551D8A" w:rsidRDefault="00551D8A" w:rsidP="00551D8A">
      <w:pPr>
        <w:spacing w:after="0"/>
        <w:ind w:left="-720" w:right="-720"/>
        <w:rPr>
          <w:rFonts w:ascii="Arial" w:hAnsi="Arial" w:cs="Arial"/>
          <w:sz w:val="24"/>
          <w:szCs w:val="24"/>
        </w:rPr>
      </w:pP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3798"/>
        <w:gridCol w:w="1620"/>
        <w:gridCol w:w="2070"/>
        <w:gridCol w:w="3420"/>
      </w:tblGrid>
      <w:tr w:rsidR="00551D8A" w:rsidTr="00743C01">
        <w:trPr>
          <w:trHeight w:val="1997"/>
        </w:trPr>
        <w:tc>
          <w:tcPr>
            <w:tcW w:w="5418" w:type="dxa"/>
            <w:gridSpan w:val="2"/>
          </w:tcPr>
          <w:p w:rsidR="00551D8A" w:rsidRPr="00FF32BE" w:rsidRDefault="00872F1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FF32BE">
              <w:rPr>
                <w:rFonts w:ascii="Arial" w:hAnsi="Arial" w:cs="Arial"/>
                <w:b/>
                <w:sz w:val="20"/>
                <w:szCs w:val="20"/>
              </w:rPr>
              <w:t xml:space="preserve">Transportation </w:t>
            </w:r>
            <w:r w:rsidR="00551D8A" w:rsidRPr="00FF32BE">
              <w:rPr>
                <w:rFonts w:ascii="Arial" w:hAnsi="Arial" w:cs="Arial"/>
                <w:b/>
                <w:sz w:val="20"/>
                <w:szCs w:val="20"/>
              </w:rPr>
              <w:t xml:space="preserve">Pooled Fund </w:t>
            </w:r>
            <w:r w:rsidRPr="00FF32BE">
              <w:rPr>
                <w:rFonts w:ascii="Arial" w:hAnsi="Arial" w:cs="Arial"/>
                <w:b/>
                <w:sz w:val="20"/>
                <w:szCs w:val="20"/>
              </w:rPr>
              <w:t xml:space="preserve">Program </w:t>
            </w:r>
            <w:r w:rsidR="00551D8A" w:rsidRPr="00FF32BE">
              <w:rPr>
                <w:rFonts w:ascii="Arial" w:hAnsi="Arial" w:cs="Arial"/>
                <w:b/>
                <w:sz w:val="20"/>
                <w:szCs w:val="20"/>
              </w:rPr>
              <w:t>Project #</w:t>
            </w:r>
          </w:p>
          <w:p w:rsidR="00872F18" w:rsidRDefault="00872F18" w:rsidP="00551D8A">
            <w:pPr>
              <w:ind w:right="-720"/>
              <w:rPr>
                <w:rFonts w:ascii="Arial" w:hAnsi="Arial" w:cs="Arial"/>
                <w:i/>
                <w:sz w:val="20"/>
                <w:szCs w:val="20"/>
              </w:rPr>
            </w:pPr>
            <w:r w:rsidRPr="00FF32BE">
              <w:rPr>
                <w:rFonts w:ascii="Arial" w:hAnsi="Arial" w:cs="Arial"/>
                <w:i/>
                <w:sz w:val="20"/>
                <w:szCs w:val="20"/>
              </w:rPr>
              <w:t>(i.e, SPR-2(XXX), SPR-3(XXX) or TPF-5(XXX)</w:t>
            </w:r>
          </w:p>
          <w:p w:rsidR="00E35E0F" w:rsidRDefault="00E35E0F" w:rsidP="00551D8A">
            <w:pPr>
              <w:ind w:right="-720"/>
              <w:rPr>
                <w:rFonts w:ascii="Arial" w:hAnsi="Arial" w:cs="Arial"/>
                <w:i/>
                <w:sz w:val="20"/>
                <w:szCs w:val="20"/>
              </w:rPr>
            </w:pPr>
          </w:p>
          <w:p w:rsidR="00F32697" w:rsidRPr="00D3415F" w:rsidRDefault="00D3415F" w:rsidP="00551D8A">
            <w:pPr>
              <w:ind w:right="-720"/>
              <w:rPr>
                <w:rFonts w:ascii="Arial" w:hAnsi="Arial" w:cs="Arial"/>
                <w:b/>
                <w:color w:val="632423" w:themeColor="accent2" w:themeShade="80"/>
                <w:sz w:val="20"/>
                <w:szCs w:val="20"/>
              </w:rPr>
            </w:pPr>
            <w:r w:rsidRPr="00D3415F">
              <w:rPr>
                <w:rFonts w:ascii="Arial" w:hAnsi="Arial" w:cs="Arial"/>
                <w:b/>
                <w:color w:val="632423" w:themeColor="accent2" w:themeShade="80"/>
                <w:sz w:val="20"/>
                <w:szCs w:val="20"/>
              </w:rPr>
              <w:t>TPF-5(</w:t>
            </w:r>
            <w:r w:rsidR="00613743">
              <w:rPr>
                <w:rFonts w:ascii="Arial" w:hAnsi="Arial" w:cs="Arial"/>
                <w:b/>
                <w:color w:val="632423" w:themeColor="accent2" w:themeShade="80"/>
                <w:sz w:val="20"/>
                <w:szCs w:val="20"/>
              </w:rPr>
              <w:t>268</w:t>
            </w:r>
            <w:r w:rsidRPr="00D3415F">
              <w:rPr>
                <w:rFonts w:ascii="Arial" w:hAnsi="Arial" w:cs="Arial"/>
                <w:b/>
                <w:color w:val="632423" w:themeColor="accent2" w:themeShade="80"/>
                <w:sz w:val="20"/>
                <w:szCs w:val="20"/>
              </w:rPr>
              <w:t>)</w:t>
            </w:r>
          </w:p>
          <w:p w:rsidR="00F32697" w:rsidRDefault="00F32697" w:rsidP="00F32697">
            <w:pPr>
              <w:rPr>
                <w:rFonts w:ascii="Arial" w:hAnsi="Arial" w:cs="Arial"/>
                <w:sz w:val="20"/>
                <w:szCs w:val="20"/>
              </w:rPr>
            </w:pPr>
          </w:p>
          <w:p w:rsidR="00F32697" w:rsidRDefault="00F32697" w:rsidP="00F32697">
            <w:pPr>
              <w:rPr>
                <w:rFonts w:ascii="Arial" w:hAnsi="Arial" w:cs="Arial"/>
                <w:sz w:val="20"/>
                <w:szCs w:val="20"/>
              </w:rPr>
            </w:pPr>
          </w:p>
          <w:p w:rsidR="00E35E0F" w:rsidRPr="00F32697" w:rsidRDefault="00F32697" w:rsidP="00F32697">
            <w:pPr>
              <w:tabs>
                <w:tab w:val="left" w:pos="332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5490" w:type="dxa"/>
            <w:gridSpan w:val="2"/>
          </w:tcPr>
          <w:p w:rsidR="00551D8A" w:rsidRPr="00FF32BE" w:rsidRDefault="00872F1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FF32BE">
              <w:rPr>
                <w:rFonts w:ascii="Arial" w:hAnsi="Arial" w:cs="Arial"/>
                <w:b/>
                <w:sz w:val="20"/>
                <w:szCs w:val="20"/>
              </w:rPr>
              <w:t>Transportation Pooled Fund Program - Report P</w:t>
            </w:r>
            <w:r w:rsidR="00551D8A" w:rsidRPr="00FF32BE">
              <w:rPr>
                <w:rFonts w:ascii="Arial" w:hAnsi="Arial" w:cs="Arial"/>
                <w:b/>
                <w:sz w:val="20"/>
                <w:szCs w:val="20"/>
              </w:rPr>
              <w:t>eriod:</w:t>
            </w:r>
          </w:p>
          <w:p w:rsidR="00551D8A" w:rsidRDefault="005D2816" w:rsidP="00F32697">
            <w:pPr>
              <w:spacing w:before="120"/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F32697">
              <w:rPr>
                <w:rFonts w:ascii="Arial" w:hAnsi="Arial" w:cs="Arial"/>
                <w:szCs w:val="36"/>
              </w:rPr>
              <w:sym w:font="Wingdings" w:char="F0A8"/>
            </w:r>
            <w:r>
              <w:rPr>
                <w:rFonts w:ascii="Arial" w:hAnsi="Arial" w:cs="Arial"/>
                <w:szCs w:val="36"/>
              </w:rPr>
              <w:t xml:space="preserve"> </w:t>
            </w:r>
            <w:r w:rsidR="00551D8A">
              <w:rPr>
                <w:rFonts w:ascii="Arial" w:hAnsi="Arial" w:cs="Arial"/>
                <w:sz w:val="20"/>
                <w:szCs w:val="20"/>
              </w:rPr>
              <w:t>Quarter 1 (January 1 – March 31)</w:t>
            </w:r>
          </w:p>
          <w:p w:rsidR="00551D8A" w:rsidRDefault="00FA56F7" w:rsidP="00F32697">
            <w:pPr>
              <w:spacing w:before="120"/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F32697">
              <w:rPr>
                <w:rFonts w:ascii="Arial" w:hAnsi="Arial" w:cs="Arial"/>
                <w:szCs w:val="36"/>
              </w:rPr>
              <w:sym w:font="Wingdings" w:char="F0A8"/>
            </w:r>
            <w:r>
              <w:rPr>
                <w:rFonts w:ascii="Arial" w:hAnsi="Arial" w:cs="Arial"/>
                <w:szCs w:val="36"/>
              </w:rPr>
              <w:t xml:space="preserve"> </w:t>
            </w:r>
            <w:r w:rsidR="00551D8A">
              <w:rPr>
                <w:rFonts w:ascii="Arial" w:hAnsi="Arial" w:cs="Arial"/>
                <w:sz w:val="20"/>
                <w:szCs w:val="20"/>
              </w:rPr>
              <w:t>Quarter 2 (April 1 – June 30)</w:t>
            </w:r>
          </w:p>
          <w:p w:rsidR="00551D8A" w:rsidRDefault="008B3FBF" w:rsidP="00F32697">
            <w:pPr>
              <w:spacing w:before="120"/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F32697">
              <w:rPr>
                <w:rFonts w:ascii="Arial" w:hAnsi="Arial" w:cs="Arial"/>
                <w:szCs w:val="36"/>
              </w:rPr>
              <w:sym w:font="Wingdings" w:char="F0A8"/>
            </w:r>
            <w:r>
              <w:rPr>
                <w:rFonts w:ascii="Arial" w:hAnsi="Arial" w:cs="Arial"/>
                <w:szCs w:val="36"/>
              </w:rPr>
              <w:t xml:space="preserve"> </w:t>
            </w:r>
            <w:r w:rsidR="00551D8A">
              <w:rPr>
                <w:rFonts w:ascii="Arial" w:hAnsi="Arial" w:cs="Arial"/>
                <w:sz w:val="20"/>
                <w:szCs w:val="20"/>
              </w:rPr>
              <w:t>Quarter 3 (July 1 – September 30)</w:t>
            </w:r>
          </w:p>
          <w:p w:rsidR="00551D8A" w:rsidRPr="00F32697" w:rsidRDefault="008B3FBF" w:rsidP="00F32697">
            <w:pPr>
              <w:spacing w:before="120"/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F32697">
              <w:rPr>
                <w:rFonts w:ascii="Arial" w:hAnsi="Arial" w:cs="Arial"/>
                <w:sz w:val="20"/>
                <w:szCs w:val="36"/>
              </w:rPr>
              <w:sym w:font="Wingdings" w:char="F0FE"/>
            </w:r>
            <w:r w:rsidR="002E2737">
              <w:rPr>
                <w:rFonts w:ascii="Arial" w:hAnsi="Arial" w:cs="Arial"/>
                <w:szCs w:val="36"/>
              </w:rPr>
              <w:t xml:space="preserve"> </w:t>
            </w:r>
            <w:r w:rsidR="00581B36" w:rsidRPr="00F32697">
              <w:rPr>
                <w:rFonts w:ascii="Arial" w:hAnsi="Arial" w:cs="Arial"/>
                <w:sz w:val="20"/>
                <w:szCs w:val="20"/>
              </w:rPr>
              <w:t>Quarter 4 (October 1</w:t>
            </w:r>
            <w:r w:rsidR="00551D8A" w:rsidRPr="00F32697">
              <w:rPr>
                <w:rFonts w:ascii="Arial" w:hAnsi="Arial" w:cs="Arial"/>
                <w:sz w:val="20"/>
                <w:szCs w:val="20"/>
              </w:rPr>
              <w:t xml:space="preserve"> – December 31)</w:t>
            </w:r>
          </w:p>
        </w:tc>
      </w:tr>
      <w:tr w:rsidR="00743C01" w:rsidRPr="00B66A21" w:rsidTr="00874EF7">
        <w:tc>
          <w:tcPr>
            <w:tcW w:w="10908" w:type="dxa"/>
            <w:gridSpan w:val="4"/>
          </w:tcPr>
          <w:p w:rsidR="00743C01" w:rsidRDefault="00743C01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Project Title:</w:t>
            </w:r>
          </w:p>
          <w:p w:rsidR="00E64733" w:rsidRPr="00E64733" w:rsidRDefault="00E64733" w:rsidP="00E64733">
            <w:pPr>
              <w:jc w:val="center"/>
              <w:rPr>
                <w:rFonts w:ascii="Times New Roman" w:hAnsi="Times New Roman" w:cs="Times New Roman"/>
                <w:b/>
                <w:color w:val="632423"/>
                <w:sz w:val="28"/>
                <w:szCs w:val="32"/>
              </w:rPr>
            </w:pPr>
            <w:r w:rsidRPr="00E64733">
              <w:rPr>
                <w:rFonts w:ascii="Times New Roman" w:hAnsi="Times New Roman" w:cs="Times New Roman"/>
                <w:b/>
                <w:color w:val="632423"/>
                <w:sz w:val="28"/>
                <w:szCs w:val="32"/>
              </w:rPr>
              <w:t>National Sustainable Pavement Consortium</w:t>
            </w:r>
          </w:p>
          <w:p w:rsidR="00743C01" w:rsidRPr="00B66A21" w:rsidRDefault="00743C01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3C01" w:rsidRPr="00B66A21" w:rsidTr="00D27742">
        <w:tc>
          <w:tcPr>
            <w:tcW w:w="3798" w:type="dxa"/>
          </w:tcPr>
          <w:p w:rsidR="00743C01" w:rsidRDefault="00535598" w:rsidP="00D27742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Name of Project Manager(s):</w:t>
            </w:r>
          </w:p>
          <w:p w:rsidR="00D27742" w:rsidRPr="00C13753" w:rsidRDefault="008B3FBF" w:rsidP="00D2774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Ben Bowers</w:t>
            </w:r>
          </w:p>
        </w:tc>
        <w:tc>
          <w:tcPr>
            <w:tcW w:w="3690" w:type="dxa"/>
            <w:gridSpan w:val="2"/>
          </w:tcPr>
          <w:p w:rsidR="00743C01" w:rsidRDefault="00535598" w:rsidP="00D27742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Phone Number:</w:t>
            </w:r>
          </w:p>
          <w:p w:rsidR="00D27742" w:rsidRPr="00C13753" w:rsidRDefault="00C5571B" w:rsidP="00C5571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(434) 293-1423</w:t>
            </w:r>
            <w:bookmarkStart w:id="0" w:name="_GoBack"/>
            <w:bookmarkEnd w:id="0"/>
          </w:p>
        </w:tc>
        <w:tc>
          <w:tcPr>
            <w:tcW w:w="3420" w:type="dxa"/>
          </w:tcPr>
          <w:p w:rsidR="00743C01" w:rsidRDefault="00535598" w:rsidP="00D27742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E-Mail</w:t>
            </w:r>
          </w:p>
          <w:p w:rsidR="0048228E" w:rsidRPr="00B66A21" w:rsidRDefault="00C5571B" w:rsidP="0048228E">
            <w:pPr>
              <w:rPr>
                <w:rFonts w:ascii="Arial" w:hAnsi="Arial" w:cs="Arial"/>
                <w:sz w:val="20"/>
                <w:szCs w:val="20"/>
              </w:rPr>
            </w:pPr>
            <w:hyperlink r:id="rId9" w:history="1">
              <w:r w:rsidR="00C0579A" w:rsidRPr="00C175C6">
                <w:rPr>
                  <w:rStyle w:val="Hyperlink"/>
                  <w:rFonts w:ascii="Arial" w:hAnsi="Arial" w:cs="Arial"/>
                </w:rPr>
                <w:t>Ben.Bowers@vdot.virginia.gov</w:t>
              </w:r>
            </w:hyperlink>
          </w:p>
        </w:tc>
      </w:tr>
      <w:tr w:rsidR="00535598" w:rsidRPr="00B66A21" w:rsidTr="00D27742">
        <w:tc>
          <w:tcPr>
            <w:tcW w:w="3798" w:type="dxa"/>
          </w:tcPr>
          <w:p w:rsidR="00535598" w:rsidRDefault="00535598" w:rsidP="00D2774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Lead Agency Project ID:</w:t>
            </w:r>
          </w:p>
          <w:p w:rsidR="00D27742" w:rsidRPr="00D27742" w:rsidRDefault="00073B8C" w:rsidP="00D277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Helvetica" w:hAnsi="Helvetica" w:cs="Helvetica"/>
                <w:sz w:val="20"/>
                <w:szCs w:val="20"/>
              </w:rPr>
              <w:t>VCTIR 103567</w:t>
            </w:r>
          </w:p>
        </w:tc>
        <w:tc>
          <w:tcPr>
            <w:tcW w:w="3690" w:type="dxa"/>
            <w:gridSpan w:val="2"/>
          </w:tcPr>
          <w:p w:rsidR="00535598" w:rsidRDefault="00535598" w:rsidP="00D2774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Other Project ID (i.e., contract #):</w:t>
            </w:r>
          </w:p>
          <w:p w:rsidR="00D27742" w:rsidRPr="00073B8C" w:rsidRDefault="00073B8C" w:rsidP="00073B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3B8C">
              <w:rPr>
                <w:rFonts w:ascii="Arial" w:hAnsi="Arial" w:cs="Arial"/>
                <w:sz w:val="20"/>
                <w:szCs w:val="20"/>
              </w:rPr>
              <w:t>448679</w:t>
            </w:r>
          </w:p>
        </w:tc>
        <w:tc>
          <w:tcPr>
            <w:tcW w:w="3420" w:type="dxa"/>
          </w:tcPr>
          <w:p w:rsidR="00535598" w:rsidRPr="00C13753" w:rsidRDefault="00535598" w:rsidP="00D2774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Project Start Date:</w:t>
            </w:r>
          </w:p>
          <w:p w:rsidR="00535598" w:rsidRPr="00B66A21" w:rsidRDefault="00C27321" w:rsidP="00D277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7/1/2012</w:t>
            </w:r>
          </w:p>
        </w:tc>
      </w:tr>
      <w:tr w:rsidR="00535598" w:rsidRPr="00B66A21" w:rsidTr="00D27742">
        <w:tc>
          <w:tcPr>
            <w:tcW w:w="3798" w:type="dxa"/>
          </w:tcPr>
          <w:p w:rsidR="00535598" w:rsidRDefault="00535598" w:rsidP="00D2774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Original Project End Date:</w:t>
            </w:r>
          </w:p>
          <w:p w:rsidR="00D27742" w:rsidRPr="00D27742" w:rsidRDefault="00073B8C" w:rsidP="00851F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  <w:r w:rsidR="00C27321" w:rsidRPr="00D27742">
              <w:rPr>
                <w:rFonts w:ascii="Arial" w:hAnsi="Arial" w:cs="Arial"/>
                <w:sz w:val="20"/>
                <w:szCs w:val="20"/>
              </w:rPr>
              <w:t>/30/201</w:t>
            </w:r>
            <w:r w:rsidR="00C27321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3690" w:type="dxa"/>
            <w:gridSpan w:val="2"/>
          </w:tcPr>
          <w:p w:rsidR="00535598" w:rsidRDefault="00535598" w:rsidP="00D2774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Current Project End Date:</w:t>
            </w:r>
          </w:p>
          <w:p w:rsidR="00D27742" w:rsidRPr="00D27742" w:rsidRDefault="00D27742" w:rsidP="00C273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27742">
              <w:rPr>
                <w:rFonts w:ascii="Arial" w:hAnsi="Arial" w:cs="Arial"/>
                <w:sz w:val="20"/>
                <w:szCs w:val="20"/>
              </w:rPr>
              <w:t>6/30/201</w:t>
            </w:r>
            <w:r w:rsidR="00C27321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3420" w:type="dxa"/>
          </w:tcPr>
          <w:p w:rsidR="00535598" w:rsidRPr="00C13753" w:rsidRDefault="00535598" w:rsidP="00D2774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Number of Extensions:</w:t>
            </w:r>
          </w:p>
          <w:p w:rsidR="00535598" w:rsidRPr="00B66A21" w:rsidRDefault="00C27321" w:rsidP="00D277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</w:tbl>
    <w:p w:rsidR="00551D8A" w:rsidRPr="00B66A21" w:rsidRDefault="00551D8A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:rsidR="00743C01" w:rsidRPr="00B66A21" w:rsidRDefault="00743C01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  <w:r w:rsidRPr="00B66A21">
        <w:rPr>
          <w:rFonts w:ascii="Arial" w:hAnsi="Arial" w:cs="Arial"/>
          <w:sz w:val="20"/>
          <w:szCs w:val="20"/>
        </w:rPr>
        <w:t>Project schedule status:</w:t>
      </w:r>
    </w:p>
    <w:p w:rsidR="00743C01" w:rsidRPr="000B47C1" w:rsidRDefault="00743C01" w:rsidP="000B47C1">
      <w:pPr>
        <w:pStyle w:val="ListParagraph"/>
        <w:numPr>
          <w:ilvl w:val="0"/>
          <w:numId w:val="4"/>
        </w:numPr>
        <w:spacing w:before="120" w:after="0"/>
        <w:ind w:right="-720"/>
        <w:rPr>
          <w:rFonts w:ascii="Arial" w:hAnsi="Arial" w:cs="Arial"/>
          <w:sz w:val="20"/>
          <w:szCs w:val="20"/>
        </w:rPr>
      </w:pPr>
      <w:r w:rsidRPr="000B47C1">
        <w:rPr>
          <w:rFonts w:ascii="Arial" w:hAnsi="Arial" w:cs="Arial"/>
          <w:sz w:val="36"/>
          <w:szCs w:val="36"/>
        </w:rPr>
        <w:t xml:space="preserve"> </w:t>
      </w:r>
      <w:r w:rsidRPr="000B47C1">
        <w:rPr>
          <w:rFonts w:ascii="Arial" w:hAnsi="Arial" w:cs="Arial"/>
          <w:sz w:val="20"/>
          <w:szCs w:val="20"/>
        </w:rPr>
        <w:t>On schedule</w:t>
      </w:r>
      <w:r w:rsidRPr="000B47C1">
        <w:rPr>
          <w:rFonts w:ascii="Arial" w:hAnsi="Arial" w:cs="Arial"/>
          <w:sz w:val="20"/>
          <w:szCs w:val="20"/>
        </w:rPr>
        <w:tab/>
      </w:r>
      <w:r w:rsidR="000B47C1" w:rsidRPr="00F32697">
        <w:rPr>
          <w:rFonts w:ascii="Arial" w:hAnsi="Arial" w:cs="Arial"/>
          <w:szCs w:val="36"/>
        </w:rPr>
        <w:sym w:font="Wingdings" w:char="F0A8"/>
      </w:r>
      <w:r w:rsidRPr="000B47C1">
        <w:rPr>
          <w:rFonts w:ascii="Arial" w:hAnsi="Arial" w:cs="Arial"/>
          <w:sz w:val="36"/>
          <w:szCs w:val="36"/>
        </w:rPr>
        <w:t xml:space="preserve"> </w:t>
      </w:r>
      <w:r w:rsidRPr="000B47C1">
        <w:rPr>
          <w:rFonts w:ascii="Arial" w:hAnsi="Arial" w:cs="Arial"/>
          <w:sz w:val="20"/>
          <w:szCs w:val="20"/>
        </w:rPr>
        <w:t>On revised schedule</w:t>
      </w:r>
      <w:r w:rsidRPr="000B47C1">
        <w:rPr>
          <w:rFonts w:ascii="Arial" w:hAnsi="Arial" w:cs="Arial"/>
          <w:sz w:val="20"/>
          <w:szCs w:val="20"/>
        </w:rPr>
        <w:tab/>
      </w:r>
      <w:r w:rsidRPr="000B47C1">
        <w:rPr>
          <w:rFonts w:ascii="Arial" w:hAnsi="Arial" w:cs="Arial"/>
          <w:sz w:val="20"/>
          <w:szCs w:val="20"/>
        </w:rPr>
        <w:tab/>
      </w:r>
      <w:r w:rsidR="000B47C1" w:rsidRPr="00F32697">
        <w:rPr>
          <w:rFonts w:ascii="Arial" w:hAnsi="Arial" w:cs="Arial"/>
          <w:szCs w:val="36"/>
        </w:rPr>
        <w:sym w:font="Wingdings" w:char="F0A8"/>
      </w:r>
      <w:r w:rsidRPr="000B47C1">
        <w:rPr>
          <w:rFonts w:ascii="Arial" w:hAnsi="Arial" w:cs="Arial"/>
          <w:sz w:val="36"/>
          <w:szCs w:val="36"/>
        </w:rPr>
        <w:t xml:space="preserve"> </w:t>
      </w:r>
      <w:r w:rsidRPr="000B47C1">
        <w:rPr>
          <w:rFonts w:ascii="Arial" w:hAnsi="Arial" w:cs="Arial"/>
          <w:sz w:val="20"/>
          <w:szCs w:val="20"/>
        </w:rPr>
        <w:t>Ahead of schedule</w:t>
      </w:r>
      <w:r w:rsidRPr="000B47C1">
        <w:rPr>
          <w:rFonts w:ascii="Arial" w:hAnsi="Arial" w:cs="Arial"/>
          <w:sz w:val="20"/>
          <w:szCs w:val="20"/>
        </w:rPr>
        <w:tab/>
      </w:r>
      <w:r w:rsidRPr="000B47C1">
        <w:rPr>
          <w:rFonts w:ascii="Arial" w:hAnsi="Arial" w:cs="Arial"/>
          <w:sz w:val="20"/>
          <w:szCs w:val="20"/>
        </w:rPr>
        <w:tab/>
      </w:r>
      <w:r w:rsidR="000B47C1" w:rsidRPr="00F32697">
        <w:rPr>
          <w:rFonts w:ascii="Arial" w:hAnsi="Arial" w:cs="Arial"/>
          <w:szCs w:val="36"/>
        </w:rPr>
        <w:sym w:font="Wingdings" w:char="F0A8"/>
      </w:r>
      <w:r w:rsidRPr="000B47C1">
        <w:rPr>
          <w:rFonts w:ascii="Arial" w:hAnsi="Arial" w:cs="Arial"/>
          <w:sz w:val="20"/>
          <w:szCs w:val="20"/>
        </w:rPr>
        <w:t xml:space="preserve"> Behind schedule</w:t>
      </w:r>
    </w:p>
    <w:p w:rsidR="00743C01" w:rsidRPr="00B66A21" w:rsidRDefault="00743C01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:rsidR="00743C01" w:rsidRPr="00B66A21" w:rsidRDefault="00B66A21" w:rsidP="00B66A21">
      <w:pPr>
        <w:tabs>
          <w:tab w:val="left" w:pos="1230"/>
        </w:tabs>
        <w:spacing w:after="0"/>
        <w:ind w:left="-720" w:right="-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Overall Project Statistics:</w:t>
      </w: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4158"/>
        <w:gridCol w:w="3330"/>
        <w:gridCol w:w="3420"/>
      </w:tblGrid>
      <w:tr w:rsidR="00874EF7" w:rsidRPr="00B66A21" w:rsidTr="00B66A21">
        <w:tc>
          <w:tcPr>
            <w:tcW w:w="4158" w:type="dxa"/>
            <w:shd w:val="pct15" w:color="auto" w:fill="auto"/>
          </w:tcPr>
          <w:p w:rsidR="00874EF7" w:rsidRPr="00C13753" w:rsidRDefault="00B2185C" w:rsidP="000B47C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 xml:space="preserve">                  </w:t>
            </w:r>
            <w:r w:rsidR="00874EF7" w:rsidRPr="00C13753">
              <w:rPr>
                <w:rFonts w:ascii="Arial" w:hAnsi="Arial" w:cs="Arial"/>
                <w:b/>
                <w:sz w:val="20"/>
                <w:szCs w:val="20"/>
              </w:rPr>
              <w:t>Total Project Budget</w:t>
            </w:r>
          </w:p>
        </w:tc>
        <w:tc>
          <w:tcPr>
            <w:tcW w:w="3330" w:type="dxa"/>
            <w:shd w:val="pct15" w:color="auto" w:fill="auto"/>
          </w:tcPr>
          <w:p w:rsidR="00874EF7" w:rsidRPr="00C13753" w:rsidRDefault="00B2185C" w:rsidP="000B47C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 xml:space="preserve">    </w:t>
            </w:r>
            <w:r w:rsidR="00874EF7" w:rsidRPr="00C13753">
              <w:rPr>
                <w:rFonts w:ascii="Arial" w:hAnsi="Arial" w:cs="Arial"/>
                <w:b/>
                <w:sz w:val="20"/>
                <w:szCs w:val="20"/>
              </w:rPr>
              <w:t xml:space="preserve">Total </w:t>
            </w:r>
            <w:r w:rsidR="00B66A21" w:rsidRPr="00C13753">
              <w:rPr>
                <w:rFonts w:ascii="Arial" w:hAnsi="Arial" w:cs="Arial"/>
                <w:b/>
                <w:sz w:val="20"/>
                <w:szCs w:val="20"/>
              </w:rPr>
              <w:t>Cost to Date for Project</w:t>
            </w:r>
          </w:p>
        </w:tc>
        <w:tc>
          <w:tcPr>
            <w:tcW w:w="3420" w:type="dxa"/>
            <w:shd w:val="pct15" w:color="auto" w:fill="auto"/>
          </w:tcPr>
          <w:p w:rsidR="00547EE3" w:rsidRDefault="00547EE3" w:rsidP="000B47C1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</w:t>
            </w:r>
            <w:r w:rsidR="00B66A21" w:rsidRPr="00C13753">
              <w:rPr>
                <w:rFonts w:ascii="Arial" w:hAnsi="Arial" w:cs="Arial"/>
                <w:b/>
                <w:sz w:val="20"/>
                <w:szCs w:val="20"/>
              </w:rPr>
              <w:t xml:space="preserve">Percentage of </w:t>
            </w:r>
            <w:r w:rsidR="00874EF7" w:rsidRPr="00C13753">
              <w:rPr>
                <w:rFonts w:ascii="Arial" w:hAnsi="Arial" w:cs="Arial"/>
                <w:b/>
                <w:sz w:val="20"/>
                <w:szCs w:val="20"/>
              </w:rPr>
              <w:t>Work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:rsidR="00874EF7" w:rsidRPr="00C13753" w:rsidRDefault="00547EE3" w:rsidP="000B47C1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 </w:t>
            </w:r>
            <w:r w:rsidR="00874EF7" w:rsidRPr="00C13753">
              <w:rPr>
                <w:rFonts w:ascii="Arial" w:hAnsi="Arial" w:cs="Arial"/>
                <w:b/>
                <w:sz w:val="20"/>
                <w:szCs w:val="20"/>
              </w:rPr>
              <w:t>Completed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to Date</w:t>
            </w:r>
          </w:p>
        </w:tc>
      </w:tr>
      <w:tr w:rsidR="00874EF7" w:rsidRPr="00B66A21" w:rsidTr="00B66A21">
        <w:tc>
          <w:tcPr>
            <w:tcW w:w="4158" w:type="dxa"/>
          </w:tcPr>
          <w:p w:rsidR="00874EF7" w:rsidRPr="00022719" w:rsidRDefault="00C27321" w:rsidP="00B86832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$</w:t>
            </w:r>
            <w:r w:rsidR="00B86832">
              <w:rPr>
                <w:rFonts w:ascii="Arial" w:hAnsi="Arial" w:cs="Arial"/>
                <w:color w:val="333333"/>
                <w:sz w:val="20"/>
                <w:szCs w:val="20"/>
              </w:rPr>
              <w:t>450</w:t>
            </w:r>
            <w:r>
              <w:rPr>
                <w:rFonts w:ascii="Arial" w:hAnsi="Arial" w:cs="Arial"/>
                <w:color w:val="333333"/>
                <w:sz w:val="20"/>
                <w:szCs w:val="20"/>
              </w:rPr>
              <w:t>,</w:t>
            </w:r>
            <w:r w:rsidR="00615E8A">
              <w:rPr>
                <w:rFonts w:ascii="Arial" w:hAnsi="Arial" w:cs="Arial"/>
                <w:color w:val="333333"/>
                <w:sz w:val="20"/>
                <w:szCs w:val="20"/>
              </w:rPr>
              <w:t>0</w:t>
            </w:r>
            <w:r w:rsidR="00B86832">
              <w:rPr>
                <w:rFonts w:ascii="Arial" w:hAnsi="Arial" w:cs="Arial"/>
                <w:color w:val="333333"/>
                <w:sz w:val="20"/>
                <w:szCs w:val="20"/>
              </w:rPr>
              <w:t>27</w:t>
            </w:r>
          </w:p>
        </w:tc>
        <w:tc>
          <w:tcPr>
            <w:tcW w:w="3330" w:type="dxa"/>
          </w:tcPr>
          <w:p w:rsidR="00874EF7" w:rsidRPr="00022719" w:rsidRDefault="00C27321" w:rsidP="008B3FBF">
            <w:pPr>
              <w:spacing w:before="120"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</w:rPr>
              <w:t>$</w:t>
            </w:r>
            <w:r w:rsidR="008B3FBF">
              <w:rPr>
                <w:rFonts w:ascii="Arial" w:hAnsi="Arial" w:cs="Arial"/>
                <w:sz w:val="20"/>
              </w:rPr>
              <w:t>359,079</w:t>
            </w:r>
          </w:p>
        </w:tc>
        <w:tc>
          <w:tcPr>
            <w:tcW w:w="3420" w:type="dxa"/>
          </w:tcPr>
          <w:p w:rsidR="00874EF7" w:rsidRPr="00022719" w:rsidRDefault="008B3FBF" w:rsidP="00505675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</w:t>
            </w:r>
            <w:r w:rsidR="00D3415F" w:rsidRPr="00022719">
              <w:rPr>
                <w:rFonts w:ascii="Arial" w:hAnsi="Arial" w:cs="Arial"/>
                <w:sz w:val="20"/>
                <w:szCs w:val="20"/>
              </w:rPr>
              <w:t>%</w:t>
            </w:r>
          </w:p>
        </w:tc>
      </w:tr>
    </w:tbl>
    <w:p w:rsidR="00743C01" w:rsidRDefault="00743C01" w:rsidP="000B47C1">
      <w:pPr>
        <w:spacing w:after="0"/>
        <w:ind w:left="-720"/>
        <w:rPr>
          <w:rFonts w:ascii="Arial" w:hAnsi="Arial" w:cs="Arial"/>
          <w:sz w:val="20"/>
          <w:szCs w:val="20"/>
        </w:rPr>
      </w:pPr>
    </w:p>
    <w:p w:rsidR="00B66A21" w:rsidRDefault="00B66A21" w:rsidP="000B47C1">
      <w:pPr>
        <w:spacing w:after="0"/>
        <w:ind w:left="-720"/>
        <w:rPr>
          <w:rFonts w:ascii="Arial" w:hAnsi="Arial" w:cs="Arial"/>
          <w:sz w:val="20"/>
          <w:szCs w:val="20"/>
        </w:rPr>
      </w:pPr>
      <w:r w:rsidRPr="004E14DC">
        <w:rPr>
          <w:rFonts w:ascii="Arial" w:hAnsi="Arial" w:cs="Arial"/>
          <w:b/>
          <w:i/>
          <w:sz w:val="20"/>
          <w:szCs w:val="20"/>
        </w:rPr>
        <w:t>Quarterly</w:t>
      </w:r>
      <w:r>
        <w:rPr>
          <w:rFonts w:ascii="Arial" w:hAnsi="Arial" w:cs="Arial"/>
          <w:sz w:val="20"/>
          <w:szCs w:val="20"/>
        </w:rPr>
        <w:t xml:space="preserve"> Project Statistics:</w:t>
      </w: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4158"/>
        <w:gridCol w:w="3330"/>
        <w:gridCol w:w="3420"/>
      </w:tblGrid>
      <w:tr w:rsidR="00B66A21" w:rsidRPr="00B66A21" w:rsidTr="00B66A21">
        <w:tc>
          <w:tcPr>
            <w:tcW w:w="4158" w:type="dxa"/>
            <w:shd w:val="pct15" w:color="auto" w:fill="auto"/>
          </w:tcPr>
          <w:p w:rsidR="00547EE3" w:rsidRDefault="004144E6" w:rsidP="000B47C1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     </w:t>
            </w:r>
            <w:r w:rsidR="00547EE3">
              <w:rPr>
                <w:rFonts w:ascii="Arial" w:hAnsi="Arial" w:cs="Arial"/>
                <w:b/>
                <w:sz w:val="20"/>
                <w:szCs w:val="20"/>
              </w:rPr>
              <w:t xml:space="preserve">Total Project Expenses </w:t>
            </w:r>
          </w:p>
          <w:p w:rsidR="00B66A21" w:rsidRPr="00C13753" w:rsidRDefault="004144E6" w:rsidP="000B47C1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</w:t>
            </w:r>
            <w:r w:rsidR="00547EE3">
              <w:rPr>
                <w:rFonts w:ascii="Arial" w:hAnsi="Arial" w:cs="Arial"/>
                <w:b/>
                <w:sz w:val="20"/>
                <w:szCs w:val="20"/>
              </w:rPr>
              <w:t>and Percentage This Quarter</w:t>
            </w:r>
          </w:p>
        </w:tc>
        <w:tc>
          <w:tcPr>
            <w:tcW w:w="3330" w:type="dxa"/>
            <w:shd w:val="pct15" w:color="auto" w:fill="auto"/>
          </w:tcPr>
          <w:p w:rsidR="00C13753" w:rsidRDefault="00B2185C" w:rsidP="000B47C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C13753">
              <w:rPr>
                <w:rFonts w:ascii="Arial" w:hAnsi="Arial" w:cs="Arial"/>
                <w:b/>
                <w:sz w:val="20"/>
                <w:szCs w:val="20"/>
              </w:rPr>
              <w:t xml:space="preserve">    </w:t>
            </w:r>
            <w:r w:rsidR="004E14DC" w:rsidRPr="00C13753">
              <w:rPr>
                <w:rFonts w:ascii="Arial" w:hAnsi="Arial" w:cs="Arial"/>
                <w:b/>
                <w:sz w:val="20"/>
                <w:szCs w:val="20"/>
              </w:rPr>
              <w:t xml:space="preserve">Total Amount </w:t>
            </w:r>
            <w:r w:rsidR="00A43875" w:rsidRPr="00C13753">
              <w:rPr>
                <w:rFonts w:ascii="Arial" w:hAnsi="Arial" w:cs="Arial"/>
                <w:b/>
                <w:sz w:val="20"/>
                <w:szCs w:val="20"/>
              </w:rPr>
              <w:t xml:space="preserve">of </w:t>
            </w:r>
            <w:r w:rsidR="00B66A21" w:rsidRPr="00C13753">
              <w:rPr>
                <w:rFonts w:ascii="Arial" w:hAnsi="Arial" w:cs="Arial"/>
                <w:b/>
                <w:sz w:val="20"/>
                <w:szCs w:val="20"/>
              </w:rPr>
              <w:t xml:space="preserve"> Funds </w:t>
            </w:r>
          </w:p>
          <w:p w:rsidR="00B66A21" w:rsidRPr="00C13753" w:rsidRDefault="00C13753" w:rsidP="000B47C1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</w:t>
            </w:r>
            <w:r w:rsidR="00B66A21" w:rsidRPr="00C13753">
              <w:rPr>
                <w:rFonts w:ascii="Arial" w:hAnsi="Arial" w:cs="Arial"/>
                <w:b/>
                <w:sz w:val="20"/>
                <w:szCs w:val="20"/>
              </w:rPr>
              <w:t>Expended</w:t>
            </w:r>
            <w:r w:rsidR="004E14DC" w:rsidRPr="00C13753">
              <w:rPr>
                <w:rFonts w:ascii="Arial" w:hAnsi="Arial" w:cs="Arial"/>
                <w:b/>
                <w:sz w:val="20"/>
                <w:szCs w:val="20"/>
              </w:rPr>
              <w:t xml:space="preserve"> This Quarter</w:t>
            </w:r>
          </w:p>
        </w:tc>
        <w:tc>
          <w:tcPr>
            <w:tcW w:w="3420" w:type="dxa"/>
            <w:shd w:val="pct15" w:color="auto" w:fill="auto"/>
          </w:tcPr>
          <w:p w:rsidR="004144E6" w:rsidRDefault="00547EE3" w:rsidP="000B47C1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</w:t>
            </w:r>
            <w:r w:rsidR="004144E6">
              <w:rPr>
                <w:rFonts w:ascii="Arial" w:hAnsi="Arial" w:cs="Arial"/>
                <w:b/>
                <w:sz w:val="20"/>
                <w:szCs w:val="20"/>
              </w:rPr>
              <w:t xml:space="preserve">  Total </w:t>
            </w:r>
            <w:r w:rsidR="004E14DC" w:rsidRPr="00C13753">
              <w:rPr>
                <w:rFonts w:ascii="Arial" w:hAnsi="Arial" w:cs="Arial"/>
                <w:b/>
                <w:sz w:val="20"/>
                <w:szCs w:val="20"/>
              </w:rPr>
              <w:t>Percentage</w:t>
            </w:r>
            <w:r w:rsidR="0016115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4E14DC" w:rsidRPr="00C13753">
              <w:rPr>
                <w:rFonts w:ascii="Arial" w:hAnsi="Arial" w:cs="Arial"/>
                <w:b/>
                <w:sz w:val="20"/>
                <w:szCs w:val="20"/>
              </w:rPr>
              <w:t xml:space="preserve">of </w:t>
            </w:r>
          </w:p>
          <w:p w:rsidR="000B665A" w:rsidRPr="00C13753" w:rsidRDefault="004144E6" w:rsidP="000B47C1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</w:t>
            </w:r>
            <w:r w:rsidR="00547EE3">
              <w:rPr>
                <w:rFonts w:ascii="Arial" w:hAnsi="Arial" w:cs="Arial"/>
                <w:b/>
                <w:sz w:val="20"/>
                <w:szCs w:val="20"/>
              </w:rPr>
              <w:t>Time Used</w:t>
            </w:r>
            <w:r w:rsidR="000B665A">
              <w:rPr>
                <w:rFonts w:ascii="Arial" w:hAnsi="Arial" w:cs="Arial"/>
                <w:b/>
                <w:sz w:val="20"/>
                <w:szCs w:val="20"/>
              </w:rPr>
              <w:t xml:space="preserve"> to Date</w:t>
            </w:r>
          </w:p>
        </w:tc>
      </w:tr>
      <w:tr w:rsidR="00B66A21" w:rsidRPr="00B66A21" w:rsidTr="00B66A21">
        <w:tc>
          <w:tcPr>
            <w:tcW w:w="4158" w:type="dxa"/>
          </w:tcPr>
          <w:p w:rsidR="00B66A21" w:rsidRPr="00B66A21" w:rsidRDefault="002478B9" w:rsidP="008B3FBF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</w:t>
            </w:r>
            <w:r w:rsidR="008B3FBF">
              <w:rPr>
                <w:rFonts w:ascii="Arial" w:hAnsi="Arial" w:cs="Arial"/>
                <w:sz w:val="20"/>
                <w:szCs w:val="20"/>
              </w:rPr>
              <w:t>25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="008B3FBF">
              <w:rPr>
                <w:rFonts w:ascii="Arial" w:hAnsi="Arial" w:cs="Arial"/>
                <w:sz w:val="20"/>
                <w:szCs w:val="20"/>
              </w:rPr>
              <w:t>636</w:t>
            </w:r>
            <w:r w:rsidR="00117DB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D23CD">
              <w:rPr>
                <w:rFonts w:ascii="Arial" w:hAnsi="Arial" w:cs="Arial"/>
                <w:sz w:val="20"/>
                <w:szCs w:val="20"/>
              </w:rPr>
              <w:t>(</w:t>
            </w:r>
            <w:r w:rsidR="008B3FBF">
              <w:rPr>
                <w:rFonts w:ascii="Arial" w:hAnsi="Arial" w:cs="Arial"/>
                <w:sz w:val="20"/>
                <w:szCs w:val="20"/>
              </w:rPr>
              <w:t>5.</w:t>
            </w:r>
            <w:r w:rsidR="00FA56F7">
              <w:rPr>
                <w:rFonts w:ascii="Arial" w:hAnsi="Arial" w:cs="Arial"/>
                <w:sz w:val="20"/>
                <w:szCs w:val="20"/>
              </w:rPr>
              <w:t>7</w:t>
            </w:r>
            <w:r w:rsidR="001D23CD">
              <w:rPr>
                <w:rFonts w:ascii="Arial" w:hAnsi="Arial" w:cs="Arial"/>
                <w:sz w:val="20"/>
                <w:szCs w:val="20"/>
              </w:rPr>
              <w:t>%)</w:t>
            </w:r>
          </w:p>
        </w:tc>
        <w:tc>
          <w:tcPr>
            <w:tcW w:w="3330" w:type="dxa"/>
          </w:tcPr>
          <w:p w:rsidR="00B66A21" w:rsidRPr="00B66A21" w:rsidRDefault="001D23CD" w:rsidP="008B3FBF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</w:t>
            </w:r>
            <w:r w:rsidR="008B3FBF">
              <w:rPr>
                <w:rFonts w:ascii="Arial" w:hAnsi="Arial" w:cs="Arial"/>
                <w:sz w:val="20"/>
                <w:szCs w:val="20"/>
              </w:rPr>
              <w:t>25</w:t>
            </w:r>
            <w:r w:rsidR="00FA56F7">
              <w:rPr>
                <w:rFonts w:ascii="Arial" w:hAnsi="Arial" w:cs="Arial"/>
                <w:sz w:val="20"/>
                <w:szCs w:val="20"/>
              </w:rPr>
              <w:t>,</w:t>
            </w:r>
            <w:r w:rsidR="008B3FBF">
              <w:rPr>
                <w:rFonts w:ascii="Arial" w:hAnsi="Arial" w:cs="Arial"/>
                <w:sz w:val="20"/>
                <w:szCs w:val="20"/>
              </w:rPr>
              <w:t>636</w:t>
            </w:r>
          </w:p>
        </w:tc>
        <w:tc>
          <w:tcPr>
            <w:tcW w:w="3420" w:type="dxa"/>
          </w:tcPr>
          <w:p w:rsidR="00B66A21" w:rsidRPr="00B66A21" w:rsidRDefault="008B3FBF" w:rsidP="00505675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</w:t>
            </w:r>
            <w:r w:rsidR="001D23CD">
              <w:rPr>
                <w:rFonts w:ascii="Arial" w:hAnsi="Arial" w:cs="Arial"/>
                <w:sz w:val="20"/>
                <w:szCs w:val="20"/>
              </w:rPr>
              <w:t>%</w:t>
            </w:r>
          </w:p>
        </w:tc>
      </w:tr>
    </w:tbl>
    <w:p w:rsidR="00037FBC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:rsidR="00037FBC" w:rsidRDefault="00037FB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10908"/>
      </w:tblGrid>
      <w:tr w:rsidR="00601EBD" w:rsidTr="00601EBD">
        <w:tc>
          <w:tcPr>
            <w:tcW w:w="10908" w:type="dxa"/>
          </w:tcPr>
          <w:p w:rsidR="00E35E0F" w:rsidRDefault="00E35E0F" w:rsidP="00FE1B82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FE1B82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601EBD">
              <w:rPr>
                <w:rFonts w:ascii="Arial" w:hAnsi="Arial" w:cs="Arial"/>
                <w:b/>
                <w:sz w:val="20"/>
                <w:szCs w:val="20"/>
              </w:rPr>
              <w:t>Project Description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D27742" w:rsidRPr="002B6A52" w:rsidRDefault="00D27742" w:rsidP="00FE1B8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C27321" w:rsidRDefault="00D27742" w:rsidP="00FE1B82">
            <w:pPr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F90869">
              <w:rPr>
                <w:rFonts w:ascii="Times New Roman" w:hAnsi="Times New Roman" w:cs="Times New Roman"/>
                <w:color w:val="000000"/>
                <w:sz w:val="20"/>
              </w:rPr>
              <w:t>Through a regional pooled fund, this program of research focus</w:t>
            </w:r>
            <w:r w:rsidR="00F32697" w:rsidRPr="00F90869">
              <w:rPr>
                <w:rFonts w:ascii="Times New Roman" w:hAnsi="Times New Roman" w:cs="Times New Roman"/>
                <w:color w:val="000000"/>
                <w:sz w:val="20"/>
              </w:rPr>
              <w:t>es</w:t>
            </w:r>
            <w:r w:rsidRPr="00F90869">
              <w:rPr>
                <w:rFonts w:ascii="Times New Roman" w:hAnsi="Times New Roman" w:cs="Times New Roman"/>
                <w:color w:val="000000"/>
                <w:sz w:val="20"/>
              </w:rPr>
              <w:t xml:space="preserve"> on </w:t>
            </w:r>
            <w:r w:rsidR="00C27321" w:rsidRPr="00C27321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 xml:space="preserve">enhancing pavement sustainability. The </w:t>
            </w:r>
            <w:r w:rsidR="001D23CD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initial project scope covers</w:t>
            </w:r>
            <w:r w:rsidR="00C27321" w:rsidRPr="00C27321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:</w:t>
            </w:r>
          </w:p>
          <w:p w:rsidR="001D23CD" w:rsidRPr="001D23CD" w:rsidRDefault="001D23CD" w:rsidP="00FE1B82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contextualSpacing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23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Examine emerging sustainable materials, technologies, products and pavement systems</w:t>
            </w:r>
            <w:r w:rsidR="00DE27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1D23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how to facilitate their adoption</w:t>
            </w:r>
            <w:r w:rsidR="00DE27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1D23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and what testing approaches and methods are needed to implement these technological improvements</w:t>
            </w:r>
            <w:r w:rsidR="00DE27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  <w:p w:rsidR="001D23CD" w:rsidRPr="001D23CD" w:rsidRDefault="001D23CD" w:rsidP="00FE1B82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contextualSpacing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23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Identify an appropriate set of metrics that comprises all aspects of pavement sustainability and the adaption or development of tools designed to assess pavement sustainability on qualitative and quantitative scales.</w:t>
            </w:r>
          </w:p>
          <w:p w:rsidR="001D23CD" w:rsidRPr="001D23CD" w:rsidRDefault="001D23CD" w:rsidP="00FE1B82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contextualSpacing w:val="0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1D23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Examine how sustainability considerations will affect all aspects of pavement engineering and management such as planning, design, construction, maintenance, management, and reclamation and </w:t>
            </w:r>
            <w:r w:rsidRPr="001D23CD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develop guidelines for integration of these tools into pavement/ asset management business processes.</w:t>
            </w:r>
          </w:p>
          <w:p w:rsidR="00601EBD" w:rsidRPr="001D23CD" w:rsidRDefault="001D23CD" w:rsidP="00FE1B82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contextualSpacing w:val="0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1D23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Investigate the effect of climatic change on regional pavement engineering in terms of design, construction, maintenance, and management.</w:t>
            </w:r>
          </w:p>
          <w:p w:rsidR="00C27321" w:rsidRPr="00311385" w:rsidRDefault="00C27321" w:rsidP="00FE1B82">
            <w:pPr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</w:tr>
    </w:tbl>
    <w:p w:rsidR="00037FBC" w:rsidRDefault="00037FBC" w:rsidP="00FE1B82">
      <w:pPr>
        <w:spacing w:after="0" w:line="240" w:lineRule="auto"/>
        <w:ind w:left="-720" w:right="-720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10908"/>
      </w:tblGrid>
      <w:tr w:rsidR="00601EBD" w:rsidTr="00601EBD">
        <w:tc>
          <w:tcPr>
            <w:tcW w:w="10908" w:type="dxa"/>
          </w:tcPr>
          <w:p w:rsidR="00601EBD" w:rsidRDefault="00601EBD" w:rsidP="00FE1B82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601EBD">
              <w:rPr>
                <w:rFonts w:ascii="Arial" w:hAnsi="Arial" w:cs="Arial"/>
                <w:b/>
                <w:sz w:val="20"/>
                <w:szCs w:val="20"/>
              </w:rPr>
              <w:t>Progress this Quarter (includes meetings, work plan status, contract status, significant progress, etc</w:t>
            </w:r>
            <w:r w:rsidRPr="00E35E0F">
              <w:rPr>
                <w:rFonts w:ascii="Arial" w:hAnsi="Arial" w:cs="Arial"/>
                <w:b/>
                <w:sz w:val="20"/>
                <w:szCs w:val="20"/>
              </w:rPr>
              <w:t>.):</w:t>
            </w:r>
          </w:p>
          <w:p w:rsidR="008B3FBF" w:rsidRDefault="008B3FBF" w:rsidP="00B52103">
            <w:pPr>
              <w:pStyle w:val="ListParagraph"/>
              <w:numPr>
                <w:ilvl w:val="0"/>
                <w:numId w:val="16"/>
              </w:numPr>
              <w:autoSpaceDE w:val="0"/>
              <w:autoSpaceDN w:val="0"/>
              <w:adjustRightInd w:val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Continued work on </w:t>
            </w:r>
            <w:r w:rsidRPr="00A73F3C">
              <w:rPr>
                <w:rFonts w:ascii="Times New Roman" w:hAnsi="Times New Roman" w:cs="Times New Roman"/>
                <w:sz w:val="20"/>
              </w:rPr>
              <w:t xml:space="preserve">incorporating </w:t>
            </w:r>
            <w:r>
              <w:rPr>
                <w:rFonts w:ascii="Times New Roman" w:hAnsi="Times New Roman" w:cs="Times New Roman"/>
                <w:sz w:val="20"/>
              </w:rPr>
              <w:t xml:space="preserve">LCA </w:t>
            </w:r>
            <w:r w:rsidRPr="00A73F3C">
              <w:rPr>
                <w:rFonts w:ascii="Times New Roman" w:hAnsi="Times New Roman" w:cs="Times New Roman"/>
                <w:sz w:val="20"/>
              </w:rPr>
              <w:t>into the pavement-type selection process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8B3FBF" w:rsidRDefault="008B3FBF" w:rsidP="00B52103">
            <w:pPr>
              <w:pStyle w:val="ListParagraph"/>
              <w:numPr>
                <w:ilvl w:val="0"/>
                <w:numId w:val="16"/>
              </w:numPr>
              <w:autoSpaceDE w:val="0"/>
              <w:autoSpaceDN w:val="0"/>
              <w:adjustRightInd w:val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Continued work on integrating </w:t>
            </w:r>
            <w:r w:rsidRPr="00A73F3C">
              <w:rPr>
                <w:rFonts w:ascii="Times New Roman" w:hAnsi="Times New Roman" w:cs="Times New Roman"/>
                <w:sz w:val="20"/>
              </w:rPr>
              <w:t xml:space="preserve">life-cycle </w:t>
            </w:r>
            <w:r>
              <w:rPr>
                <w:rFonts w:ascii="Times New Roman" w:hAnsi="Times New Roman" w:cs="Times New Roman"/>
                <w:sz w:val="20"/>
              </w:rPr>
              <w:t xml:space="preserve">environmental and cost </w:t>
            </w:r>
            <w:r w:rsidRPr="00A73F3C">
              <w:rPr>
                <w:rFonts w:ascii="Times New Roman" w:hAnsi="Times New Roman" w:cs="Times New Roman"/>
                <w:sz w:val="20"/>
              </w:rPr>
              <w:t xml:space="preserve">assessment </w:t>
            </w:r>
            <w:r>
              <w:rPr>
                <w:rFonts w:ascii="Times New Roman" w:hAnsi="Times New Roman" w:cs="Times New Roman"/>
                <w:sz w:val="20"/>
              </w:rPr>
              <w:t xml:space="preserve">tools for supporting </w:t>
            </w:r>
            <w:r w:rsidRPr="00A73F3C">
              <w:rPr>
                <w:rFonts w:ascii="Times New Roman" w:hAnsi="Times New Roman" w:cs="Times New Roman"/>
                <w:sz w:val="20"/>
              </w:rPr>
              <w:t>pavement</w:t>
            </w:r>
            <w:r>
              <w:rPr>
                <w:rFonts w:ascii="Times New Roman" w:hAnsi="Times New Roman" w:cs="Times New Roman"/>
                <w:sz w:val="20"/>
              </w:rPr>
              <w:t xml:space="preserve"> management.</w:t>
            </w:r>
          </w:p>
          <w:p w:rsidR="009E37B0" w:rsidRDefault="009E37B0" w:rsidP="009E37B0">
            <w:pPr>
              <w:pStyle w:val="ListParagraph"/>
              <w:numPr>
                <w:ilvl w:val="0"/>
                <w:numId w:val="16"/>
              </w:numPr>
              <w:autoSpaceDE w:val="0"/>
              <w:autoSpaceDN w:val="0"/>
              <w:adjustRightInd w:val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2331C">
              <w:rPr>
                <w:rFonts w:ascii="Times New Roman" w:hAnsi="Times New Roman" w:cs="Times New Roman"/>
                <w:sz w:val="20"/>
                <w:szCs w:val="20"/>
              </w:rPr>
              <w:t>Initiate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Pr="00A2331C">
              <w:rPr>
                <w:rFonts w:ascii="Times New Roman" w:hAnsi="Times New Roman" w:cs="Times New Roman"/>
                <w:sz w:val="20"/>
                <w:szCs w:val="20"/>
              </w:rPr>
              <w:t xml:space="preserve"> the new project to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 w:rsidRPr="009E37B0">
              <w:rPr>
                <w:rFonts w:ascii="Times New Roman" w:hAnsi="Times New Roman" w:cs="Times New Roman"/>
                <w:sz w:val="20"/>
                <w:szCs w:val="20"/>
              </w:rPr>
              <w:t>ynthesize long-term performance data from states with active in-place recycling programs.</w:t>
            </w:r>
          </w:p>
          <w:p w:rsidR="009E37B0" w:rsidRPr="009E37B0" w:rsidRDefault="009E37B0" w:rsidP="00B52103">
            <w:pPr>
              <w:pStyle w:val="ListParagraph"/>
              <w:numPr>
                <w:ilvl w:val="0"/>
                <w:numId w:val="16"/>
              </w:numPr>
              <w:autoSpaceDE w:val="0"/>
              <w:autoSpaceDN w:val="0"/>
              <w:adjustRightInd w:val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Made a presentation about the consortium at the 10</w:t>
            </w:r>
            <w:r w:rsidRPr="009E37B0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Meeting of the FHWA Sustainable Pavement Technical Working Group (SPTWG) in Chicago IL, December 9, 2015.</w:t>
            </w:r>
          </w:p>
          <w:p w:rsidR="008B3FBF" w:rsidRPr="00B52103" w:rsidRDefault="008B3FBF" w:rsidP="00B52103">
            <w:pPr>
              <w:pStyle w:val="ListParagraph"/>
              <w:numPr>
                <w:ilvl w:val="0"/>
                <w:numId w:val="16"/>
              </w:numPr>
              <w:autoSpaceDE w:val="0"/>
              <w:autoSpaceDN w:val="0"/>
              <w:adjustRightInd w:val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Prepared a </w:t>
            </w:r>
            <w:r w:rsidR="00B52103">
              <w:rPr>
                <w:rFonts w:ascii="Times New Roman" w:hAnsi="Times New Roman" w:cs="Times New Roman"/>
                <w:sz w:val="20"/>
              </w:rPr>
              <w:t xml:space="preserve">collaborative </w:t>
            </w:r>
            <w:r>
              <w:rPr>
                <w:rFonts w:ascii="Times New Roman" w:hAnsi="Times New Roman" w:cs="Times New Roman"/>
                <w:sz w:val="20"/>
              </w:rPr>
              <w:t>presentation for the Annual Meeting of the Transportation Research Board</w:t>
            </w:r>
            <w:r w:rsidR="00B52103">
              <w:rPr>
                <w:rFonts w:ascii="Times New Roman" w:hAnsi="Times New Roman" w:cs="Times New Roman"/>
                <w:sz w:val="20"/>
              </w:rPr>
              <w:t>:</w:t>
            </w:r>
          </w:p>
          <w:p w:rsidR="00B52103" w:rsidRPr="008C3638" w:rsidRDefault="009E37B0" w:rsidP="009E37B0">
            <w:pPr>
              <w:pStyle w:val="ListParagraph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697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C3638">
              <w:rPr>
                <w:rFonts w:ascii="Times New Roman" w:hAnsi="Times New Roman" w:cs="Times New Roman"/>
                <w:bCs/>
                <w:sz w:val="20"/>
                <w:szCs w:val="20"/>
              </w:rPr>
              <w:t>Fernandez Flores, R., and Flintsch, G.W., “</w:t>
            </w:r>
            <w:r w:rsidRPr="008C3638">
              <w:rPr>
                <w:rFonts w:ascii="Helvetica Neue" w:hAnsi="Helvetica Neue" w:cs="Arial"/>
                <w:iCs/>
                <w:color w:val="232323"/>
                <w:sz w:val="20"/>
                <w:szCs w:val="20"/>
              </w:rPr>
              <w:t>ECOLABEL (now LCE4ROADS) Project (EU) and National Sustainable Pavement Consortium Project (US)</w:t>
            </w:r>
            <w:r w:rsidRPr="008C363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,” for the invited session </w:t>
            </w:r>
            <w:r w:rsidRPr="008C3638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 xml:space="preserve">Leveraging Knowledge </w:t>
            </w:r>
            <w:proofErr w:type="gramStart"/>
            <w:r w:rsidRPr="008C3638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Through</w:t>
            </w:r>
            <w:proofErr w:type="gramEnd"/>
            <w:r w:rsidRPr="008C3638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 xml:space="preserve"> Twinning of Research Projects: Three Twinned Projects from European Commission Horizon 2020 and FHWA</w:t>
            </w:r>
            <w:r w:rsidRPr="008C363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. </w:t>
            </w:r>
          </w:p>
          <w:p w:rsidR="00B52103" w:rsidRPr="008C3638" w:rsidRDefault="00B52103" w:rsidP="00B52103">
            <w:pPr>
              <w:pStyle w:val="ListParagraph"/>
              <w:numPr>
                <w:ilvl w:val="0"/>
                <w:numId w:val="16"/>
              </w:numPr>
              <w:autoSpaceDE w:val="0"/>
              <w:autoSpaceDN w:val="0"/>
              <w:adjustRightInd w:val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C3638">
              <w:rPr>
                <w:rFonts w:ascii="Times New Roman" w:hAnsi="Times New Roman" w:cs="Times New Roman"/>
                <w:sz w:val="20"/>
                <w:szCs w:val="20"/>
              </w:rPr>
              <w:t>Collaborated in the following paper to be presented at the Annual Meeting of the Transportation Research Board:</w:t>
            </w:r>
          </w:p>
          <w:p w:rsidR="00B52103" w:rsidRPr="00B52103" w:rsidRDefault="00B52103" w:rsidP="00B52103">
            <w:pPr>
              <w:pStyle w:val="ListParagraph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697"/>
              <w:contextualSpacing w:val="0"/>
              <w:rPr>
                <w:rFonts w:ascii="Times New Roman" w:hAnsi="Times New Roman" w:cs="Times New Roman"/>
                <w:sz w:val="18"/>
                <w:szCs w:val="20"/>
              </w:rPr>
            </w:pPr>
            <w:r w:rsidRPr="008C3638">
              <w:rPr>
                <w:rFonts w:ascii="Times New Roman" w:hAnsi="Times New Roman" w:cs="Times New Roman"/>
                <w:sz w:val="20"/>
                <w:szCs w:val="20"/>
              </w:rPr>
              <w:t>Bryce, J., Parry, T., Lo Presti, D. and Flintsch, G.W. “</w:t>
            </w:r>
            <w:r w:rsidRPr="008C363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Approaches to Weighting within Transportation Infrastructure,” </w:t>
            </w:r>
            <w:r w:rsidRPr="008C3638">
              <w:rPr>
                <w:rFonts w:ascii="Times New Roman" w:hAnsi="Times New Roman" w:cs="Times New Roman"/>
                <w:sz w:val="20"/>
                <w:szCs w:val="20"/>
              </w:rPr>
              <w:t>Paper No. 16-3987</w:t>
            </w:r>
            <w:r w:rsidRPr="008C3638">
              <w:rPr>
                <w:rFonts w:ascii="Times New Roman" w:hAnsi="Times New Roman" w:cs="Times New Roman"/>
                <w:i/>
                <w:sz w:val="20"/>
                <w:szCs w:val="20"/>
              </w:rPr>
              <w:t>, 95</w:t>
            </w:r>
            <w:r w:rsidRPr="008C3638">
              <w:rPr>
                <w:rFonts w:ascii="Times New Roman" w:hAnsi="Times New Roman" w:cs="Times New Roman"/>
                <w:i/>
                <w:sz w:val="20"/>
                <w:szCs w:val="20"/>
                <w:vertAlign w:val="superscript"/>
              </w:rPr>
              <w:t>th</w:t>
            </w:r>
            <w:r w:rsidRPr="008C3638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Annual Meeting of the Transportation Research Board</w:t>
            </w:r>
            <w:r w:rsidRPr="008C3638">
              <w:rPr>
                <w:rFonts w:ascii="Times New Roman" w:hAnsi="Times New Roman" w:cs="Times New Roman"/>
                <w:sz w:val="20"/>
                <w:szCs w:val="20"/>
              </w:rPr>
              <w:t>, Jan 10-14, 2016, Washington, DC</w:t>
            </w:r>
            <w:r w:rsidRPr="00B52103">
              <w:rPr>
                <w:rFonts w:ascii="Times New Roman" w:hAnsi="Times New Roman" w:cs="Times New Roman"/>
                <w:sz w:val="20"/>
              </w:rPr>
              <w:t>.</w:t>
            </w:r>
          </w:p>
          <w:p w:rsidR="00FF047F" w:rsidRDefault="00FF047F" w:rsidP="00B52103">
            <w:pPr>
              <w:pStyle w:val="ListParagraph"/>
              <w:autoSpaceDE w:val="0"/>
              <w:autoSpaceDN w:val="0"/>
              <w:adjustRightInd w:val="0"/>
              <w:ind w:left="697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331C" w:rsidRPr="00A2331C" w:rsidRDefault="00A2331C" w:rsidP="00A2331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FE1B82" w:rsidRDefault="00FE1B82" w:rsidP="00FE1B82">
      <w:pPr>
        <w:pStyle w:val="NoSpacing"/>
      </w:pP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10908"/>
      </w:tblGrid>
      <w:tr w:rsidR="00601EBD" w:rsidTr="00601EBD">
        <w:tc>
          <w:tcPr>
            <w:tcW w:w="10903" w:type="dxa"/>
          </w:tcPr>
          <w:p w:rsidR="00601EBD" w:rsidRDefault="00601EBD" w:rsidP="00FE1B82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601EBD">
              <w:rPr>
                <w:rFonts w:ascii="Arial" w:hAnsi="Arial" w:cs="Arial"/>
                <w:b/>
                <w:sz w:val="20"/>
                <w:szCs w:val="20"/>
              </w:rPr>
              <w:t>Anticipated work next quarter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0B2B65" w:rsidRDefault="000B2B65" w:rsidP="000B2B65">
            <w:pPr>
              <w:pStyle w:val="ListParagraph"/>
              <w:numPr>
                <w:ilvl w:val="0"/>
                <w:numId w:val="16"/>
              </w:numPr>
              <w:autoSpaceDE w:val="0"/>
              <w:autoSpaceDN w:val="0"/>
              <w:adjustRightInd w:val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Continue work on </w:t>
            </w:r>
            <w:r w:rsidRPr="00A73F3C">
              <w:rPr>
                <w:rFonts w:ascii="Times New Roman" w:hAnsi="Times New Roman" w:cs="Times New Roman"/>
                <w:sz w:val="20"/>
              </w:rPr>
              <w:t xml:space="preserve">incorporating </w:t>
            </w:r>
            <w:r w:rsidR="00761218">
              <w:rPr>
                <w:rFonts w:ascii="Times New Roman" w:hAnsi="Times New Roman" w:cs="Times New Roman"/>
                <w:sz w:val="20"/>
              </w:rPr>
              <w:t xml:space="preserve">LCA </w:t>
            </w:r>
            <w:r w:rsidRPr="00A73F3C">
              <w:rPr>
                <w:rFonts w:ascii="Times New Roman" w:hAnsi="Times New Roman" w:cs="Times New Roman"/>
                <w:sz w:val="20"/>
              </w:rPr>
              <w:t>into the pavement-type selection process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A2331C" w:rsidRDefault="00A2331C" w:rsidP="000B2B65">
            <w:pPr>
              <w:pStyle w:val="ListParagraph"/>
              <w:numPr>
                <w:ilvl w:val="0"/>
                <w:numId w:val="16"/>
              </w:numPr>
              <w:autoSpaceDE w:val="0"/>
              <w:autoSpaceDN w:val="0"/>
              <w:adjustRightInd w:val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Continue work on integrating </w:t>
            </w:r>
            <w:r w:rsidRPr="00A73F3C">
              <w:rPr>
                <w:rFonts w:ascii="Times New Roman" w:hAnsi="Times New Roman" w:cs="Times New Roman"/>
                <w:sz w:val="20"/>
              </w:rPr>
              <w:t xml:space="preserve">life-cycle </w:t>
            </w:r>
            <w:r>
              <w:rPr>
                <w:rFonts w:ascii="Times New Roman" w:hAnsi="Times New Roman" w:cs="Times New Roman"/>
                <w:sz w:val="20"/>
              </w:rPr>
              <w:t xml:space="preserve">environmental and cost </w:t>
            </w:r>
            <w:r w:rsidRPr="00A73F3C">
              <w:rPr>
                <w:rFonts w:ascii="Times New Roman" w:hAnsi="Times New Roman" w:cs="Times New Roman"/>
                <w:sz w:val="20"/>
              </w:rPr>
              <w:t xml:space="preserve">assessment </w:t>
            </w:r>
            <w:r>
              <w:rPr>
                <w:rFonts w:ascii="Times New Roman" w:hAnsi="Times New Roman" w:cs="Times New Roman"/>
                <w:sz w:val="20"/>
              </w:rPr>
              <w:t xml:space="preserve">tools for supporting </w:t>
            </w:r>
            <w:r w:rsidRPr="00A73F3C">
              <w:rPr>
                <w:rFonts w:ascii="Times New Roman" w:hAnsi="Times New Roman" w:cs="Times New Roman"/>
                <w:sz w:val="20"/>
              </w:rPr>
              <w:t>pavement</w:t>
            </w:r>
            <w:r>
              <w:rPr>
                <w:rFonts w:ascii="Times New Roman" w:hAnsi="Times New Roman" w:cs="Times New Roman"/>
                <w:sz w:val="20"/>
              </w:rPr>
              <w:t xml:space="preserve"> management</w:t>
            </w:r>
          </w:p>
          <w:p w:rsidR="00B52103" w:rsidRDefault="008B3FBF" w:rsidP="00A2331C">
            <w:pPr>
              <w:pStyle w:val="ListParagraph"/>
              <w:numPr>
                <w:ilvl w:val="0"/>
                <w:numId w:val="16"/>
              </w:numPr>
              <w:autoSpaceDE w:val="0"/>
              <w:autoSpaceDN w:val="0"/>
              <w:adjustRightInd w:val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Continue work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on the </w:t>
            </w:r>
            <w:r w:rsidRPr="008B3FBF">
              <w:rPr>
                <w:rFonts w:ascii="Times New Roman" w:hAnsi="Times New Roman" w:cs="Times New Roman"/>
                <w:sz w:val="20"/>
                <w:szCs w:val="20"/>
              </w:rPr>
              <w:t>synthesi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s of</w:t>
            </w:r>
            <w:r w:rsidRPr="008B3FBF">
              <w:rPr>
                <w:rFonts w:ascii="Times New Roman" w:hAnsi="Times New Roman" w:cs="Times New Roman"/>
                <w:sz w:val="20"/>
                <w:szCs w:val="20"/>
              </w:rPr>
              <w:t xml:space="preserve"> long-term performance data from states with active in-place recycling programs</w:t>
            </w:r>
            <w:r w:rsidR="00B52103">
              <w:rPr>
                <w:rFonts w:ascii="Times New Roman" w:hAnsi="Times New Roman" w:cs="Times New Roman"/>
                <w:sz w:val="20"/>
                <w:szCs w:val="20"/>
              </w:rPr>
              <w:t xml:space="preserve">.  </w:t>
            </w:r>
          </w:p>
          <w:p w:rsidR="00B52103" w:rsidRPr="009E37B0" w:rsidRDefault="009E37B0" w:rsidP="009E37B0">
            <w:pPr>
              <w:pStyle w:val="ListParagraph"/>
              <w:numPr>
                <w:ilvl w:val="0"/>
                <w:numId w:val="16"/>
              </w:numPr>
              <w:autoSpaceDE w:val="0"/>
              <w:autoSpaceDN w:val="0"/>
              <w:adjustRightInd w:val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Participate in </w:t>
            </w:r>
            <w:r w:rsidR="00A2331C">
              <w:rPr>
                <w:rFonts w:ascii="Times New Roman" w:hAnsi="Times New Roman" w:cs="Times New Roman"/>
                <w:sz w:val="20"/>
              </w:rPr>
              <w:t xml:space="preserve">the Annual </w:t>
            </w:r>
            <w:r w:rsidR="00B52103">
              <w:rPr>
                <w:rFonts w:ascii="Times New Roman" w:hAnsi="Times New Roman" w:cs="Times New Roman"/>
                <w:sz w:val="20"/>
              </w:rPr>
              <w:t>M</w:t>
            </w:r>
            <w:r w:rsidR="00A2331C">
              <w:rPr>
                <w:rFonts w:ascii="Times New Roman" w:hAnsi="Times New Roman" w:cs="Times New Roman"/>
                <w:sz w:val="20"/>
              </w:rPr>
              <w:t>eeting of the Transportation Research Board</w:t>
            </w:r>
            <w:r w:rsidR="00B52103">
              <w:rPr>
                <w:rFonts w:ascii="Times New Roman" w:hAnsi="Times New Roman" w:cs="Times New Roman"/>
                <w:sz w:val="20"/>
              </w:rPr>
              <w:t>.</w:t>
            </w:r>
          </w:p>
          <w:p w:rsidR="00D9781A" w:rsidRPr="00311385" w:rsidRDefault="00D9781A" w:rsidP="00B52103">
            <w:pPr>
              <w:pStyle w:val="ListParagraph"/>
              <w:autoSpaceDE w:val="0"/>
              <w:autoSpaceDN w:val="0"/>
              <w:adjustRightInd w:val="0"/>
              <w:ind w:left="360"/>
              <w:contextualSpacing w:val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37FBC" w:rsidRDefault="00037FBC" w:rsidP="00FE1B82">
      <w:pPr>
        <w:spacing w:after="0" w:line="240" w:lineRule="auto"/>
        <w:ind w:left="-720" w:right="-720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10908"/>
      </w:tblGrid>
      <w:tr w:rsidR="00601EBD" w:rsidTr="00601EBD">
        <w:tc>
          <w:tcPr>
            <w:tcW w:w="10908" w:type="dxa"/>
          </w:tcPr>
          <w:p w:rsidR="00601EBD" w:rsidRDefault="00FE1B82" w:rsidP="00FE1B82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</w:t>
            </w:r>
            <w:r w:rsidR="00601EBD">
              <w:rPr>
                <w:rFonts w:ascii="Arial" w:hAnsi="Arial" w:cs="Arial"/>
                <w:b/>
                <w:sz w:val="20"/>
                <w:szCs w:val="20"/>
              </w:rPr>
              <w:t>ignificant Results:</w:t>
            </w:r>
          </w:p>
          <w:p w:rsidR="00B52103" w:rsidRDefault="000A1AE0" w:rsidP="00B52103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337"/>
              <w:rPr>
                <w:rFonts w:ascii="Times New Roman" w:hAnsi="Times New Roman" w:cs="Times New Roman"/>
                <w:sz w:val="20"/>
                <w:szCs w:val="20"/>
              </w:rPr>
            </w:pPr>
            <w:r w:rsidRPr="00650F82">
              <w:rPr>
                <w:rFonts w:ascii="Times New Roman" w:hAnsi="Times New Roman" w:cs="Times New Roman"/>
                <w:sz w:val="20"/>
                <w:szCs w:val="20"/>
              </w:rPr>
              <w:t>Published</w:t>
            </w:r>
            <w:r w:rsidR="00650F82" w:rsidRPr="00650F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E1B82">
              <w:rPr>
                <w:rFonts w:ascii="Times New Roman" w:hAnsi="Times New Roman" w:cs="Times New Roman"/>
                <w:sz w:val="20"/>
                <w:szCs w:val="20"/>
              </w:rPr>
              <w:t xml:space="preserve">the following </w:t>
            </w:r>
            <w:r w:rsidR="00650F82" w:rsidRPr="00650F82">
              <w:rPr>
                <w:rFonts w:ascii="Times New Roman" w:hAnsi="Times New Roman" w:cs="Times New Roman"/>
                <w:sz w:val="20"/>
                <w:szCs w:val="20"/>
              </w:rPr>
              <w:t>peer-reviewed paper</w:t>
            </w:r>
            <w:r w:rsidRPr="00650F82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</w:p>
          <w:p w:rsidR="00FE1B82" w:rsidRPr="00B52103" w:rsidRDefault="00B52103" w:rsidP="00B52103">
            <w:pPr>
              <w:pStyle w:val="ListParagraph"/>
              <w:numPr>
                <w:ilvl w:val="1"/>
                <w:numId w:val="12"/>
              </w:numPr>
              <w:autoSpaceDE w:val="0"/>
              <w:autoSpaceDN w:val="0"/>
              <w:adjustRightInd w:val="0"/>
              <w:ind w:left="697"/>
              <w:rPr>
                <w:rFonts w:ascii="Times New Roman" w:hAnsi="Times New Roman" w:cs="Times New Roman"/>
                <w:sz w:val="20"/>
                <w:szCs w:val="20"/>
              </w:rPr>
            </w:pPr>
            <w:r w:rsidRPr="00B52103">
              <w:rPr>
                <w:rFonts w:ascii="Times New Roman" w:hAnsi="Times New Roman" w:cs="Times New Roman"/>
                <w:sz w:val="20"/>
              </w:rPr>
              <w:t>Qiao, Y., Dawson, A., Parry, T. and Flintsch, G.W., “</w:t>
            </w:r>
            <w:r w:rsidRPr="00B52103">
              <w:rPr>
                <w:rFonts w:ascii="Times New Roman" w:eastAsia="Times New Roman" w:hAnsi="Times New Roman" w:cs="Times New Roman"/>
                <w:sz w:val="20"/>
              </w:rPr>
              <w:t xml:space="preserve">Evaluating the Effects of Climate Change on Road Maintenance Intervention Strategies and Life-Cycle Costs," </w:t>
            </w:r>
            <w:r w:rsidRPr="00B52103">
              <w:rPr>
                <w:rFonts w:ascii="Times New Roman" w:eastAsia="Times New Roman" w:hAnsi="Times New Roman" w:cs="Times New Roman"/>
                <w:i/>
                <w:sz w:val="20"/>
              </w:rPr>
              <w:t>Transportation Research Part D: Transport and Environment</w:t>
            </w:r>
            <w:r w:rsidRPr="00B52103">
              <w:rPr>
                <w:rFonts w:ascii="Times New Roman" w:eastAsia="Times New Roman" w:hAnsi="Times New Roman" w:cs="Times New Roman"/>
                <w:sz w:val="20"/>
              </w:rPr>
              <w:t>, 2015</w:t>
            </w:r>
            <w:r w:rsidRPr="00B52103">
              <w:rPr>
                <w:rFonts w:ascii="Times New Roman" w:hAnsi="Times New Roman" w:cs="Times New Roman"/>
                <w:sz w:val="20"/>
              </w:rPr>
              <w:t xml:space="preserve">, </w:t>
            </w:r>
            <w:r>
              <w:rPr>
                <w:rFonts w:ascii="Times New Roman" w:hAnsi="Times New Roman" w:cs="Times New Roman"/>
                <w:color w:val="2E2E2E"/>
                <w:sz w:val="20"/>
              </w:rPr>
              <w:t xml:space="preserve">vol. 41, </w:t>
            </w:r>
            <w:proofErr w:type="spellStart"/>
            <w:r>
              <w:rPr>
                <w:rFonts w:ascii="Times New Roman" w:hAnsi="Times New Roman" w:cs="Times New Roman"/>
                <w:color w:val="2E2E2E"/>
                <w:sz w:val="20"/>
              </w:rPr>
              <w:t>pps</w:t>
            </w:r>
            <w:proofErr w:type="spellEnd"/>
            <w:r>
              <w:rPr>
                <w:rFonts w:ascii="Times New Roman" w:hAnsi="Times New Roman" w:cs="Times New Roman"/>
                <w:color w:val="2E2E2E"/>
                <w:sz w:val="20"/>
              </w:rPr>
              <w:t xml:space="preserve">. 492–503. </w:t>
            </w:r>
            <w:hyperlink r:id="rId10" w:tgtFrame="doilink" w:history="1">
              <w:r w:rsidRPr="00B52103">
                <w:rPr>
                  <w:rFonts w:ascii="Times New Roman" w:hAnsi="Times New Roman" w:cs="Times New Roman"/>
                  <w:sz w:val="20"/>
                </w:rPr>
                <w:t>doi:10.1016/j.trd.2015.09.019</w:t>
              </w:r>
            </w:hyperlink>
            <w:r>
              <w:rPr>
                <w:rFonts w:ascii="Times New Roman" w:hAnsi="Times New Roman" w:cs="Times New Roman"/>
                <w:sz w:val="20"/>
              </w:rPr>
              <w:t xml:space="preserve"> (</w:t>
            </w:r>
            <w:r w:rsidR="009E37B0">
              <w:rPr>
                <w:rFonts w:ascii="Times New Roman" w:hAnsi="Times New Roman" w:cs="Times New Roman"/>
                <w:sz w:val="20"/>
              </w:rPr>
              <w:t xml:space="preserve">enhanced and </w:t>
            </w:r>
            <w:r>
              <w:rPr>
                <w:rFonts w:ascii="Times New Roman" w:hAnsi="Times New Roman" w:cs="Times New Roman"/>
                <w:sz w:val="20"/>
              </w:rPr>
              <w:t>expanded</w:t>
            </w:r>
            <w:r w:rsidR="009E37B0">
              <w:rPr>
                <w:rFonts w:ascii="Times New Roman" w:hAnsi="Times New Roman" w:cs="Times New Roman"/>
                <w:sz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</w:rPr>
              <w:t>version of the paper presented at TRB in 2013)</w:t>
            </w:r>
            <w:r w:rsidRPr="00B52103">
              <w:rPr>
                <w:rFonts w:ascii="Times New Roman" w:hAnsi="Times New Roman" w:cs="Times New Roman"/>
                <w:sz w:val="20"/>
              </w:rPr>
              <w:t>.</w:t>
            </w:r>
          </w:p>
          <w:p w:rsidR="00E62980" w:rsidRDefault="00E62980" w:rsidP="00FE1B82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E62980" w:rsidRDefault="00E62980" w:rsidP="00FE1B82">
      <w:pPr>
        <w:spacing w:after="0" w:line="240" w:lineRule="auto"/>
      </w:pP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10908"/>
      </w:tblGrid>
      <w:tr w:rsidR="00601EBD" w:rsidTr="00601EBD">
        <w:tc>
          <w:tcPr>
            <w:tcW w:w="10908" w:type="dxa"/>
          </w:tcPr>
          <w:p w:rsidR="00601EBD" w:rsidRDefault="00601EBD" w:rsidP="00FE1B82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Circumstance affecting project or budget.  (Please describe any challenges encountered or anticipated that might affect the completion of the project within the tim</w:t>
            </w:r>
            <w:r w:rsidR="00E35E0F">
              <w:rPr>
                <w:rFonts w:ascii="Arial" w:hAnsi="Arial" w:cs="Arial"/>
                <w:b/>
                <w:sz w:val="20"/>
                <w:szCs w:val="20"/>
              </w:rPr>
              <w:t xml:space="preserve">e, scope and fiscal constraints </w:t>
            </w:r>
            <w:r>
              <w:rPr>
                <w:rFonts w:ascii="Arial" w:hAnsi="Arial" w:cs="Arial"/>
                <w:b/>
                <w:sz w:val="20"/>
                <w:szCs w:val="20"/>
              </w:rPr>
              <w:t>set forth in the agreement, along with recommended solutions to those problems).</w:t>
            </w:r>
          </w:p>
          <w:p w:rsidR="00601EBD" w:rsidRPr="00FE1B82" w:rsidRDefault="00601EBD" w:rsidP="00FE1B82">
            <w:pPr>
              <w:ind w:right="-7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252329" w:rsidRPr="00FE1B82" w:rsidRDefault="00252329" w:rsidP="00FE1B8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E1B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No problems were encountered in this quarter.</w:t>
            </w:r>
          </w:p>
          <w:p w:rsidR="00601EBD" w:rsidRDefault="00601EBD" w:rsidP="00FE1B82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037FBC" w:rsidRDefault="00037FBC" w:rsidP="00FE1B82">
      <w:pPr>
        <w:spacing w:after="0" w:line="240" w:lineRule="auto"/>
        <w:ind w:left="-720" w:right="-720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10908"/>
      </w:tblGrid>
      <w:tr w:rsidR="00E35E0F" w:rsidTr="00E35E0F">
        <w:tc>
          <w:tcPr>
            <w:tcW w:w="10908" w:type="dxa"/>
          </w:tcPr>
          <w:p w:rsidR="00E35E0F" w:rsidRDefault="00E35E0F" w:rsidP="00FE1B82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E35E0F">
              <w:rPr>
                <w:rFonts w:ascii="Arial" w:hAnsi="Arial" w:cs="Arial"/>
                <w:b/>
                <w:sz w:val="20"/>
                <w:szCs w:val="20"/>
              </w:rPr>
              <w:t>Potential Implementation</w:t>
            </w:r>
            <w:r w:rsidR="00547EE3">
              <w:rPr>
                <w:rFonts w:ascii="Arial" w:hAnsi="Arial" w:cs="Arial"/>
                <w:b/>
                <w:sz w:val="20"/>
                <w:szCs w:val="20"/>
              </w:rPr>
              <w:t>:</w:t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:rsidR="00547EE3" w:rsidRPr="00FE1B82" w:rsidRDefault="00547EE3" w:rsidP="00FE1B82">
            <w:pPr>
              <w:ind w:right="-72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1B82" w:rsidRPr="00FE1B82" w:rsidRDefault="00FE1B82" w:rsidP="00FE1B82">
            <w:pPr>
              <w:ind w:right="-72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5E0F" w:rsidRPr="00FE1B82" w:rsidRDefault="00E35E0F" w:rsidP="00FE1B82">
            <w:pPr>
              <w:ind w:right="-72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5E0F" w:rsidRDefault="00E35E0F" w:rsidP="00FE1B82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E35E0F" w:rsidRPr="00743C01" w:rsidRDefault="00E35E0F" w:rsidP="00FE1B82">
      <w:pPr>
        <w:spacing w:after="0" w:line="240" w:lineRule="auto"/>
        <w:ind w:left="-720" w:right="-720"/>
        <w:rPr>
          <w:rFonts w:ascii="Arial" w:hAnsi="Arial" w:cs="Arial"/>
          <w:sz w:val="20"/>
          <w:szCs w:val="20"/>
        </w:rPr>
      </w:pPr>
    </w:p>
    <w:sectPr w:rsidR="00E35E0F" w:rsidRPr="00743C01" w:rsidSect="004E14DC">
      <w:footerReference w:type="default" r:id="rId11"/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41F5" w:rsidRDefault="00EF41F5" w:rsidP="00106C83">
      <w:pPr>
        <w:spacing w:after="0" w:line="240" w:lineRule="auto"/>
      </w:pPr>
      <w:r>
        <w:separator/>
      </w:r>
    </w:p>
  </w:endnote>
  <w:endnote w:type="continuationSeparator" w:id="0">
    <w:p w:rsidR="00EF41F5" w:rsidRDefault="00EF41F5" w:rsidP="00106C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 Neue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4F69" w:rsidRPr="00D31096" w:rsidRDefault="009A4F69" w:rsidP="009E37B0">
    <w:pPr>
      <w:pStyle w:val="Footer"/>
      <w:ind w:left="-810"/>
      <w:rPr>
        <w:sz w:val="20"/>
      </w:rPr>
    </w:pPr>
    <w:r w:rsidRPr="00D31096">
      <w:rPr>
        <w:sz w:val="20"/>
      </w:rPr>
      <w:t>TPF Program Standar</w:t>
    </w:r>
    <w:r w:rsidR="00B15133" w:rsidRPr="00D31096">
      <w:rPr>
        <w:sz w:val="20"/>
      </w:rPr>
      <w:t xml:space="preserve">d Quarterly Reporting Format – </w:t>
    </w:r>
    <w:r w:rsidR="009E37B0">
      <w:rPr>
        <w:sz w:val="20"/>
      </w:rPr>
      <w:t>12</w:t>
    </w:r>
    <w:r w:rsidRPr="00D31096">
      <w:rPr>
        <w:sz w:val="20"/>
      </w:rPr>
      <w:t>/201</w:t>
    </w:r>
    <w:r w:rsidR="00180B1A">
      <w:rPr>
        <w:sz w:val="20"/>
      </w:rPr>
      <w:t>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41F5" w:rsidRDefault="00EF41F5" w:rsidP="00106C83">
      <w:pPr>
        <w:spacing w:after="0" w:line="240" w:lineRule="auto"/>
      </w:pPr>
      <w:r>
        <w:separator/>
      </w:r>
    </w:p>
  </w:footnote>
  <w:footnote w:type="continuationSeparator" w:id="0">
    <w:p w:rsidR="00EF41F5" w:rsidRDefault="00EF41F5" w:rsidP="00106C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115F68"/>
    <w:multiLevelType w:val="hybridMultilevel"/>
    <w:tmpl w:val="AAA86CA4"/>
    <w:lvl w:ilvl="0" w:tplc="57E67926">
      <w:start w:val="1"/>
      <w:numFmt w:val="bullet"/>
      <w:lvlText w:val="ü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5D5AF1"/>
    <w:multiLevelType w:val="hybridMultilevel"/>
    <w:tmpl w:val="DF44E5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1806ED"/>
    <w:multiLevelType w:val="hybridMultilevel"/>
    <w:tmpl w:val="A3EE5466"/>
    <w:lvl w:ilvl="0" w:tplc="3F2C041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6A44AD1"/>
    <w:multiLevelType w:val="hybridMultilevel"/>
    <w:tmpl w:val="6602E098"/>
    <w:lvl w:ilvl="0" w:tplc="E56C268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16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BC188D"/>
    <w:multiLevelType w:val="hybridMultilevel"/>
    <w:tmpl w:val="42B44F2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25DE7C5A"/>
    <w:multiLevelType w:val="hybridMultilevel"/>
    <w:tmpl w:val="D51C4AD4"/>
    <w:lvl w:ilvl="0" w:tplc="57E67926">
      <w:start w:val="1"/>
      <w:numFmt w:val="bullet"/>
      <w:lvlText w:val="ü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F5185790">
      <w:start w:val="1"/>
      <w:numFmt w:val="decimal"/>
      <w:lvlText w:val="(%2)"/>
      <w:lvlJc w:val="left"/>
      <w:pPr>
        <w:ind w:left="1440" w:hanging="360"/>
      </w:pPr>
      <w:rPr>
        <w:rFonts w:hint="default"/>
        <w:caps w:val="0"/>
        <w:strike w:val="0"/>
        <w:dstrike w:val="0"/>
        <w:vanish w:val="0"/>
        <w:sz w:val="18"/>
        <w:vertAlign w:val="baseline"/>
      </w:rPr>
    </w:lvl>
    <w:lvl w:ilvl="2" w:tplc="57E67926">
      <w:start w:val="1"/>
      <w:numFmt w:val="bullet"/>
      <w:lvlText w:val="ü"/>
      <w:lvlJc w:val="left"/>
      <w:pPr>
        <w:ind w:left="2160" w:hanging="360"/>
      </w:pPr>
      <w:rPr>
        <w:rFonts w:ascii="Wingdings" w:hAnsi="Wingdings" w:hint="default"/>
        <w:sz w:val="16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71F5903"/>
    <w:multiLevelType w:val="hybridMultilevel"/>
    <w:tmpl w:val="5978BC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9360BD0"/>
    <w:multiLevelType w:val="hybridMultilevel"/>
    <w:tmpl w:val="DB14092C"/>
    <w:lvl w:ilvl="0" w:tplc="A2C02146">
      <w:start w:val="1"/>
      <w:numFmt w:val="bullet"/>
      <w:lvlText w:val=""/>
      <w:lvlJc w:val="left"/>
      <w:pPr>
        <w:ind w:left="-360" w:hanging="360"/>
      </w:pPr>
      <w:rPr>
        <w:rFonts w:ascii="Wingdings" w:eastAsiaTheme="minorHAnsi" w:hAnsi="Wingdings" w:cs="Arial" w:hint="default"/>
      </w:rPr>
    </w:lvl>
    <w:lvl w:ilvl="1" w:tplc="0409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8">
    <w:nsid w:val="44B05FE5"/>
    <w:multiLevelType w:val="hybridMultilevel"/>
    <w:tmpl w:val="1FAC8FA6"/>
    <w:lvl w:ilvl="0" w:tplc="E56C268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16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47D62092"/>
    <w:multiLevelType w:val="hybridMultilevel"/>
    <w:tmpl w:val="60ECD4D4"/>
    <w:lvl w:ilvl="0" w:tplc="775C80B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8E06B50"/>
    <w:multiLevelType w:val="singleLevel"/>
    <w:tmpl w:val="FFFFFFFF"/>
    <w:lvl w:ilvl="0">
      <w:numFmt w:val="decimal"/>
      <w:pStyle w:val="Heading6"/>
      <w:lvlText w:val="%1"/>
      <w:legacy w:legacy="1" w:legacySpace="0" w:legacyIndent="0"/>
      <w:lvlJc w:val="left"/>
    </w:lvl>
  </w:abstractNum>
  <w:abstractNum w:abstractNumId="11">
    <w:nsid w:val="50E64E2A"/>
    <w:multiLevelType w:val="hybridMultilevel"/>
    <w:tmpl w:val="BFB05DF0"/>
    <w:lvl w:ilvl="0" w:tplc="57E67926">
      <w:start w:val="1"/>
      <w:numFmt w:val="bullet"/>
      <w:lvlText w:val="ü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A7E571B"/>
    <w:multiLevelType w:val="hybridMultilevel"/>
    <w:tmpl w:val="D27C7ECC"/>
    <w:lvl w:ilvl="0" w:tplc="57E67926">
      <w:start w:val="1"/>
      <w:numFmt w:val="bullet"/>
      <w:lvlText w:val="ü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BE5326B"/>
    <w:multiLevelType w:val="hybridMultilevel"/>
    <w:tmpl w:val="062CFEEC"/>
    <w:lvl w:ilvl="0" w:tplc="877AB2FC">
      <w:start w:val="1"/>
      <w:numFmt w:val="bullet"/>
      <w:lvlText w:val="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16246A3"/>
    <w:multiLevelType w:val="hybridMultilevel"/>
    <w:tmpl w:val="AF1C6724"/>
    <w:lvl w:ilvl="0" w:tplc="E56C268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16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9455BB7"/>
    <w:multiLevelType w:val="hybridMultilevel"/>
    <w:tmpl w:val="D308526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</w:rPr>
    </w:lvl>
    <w:lvl w:ilvl="1" w:tplc="57E67926">
      <w:start w:val="1"/>
      <w:numFmt w:val="bullet"/>
      <w:lvlText w:val="ü"/>
      <w:lvlJc w:val="left"/>
      <w:pPr>
        <w:ind w:left="1080" w:hanging="360"/>
      </w:pPr>
      <w:rPr>
        <w:rFonts w:ascii="Wingdings" w:hAnsi="Wingdings" w:hint="default"/>
        <w:sz w:val="16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72CC480B"/>
    <w:multiLevelType w:val="hybridMultilevel"/>
    <w:tmpl w:val="C16608DE"/>
    <w:lvl w:ilvl="0" w:tplc="E56C268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sz w:val="16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79A32823"/>
    <w:multiLevelType w:val="hybridMultilevel"/>
    <w:tmpl w:val="16D68DFE"/>
    <w:lvl w:ilvl="0" w:tplc="57E67926">
      <w:start w:val="1"/>
      <w:numFmt w:val="bullet"/>
      <w:lvlText w:val="ü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F774F4A"/>
    <w:multiLevelType w:val="hybridMultilevel"/>
    <w:tmpl w:val="81EA648E"/>
    <w:lvl w:ilvl="0" w:tplc="08668596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D26641FA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18"/>
  </w:num>
  <w:num w:numId="4">
    <w:abstractNumId w:val="7"/>
  </w:num>
  <w:num w:numId="5">
    <w:abstractNumId w:val="13"/>
  </w:num>
  <w:num w:numId="6">
    <w:abstractNumId w:val="3"/>
  </w:num>
  <w:num w:numId="7">
    <w:abstractNumId w:val="10"/>
  </w:num>
  <w:num w:numId="8">
    <w:abstractNumId w:val="12"/>
  </w:num>
  <w:num w:numId="9">
    <w:abstractNumId w:val="11"/>
  </w:num>
  <w:num w:numId="10">
    <w:abstractNumId w:val="0"/>
  </w:num>
  <w:num w:numId="11">
    <w:abstractNumId w:val="9"/>
  </w:num>
  <w:num w:numId="12">
    <w:abstractNumId w:val="6"/>
  </w:num>
  <w:num w:numId="13">
    <w:abstractNumId w:val="5"/>
  </w:num>
  <w:num w:numId="14">
    <w:abstractNumId w:val="4"/>
  </w:num>
  <w:num w:numId="15">
    <w:abstractNumId w:val="17"/>
  </w:num>
  <w:num w:numId="16">
    <w:abstractNumId w:val="15"/>
  </w:num>
  <w:num w:numId="17">
    <w:abstractNumId w:val="14"/>
  </w:num>
  <w:num w:numId="18">
    <w:abstractNumId w:val="16"/>
  </w:num>
  <w:num w:numId="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1D8A"/>
    <w:rsid w:val="00020933"/>
    <w:rsid w:val="00022719"/>
    <w:rsid w:val="00033392"/>
    <w:rsid w:val="00037FBC"/>
    <w:rsid w:val="00045432"/>
    <w:rsid w:val="00053C82"/>
    <w:rsid w:val="00063343"/>
    <w:rsid w:val="000633BE"/>
    <w:rsid w:val="000736BB"/>
    <w:rsid w:val="00073B8C"/>
    <w:rsid w:val="0009799A"/>
    <w:rsid w:val="000A1AE0"/>
    <w:rsid w:val="000B2B65"/>
    <w:rsid w:val="000B47C1"/>
    <w:rsid w:val="000B665A"/>
    <w:rsid w:val="000C0C29"/>
    <w:rsid w:val="000C2A18"/>
    <w:rsid w:val="000D3E74"/>
    <w:rsid w:val="000F13CC"/>
    <w:rsid w:val="000F310F"/>
    <w:rsid w:val="00106C83"/>
    <w:rsid w:val="0011755D"/>
    <w:rsid w:val="00117DBD"/>
    <w:rsid w:val="001500A2"/>
    <w:rsid w:val="001547D0"/>
    <w:rsid w:val="00161153"/>
    <w:rsid w:val="00180B1A"/>
    <w:rsid w:val="001D23CD"/>
    <w:rsid w:val="001F544C"/>
    <w:rsid w:val="001F72AA"/>
    <w:rsid w:val="0021446D"/>
    <w:rsid w:val="002230EC"/>
    <w:rsid w:val="00243BCD"/>
    <w:rsid w:val="002478B9"/>
    <w:rsid w:val="00252329"/>
    <w:rsid w:val="00291B47"/>
    <w:rsid w:val="00293168"/>
    <w:rsid w:val="00293FD8"/>
    <w:rsid w:val="002A79C8"/>
    <w:rsid w:val="002B19D5"/>
    <w:rsid w:val="002B5C96"/>
    <w:rsid w:val="002C48DC"/>
    <w:rsid w:val="002D410E"/>
    <w:rsid w:val="002E2339"/>
    <w:rsid w:val="002E2737"/>
    <w:rsid w:val="002E6C10"/>
    <w:rsid w:val="003052AE"/>
    <w:rsid w:val="00311385"/>
    <w:rsid w:val="00331E56"/>
    <w:rsid w:val="00387004"/>
    <w:rsid w:val="0038705A"/>
    <w:rsid w:val="003937D7"/>
    <w:rsid w:val="003F7C7B"/>
    <w:rsid w:val="0040025E"/>
    <w:rsid w:val="004144E6"/>
    <w:rsid w:val="004156B2"/>
    <w:rsid w:val="00437734"/>
    <w:rsid w:val="004815E6"/>
    <w:rsid w:val="0048228E"/>
    <w:rsid w:val="004A2B86"/>
    <w:rsid w:val="004D38AD"/>
    <w:rsid w:val="004E14DC"/>
    <w:rsid w:val="004F4A4E"/>
    <w:rsid w:val="00505675"/>
    <w:rsid w:val="00507BF3"/>
    <w:rsid w:val="00535598"/>
    <w:rsid w:val="00547EE3"/>
    <w:rsid w:val="00551D8A"/>
    <w:rsid w:val="00581B36"/>
    <w:rsid w:val="00583E8E"/>
    <w:rsid w:val="005A094C"/>
    <w:rsid w:val="005C1F1D"/>
    <w:rsid w:val="005D2816"/>
    <w:rsid w:val="005D2EEE"/>
    <w:rsid w:val="005D63B2"/>
    <w:rsid w:val="005F495C"/>
    <w:rsid w:val="00601EBD"/>
    <w:rsid w:val="00613743"/>
    <w:rsid w:val="00615E8A"/>
    <w:rsid w:val="00630ED3"/>
    <w:rsid w:val="00650F82"/>
    <w:rsid w:val="006640FE"/>
    <w:rsid w:val="00682C5E"/>
    <w:rsid w:val="006959CF"/>
    <w:rsid w:val="006D13B2"/>
    <w:rsid w:val="007309AD"/>
    <w:rsid w:val="007405FD"/>
    <w:rsid w:val="00743C01"/>
    <w:rsid w:val="00761218"/>
    <w:rsid w:val="00790C4A"/>
    <w:rsid w:val="007A0F2A"/>
    <w:rsid w:val="007E00B2"/>
    <w:rsid w:val="007E5BD2"/>
    <w:rsid w:val="007F5E7C"/>
    <w:rsid w:val="007F6174"/>
    <w:rsid w:val="00804D8C"/>
    <w:rsid w:val="00851F95"/>
    <w:rsid w:val="00872F18"/>
    <w:rsid w:val="00874EF7"/>
    <w:rsid w:val="00877839"/>
    <w:rsid w:val="00886229"/>
    <w:rsid w:val="008966C2"/>
    <w:rsid w:val="008B3FBF"/>
    <w:rsid w:val="008C3638"/>
    <w:rsid w:val="009022DD"/>
    <w:rsid w:val="00956F6C"/>
    <w:rsid w:val="009A4F69"/>
    <w:rsid w:val="009C2571"/>
    <w:rsid w:val="009E37B0"/>
    <w:rsid w:val="009E41F0"/>
    <w:rsid w:val="00A0086F"/>
    <w:rsid w:val="00A04450"/>
    <w:rsid w:val="00A12E9C"/>
    <w:rsid w:val="00A2331C"/>
    <w:rsid w:val="00A27406"/>
    <w:rsid w:val="00A43875"/>
    <w:rsid w:val="00A63677"/>
    <w:rsid w:val="00A67502"/>
    <w:rsid w:val="00A73F3C"/>
    <w:rsid w:val="00A92C3F"/>
    <w:rsid w:val="00AB6328"/>
    <w:rsid w:val="00AE3A35"/>
    <w:rsid w:val="00AE46B0"/>
    <w:rsid w:val="00AF3BD9"/>
    <w:rsid w:val="00B15133"/>
    <w:rsid w:val="00B2185C"/>
    <w:rsid w:val="00B242E2"/>
    <w:rsid w:val="00B3765E"/>
    <w:rsid w:val="00B52103"/>
    <w:rsid w:val="00B62C1E"/>
    <w:rsid w:val="00B66A21"/>
    <w:rsid w:val="00B67DF3"/>
    <w:rsid w:val="00B86832"/>
    <w:rsid w:val="00BA3A51"/>
    <w:rsid w:val="00BA3B78"/>
    <w:rsid w:val="00BB2552"/>
    <w:rsid w:val="00BF65F3"/>
    <w:rsid w:val="00C00EA1"/>
    <w:rsid w:val="00C03DC2"/>
    <w:rsid w:val="00C05196"/>
    <w:rsid w:val="00C0579A"/>
    <w:rsid w:val="00C070E3"/>
    <w:rsid w:val="00C13753"/>
    <w:rsid w:val="00C27321"/>
    <w:rsid w:val="00C45B8C"/>
    <w:rsid w:val="00C5571B"/>
    <w:rsid w:val="00C5699A"/>
    <w:rsid w:val="00C70EB4"/>
    <w:rsid w:val="00C77B1F"/>
    <w:rsid w:val="00C83395"/>
    <w:rsid w:val="00CA0D41"/>
    <w:rsid w:val="00CE494D"/>
    <w:rsid w:val="00CF54D2"/>
    <w:rsid w:val="00D05DC0"/>
    <w:rsid w:val="00D17D0F"/>
    <w:rsid w:val="00D27742"/>
    <w:rsid w:val="00D31096"/>
    <w:rsid w:val="00D3415F"/>
    <w:rsid w:val="00D538B1"/>
    <w:rsid w:val="00D55EF6"/>
    <w:rsid w:val="00D563FD"/>
    <w:rsid w:val="00D67E74"/>
    <w:rsid w:val="00D71B3E"/>
    <w:rsid w:val="00D859E1"/>
    <w:rsid w:val="00D869A5"/>
    <w:rsid w:val="00D9781A"/>
    <w:rsid w:val="00DE1DC8"/>
    <w:rsid w:val="00DE278D"/>
    <w:rsid w:val="00DF1ACA"/>
    <w:rsid w:val="00DF4AC5"/>
    <w:rsid w:val="00E047A4"/>
    <w:rsid w:val="00E35E0F"/>
    <w:rsid w:val="00E371D1"/>
    <w:rsid w:val="00E53738"/>
    <w:rsid w:val="00E62980"/>
    <w:rsid w:val="00E6380B"/>
    <w:rsid w:val="00E64733"/>
    <w:rsid w:val="00E71C6A"/>
    <w:rsid w:val="00E73C5C"/>
    <w:rsid w:val="00E77CF2"/>
    <w:rsid w:val="00ED5CBC"/>
    <w:rsid w:val="00ED5F67"/>
    <w:rsid w:val="00EF08AE"/>
    <w:rsid w:val="00EF41F5"/>
    <w:rsid w:val="00EF5790"/>
    <w:rsid w:val="00F1051C"/>
    <w:rsid w:val="00F32697"/>
    <w:rsid w:val="00F73308"/>
    <w:rsid w:val="00F90869"/>
    <w:rsid w:val="00FA2E48"/>
    <w:rsid w:val="00FA4C87"/>
    <w:rsid w:val="00FA56F7"/>
    <w:rsid w:val="00FE1B82"/>
    <w:rsid w:val="00FF047F"/>
    <w:rsid w:val="00FF32BE"/>
    <w:rsid w:val="00FF5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6">
    <w:name w:val="heading 6"/>
    <w:basedOn w:val="Normal"/>
    <w:next w:val="Normal"/>
    <w:link w:val="Heading6Char"/>
    <w:qFormat/>
    <w:rsid w:val="00243BCD"/>
    <w:pPr>
      <w:numPr>
        <w:numId w:val="7"/>
      </w:numPr>
      <w:tabs>
        <w:tab w:val="left" w:pos="360"/>
      </w:tabs>
      <w:spacing w:before="240" w:after="60" w:line="240" w:lineRule="auto"/>
      <w:ind w:left="360" w:hanging="360"/>
      <w:jc w:val="both"/>
      <w:outlineLvl w:val="5"/>
    </w:pPr>
    <w:rPr>
      <w:rFonts w:ascii="Arial" w:eastAsia="Times New Roman" w:hAnsi="Arial" w:cs="Times New Roman"/>
      <w:i/>
      <w:snapToGrid w:val="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551D8A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551D8A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1D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1D8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51D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06C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6C83"/>
  </w:style>
  <w:style w:type="paragraph" w:styleId="Footer">
    <w:name w:val="footer"/>
    <w:basedOn w:val="Normal"/>
    <w:link w:val="FooterChar"/>
    <w:uiPriority w:val="99"/>
    <w:unhideWhenUsed/>
    <w:rsid w:val="00106C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6C83"/>
  </w:style>
  <w:style w:type="paragraph" w:styleId="ListParagraph">
    <w:name w:val="List Paragraph"/>
    <w:basedOn w:val="Normal"/>
    <w:uiPriority w:val="99"/>
    <w:qFormat/>
    <w:rsid w:val="00D27742"/>
    <w:pPr>
      <w:ind w:left="720"/>
      <w:contextualSpacing/>
    </w:pPr>
  </w:style>
  <w:style w:type="paragraph" w:customStyle="1" w:styleId="Default">
    <w:name w:val="Default"/>
    <w:rsid w:val="00D2774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ListBullet">
    <w:name w:val="List Bullet"/>
    <w:basedOn w:val="Normal"/>
    <w:autoRedefine/>
    <w:rsid w:val="003F7C7B"/>
    <w:pPr>
      <w:numPr>
        <w:numId w:val="3"/>
      </w:numPr>
      <w:spacing w:before="60" w:after="0" w:line="240" w:lineRule="auto"/>
    </w:pPr>
    <w:rPr>
      <w:rFonts w:ascii="Times New Roman" w:eastAsia="Times New Roman" w:hAnsi="Times New Roman" w:cs="Times New Roman"/>
      <w:bCs/>
      <w:snapToGrid w:val="0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48228E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F908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6Char">
    <w:name w:val="Heading 6 Char"/>
    <w:basedOn w:val="DefaultParagraphFont"/>
    <w:link w:val="Heading6"/>
    <w:rsid w:val="00243BCD"/>
    <w:rPr>
      <w:rFonts w:ascii="Arial" w:eastAsia="Times New Roman" w:hAnsi="Arial" w:cs="Times New Roman"/>
      <w:i/>
      <w:snapToGrid w:val="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6">
    <w:name w:val="heading 6"/>
    <w:basedOn w:val="Normal"/>
    <w:next w:val="Normal"/>
    <w:link w:val="Heading6Char"/>
    <w:qFormat/>
    <w:rsid w:val="00243BCD"/>
    <w:pPr>
      <w:numPr>
        <w:numId w:val="7"/>
      </w:numPr>
      <w:tabs>
        <w:tab w:val="left" w:pos="360"/>
      </w:tabs>
      <w:spacing w:before="240" w:after="60" w:line="240" w:lineRule="auto"/>
      <w:ind w:left="360" w:hanging="360"/>
      <w:jc w:val="both"/>
      <w:outlineLvl w:val="5"/>
    </w:pPr>
    <w:rPr>
      <w:rFonts w:ascii="Arial" w:eastAsia="Times New Roman" w:hAnsi="Arial" w:cs="Times New Roman"/>
      <w:i/>
      <w:snapToGrid w:val="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551D8A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551D8A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1D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1D8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51D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06C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6C83"/>
  </w:style>
  <w:style w:type="paragraph" w:styleId="Footer">
    <w:name w:val="footer"/>
    <w:basedOn w:val="Normal"/>
    <w:link w:val="FooterChar"/>
    <w:uiPriority w:val="99"/>
    <w:unhideWhenUsed/>
    <w:rsid w:val="00106C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6C83"/>
  </w:style>
  <w:style w:type="paragraph" w:styleId="ListParagraph">
    <w:name w:val="List Paragraph"/>
    <w:basedOn w:val="Normal"/>
    <w:uiPriority w:val="99"/>
    <w:qFormat/>
    <w:rsid w:val="00D27742"/>
    <w:pPr>
      <w:ind w:left="720"/>
      <w:contextualSpacing/>
    </w:pPr>
  </w:style>
  <w:style w:type="paragraph" w:customStyle="1" w:styleId="Default">
    <w:name w:val="Default"/>
    <w:rsid w:val="00D2774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ListBullet">
    <w:name w:val="List Bullet"/>
    <w:basedOn w:val="Normal"/>
    <w:autoRedefine/>
    <w:rsid w:val="003F7C7B"/>
    <w:pPr>
      <w:numPr>
        <w:numId w:val="3"/>
      </w:numPr>
      <w:spacing w:before="60" w:after="0" w:line="240" w:lineRule="auto"/>
    </w:pPr>
    <w:rPr>
      <w:rFonts w:ascii="Times New Roman" w:eastAsia="Times New Roman" w:hAnsi="Times New Roman" w:cs="Times New Roman"/>
      <w:bCs/>
      <w:snapToGrid w:val="0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48228E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F908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6Char">
    <w:name w:val="Heading 6 Char"/>
    <w:basedOn w:val="DefaultParagraphFont"/>
    <w:link w:val="Heading6"/>
    <w:rsid w:val="00243BCD"/>
    <w:rPr>
      <w:rFonts w:ascii="Arial" w:eastAsia="Times New Roman" w:hAnsi="Arial" w:cs="Times New Roman"/>
      <w:i/>
      <w:snapToGrid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009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http://dx.doi.org/10.1016/j.trd.2015.09.019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Ben.Bowers@vdot.virginia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B5F873-5C2E-4E42-8D0F-5BBE392442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833</Words>
  <Characters>4754</Characters>
  <Application>Microsoft Office Word</Application>
  <DocSecurity>4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DOT</Company>
  <LinksUpToDate>false</LinksUpToDate>
  <CharactersWithSpaces>5576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lisa.williams</dc:creator>
  <cp:lastModifiedBy>Ben.Bowers</cp:lastModifiedBy>
  <cp:revision>2</cp:revision>
  <cp:lastPrinted>2014-05-26T16:06:00Z</cp:lastPrinted>
  <dcterms:created xsi:type="dcterms:W3CDTF">2016-06-06T12:00:00Z</dcterms:created>
  <dcterms:modified xsi:type="dcterms:W3CDTF">2016-06-06T12:00:00Z</dcterms:modified>
</cp:coreProperties>
</file>