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480C5A">
        <w:rPr>
          <w:rFonts w:ascii="Arial" w:hAnsi="Arial" w:cs="Arial"/>
          <w:sz w:val="24"/>
          <w:szCs w:val="24"/>
        </w:rPr>
        <w:t xml:space="preserve">Virginia DOT </w:t>
      </w:r>
      <w:r>
        <w:rPr>
          <w:rFonts w:ascii="Arial" w:hAnsi="Arial" w:cs="Arial"/>
          <w:sz w:val="24"/>
          <w:szCs w:val="24"/>
        </w:rPr>
        <w:t>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480C5A">
              <w:rPr>
                <w:rFonts w:ascii="Arial" w:hAnsi="Arial" w:cs="Arial"/>
                <w:b/>
                <w:sz w:val="20"/>
                <w:szCs w:val="20"/>
              </w:rPr>
              <w:t xml:space="preserve">Transportation </w:t>
            </w:r>
            <w:r w:rsidR="00551D8A" w:rsidRPr="00480C5A">
              <w:rPr>
                <w:rFonts w:ascii="Arial" w:hAnsi="Arial" w:cs="Arial"/>
                <w:b/>
                <w:sz w:val="20"/>
                <w:szCs w:val="20"/>
              </w:rPr>
              <w:t xml:space="preserve">Pooled Fund </w:t>
            </w:r>
            <w:r w:rsidRPr="00480C5A">
              <w:rPr>
                <w:rFonts w:ascii="Arial" w:hAnsi="Arial" w:cs="Arial"/>
                <w:b/>
                <w:sz w:val="20"/>
                <w:szCs w:val="20"/>
              </w:rPr>
              <w:t xml:space="preserve">Program </w:t>
            </w:r>
            <w:r w:rsidR="00551D8A" w:rsidRPr="00480C5A">
              <w:rPr>
                <w:rFonts w:ascii="Arial" w:hAnsi="Arial" w:cs="Arial"/>
                <w:b/>
                <w:sz w:val="20"/>
                <w:szCs w:val="20"/>
              </w:rPr>
              <w:t>Project #</w:t>
            </w:r>
          </w:p>
          <w:p w:rsidR="00872F18" w:rsidRPr="00480C5A" w:rsidRDefault="00872F18" w:rsidP="00551D8A">
            <w:pPr>
              <w:ind w:right="-720"/>
              <w:rPr>
                <w:rFonts w:ascii="Arial" w:hAnsi="Arial" w:cs="Arial"/>
                <w:sz w:val="20"/>
                <w:szCs w:val="20"/>
              </w:rPr>
            </w:pPr>
            <w:r w:rsidRPr="00480C5A">
              <w:rPr>
                <w:rFonts w:ascii="Arial" w:hAnsi="Arial" w:cs="Arial"/>
                <w:sz w:val="20"/>
                <w:szCs w:val="20"/>
              </w:rPr>
              <w:t>TPF-5(</w:t>
            </w:r>
            <w:r w:rsidR="00480C5A" w:rsidRPr="00480C5A">
              <w:rPr>
                <w:rFonts w:ascii="Arial" w:hAnsi="Arial" w:cs="Arial"/>
                <w:sz w:val="20"/>
                <w:szCs w:val="20"/>
              </w:rPr>
              <w:t>339</w:t>
            </w:r>
            <w:r w:rsidR="00480C5A">
              <w:rPr>
                <w:rFonts w:ascii="Arial" w:hAnsi="Arial" w:cs="Arial"/>
                <w:sz w:val="20"/>
                <w:szCs w:val="20"/>
              </w:rPr>
              <w:t>)</w:t>
            </w:r>
          </w:p>
          <w:p w:rsidR="00E35E0F" w:rsidRPr="00E35E0F" w:rsidRDefault="00E35E0F" w:rsidP="00480C5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80C5A"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480C5A" w:rsidP="00480C5A">
            <w:pPr>
              <w:ind w:right="-720"/>
              <w:rPr>
                <w:rFonts w:ascii="Arial" w:hAnsi="Arial" w:cs="Arial"/>
                <w:sz w:val="20"/>
                <w:szCs w:val="20"/>
              </w:rPr>
            </w:pPr>
            <w:r>
              <w:t>Contaminant Release from Storm Water Culvert Rehabilitation Technologies: Understanding Implications to the Environment and Long-Term Material Integrity</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80C5A" w:rsidRPr="00C13753" w:rsidRDefault="00480C5A" w:rsidP="00551D8A">
            <w:pPr>
              <w:ind w:right="-720"/>
              <w:rPr>
                <w:rFonts w:ascii="Arial" w:hAnsi="Arial" w:cs="Arial"/>
                <w:b/>
                <w:sz w:val="20"/>
                <w:szCs w:val="20"/>
              </w:rPr>
            </w:pPr>
            <w:r>
              <w:rPr>
                <w:rFonts w:ascii="Arial" w:hAnsi="Arial" w:cs="Arial"/>
                <w:b/>
                <w:sz w:val="20"/>
                <w:szCs w:val="20"/>
              </w:rPr>
              <w:t>Bridget Donaldson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80C5A" w:rsidRPr="00C13753" w:rsidRDefault="00480C5A" w:rsidP="00551D8A">
            <w:pPr>
              <w:ind w:right="-720"/>
              <w:rPr>
                <w:rFonts w:ascii="Arial" w:hAnsi="Arial" w:cs="Arial"/>
                <w:b/>
                <w:sz w:val="20"/>
                <w:szCs w:val="20"/>
              </w:rPr>
            </w:pPr>
            <w:r>
              <w:rPr>
                <w:rFonts w:ascii="Arial" w:hAnsi="Arial" w:cs="Arial"/>
                <w:b/>
                <w:sz w:val="20"/>
                <w:szCs w:val="20"/>
              </w:rPr>
              <w:t>434-293-1922</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80C5A" w:rsidP="00551D8A">
            <w:pPr>
              <w:ind w:right="-720"/>
              <w:rPr>
                <w:rFonts w:ascii="Arial" w:hAnsi="Arial" w:cs="Arial"/>
                <w:sz w:val="20"/>
                <w:szCs w:val="20"/>
              </w:rPr>
            </w:pPr>
            <w:r>
              <w:rPr>
                <w:rFonts w:ascii="Arial" w:hAnsi="Arial" w:cs="Arial"/>
                <w:sz w:val="20"/>
                <w:szCs w:val="20"/>
              </w:rPr>
              <w:t>Bridget.donaldson@vdot.virginia.gov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765F9F" w:rsidRPr="00765F9F" w:rsidRDefault="00765F9F" w:rsidP="0003476C">
            <w:pPr>
              <w:ind w:right="-720"/>
              <w:rPr>
                <w:rFonts w:ascii="Arial" w:hAnsi="Arial" w:cs="Arial"/>
                <w:sz w:val="20"/>
                <w:szCs w:val="20"/>
              </w:rPr>
            </w:pPr>
            <w:r w:rsidRPr="00765F9F">
              <w:rPr>
                <w:rFonts w:ascii="Arial" w:hAnsi="Arial" w:cs="Arial"/>
                <w:sz w:val="20"/>
                <w:szCs w:val="20"/>
              </w:rPr>
              <w:t>108449</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80C5A" w:rsidP="0003476C">
            <w:pPr>
              <w:ind w:right="-720"/>
              <w:rPr>
                <w:rFonts w:ascii="Arial" w:hAnsi="Arial" w:cs="Arial"/>
                <w:sz w:val="20"/>
                <w:szCs w:val="20"/>
              </w:rPr>
            </w:pPr>
            <w:r>
              <w:rPr>
                <w:rFonts w:ascii="Arial" w:hAnsi="Arial" w:cs="Arial"/>
                <w:sz w:val="20"/>
                <w:szCs w:val="20"/>
              </w:rPr>
              <w:t>3/2/2016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480C5A" w:rsidRPr="00480C5A" w:rsidRDefault="00480C5A" w:rsidP="0003476C">
            <w:pPr>
              <w:ind w:right="-720"/>
              <w:rPr>
                <w:rFonts w:ascii="Arial" w:hAnsi="Arial" w:cs="Arial"/>
                <w:sz w:val="20"/>
                <w:szCs w:val="20"/>
              </w:rPr>
            </w:pPr>
            <w:r w:rsidRPr="00480C5A">
              <w:rPr>
                <w:rFonts w:ascii="Arial" w:hAnsi="Arial" w:cs="Arial"/>
                <w:sz w:val="20"/>
                <w:szCs w:val="20"/>
              </w:rPr>
              <w:t>2/28/2018</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80C5A" w:rsidRPr="00480C5A" w:rsidRDefault="00480C5A" w:rsidP="0003476C">
            <w:pPr>
              <w:ind w:right="-720"/>
              <w:rPr>
                <w:rFonts w:ascii="Arial" w:hAnsi="Arial" w:cs="Arial"/>
                <w:sz w:val="20"/>
                <w:szCs w:val="20"/>
              </w:rPr>
            </w:pPr>
            <w:r>
              <w:rPr>
                <w:rFonts w:ascii="Arial" w:hAnsi="Arial" w:cs="Arial"/>
                <w:sz w:val="20"/>
                <w:szCs w:val="20"/>
              </w:rPr>
              <w:t>2/28/2018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480C5A"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4A4BAD"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4F5207" w:rsidTr="00B66A21">
        <w:tc>
          <w:tcPr>
            <w:tcW w:w="4158" w:type="dxa"/>
            <w:shd w:val="pct15" w:color="auto" w:fill="auto"/>
          </w:tcPr>
          <w:p w:rsidR="00874EF7" w:rsidRPr="004F5207" w:rsidRDefault="00B2185C" w:rsidP="00743C01">
            <w:pPr>
              <w:ind w:right="-720"/>
              <w:rPr>
                <w:rFonts w:ascii="Arial" w:hAnsi="Arial" w:cs="Arial"/>
                <w:b/>
                <w:sz w:val="20"/>
                <w:szCs w:val="20"/>
              </w:rPr>
            </w:pPr>
            <w:r w:rsidRPr="00C13753">
              <w:rPr>
                <w:rFonts w:ascii="Arial" w:hAnsi="Arial" w:cs="Arial"/>
                <w:b/>
                <w:sz w:val="20"/>
                <w:szCs w:val="20"/>
              </w:rPr>
              <w:t xml:space="preserve">                  </w:t>
            </w:r>
            <w:bookmarkStart w:id="0" w:name="_GoBack"/>
            <w:bookmarkEnd w:id="0"/>
            <w:r w:rsidR="00874EF7" w:rsidRPr="004F5207">
              <w:rPr>
                <w:rFonts w:ascii="Arial" w:hAnsi="Arial" w:cs="Arial"/>
                <w:b/>
                <w:sz w:val="20"/>
                <w:szCs w:val="20"/>
              </w:rPr>
              <w:t>Total Project Budget</w:t>
            </w:r>
          </w:p>
        </w:tc>
        <w:tc>
          <w:tcPr>
            <w:tcW w:w="3330" w:type="dxa"/>
            <w:shd w:val="pct15" w:color="auto" w:fill="auto"/>
          </w:tcPr>
          <w:p w:rsidR="00874EF7" w:rsidRPr="004F5207" w:rsidRDefault="00B2185C" w:rsidP="00874EF7">
            <w:pPr>
              <w:ind w:right="-720"/>
              <w:rPr>
                <w:rFonts w:ascii="Arial" w:hAnsi="Arial" w:cs="Arial"/>
                <w:b/>
                <w:sz w:val="20"/>
                <w:szCs w:val="20"/>
              </w:rPr>
            </w:pPr>
            <w:r w:rsidRPr="004F5207">
              <w:rPr>
                <w:rFonts w:ascii="Arial" w:hAnsi="Arial" w:cs="Arial"/>
                <w:b/>
                <w:sz w:val="20"/>
                <w:szCs w:val="20"/>
              </w:rPr>
              <w:t xml:space="preserve">    </w:t>
            </w:r>
            <w:r w:rsidR="00874EF7" w:rsidRPr="004F5207">
              <w:rPr>
                <w:rFonts w:ascii="Arial" w:hAnsi="Arial" w:cs="Arial"/>
                <w:b/>
                <w:sz w:val="20"/>
                <w:szCs w:val="20"/>
              </w:rPr>
              <w:t xml:space="preserve">Total </w:t>
            </w:r>
            <w:r w:rsidR="00B66A21" w:rsidRPr="004F5207">
              <w:rPr>
                <w:rFonts w:ascii="Arial" w:hAnsi="Arial" w:cs="Arial"/>
                <w:b/>
                <w:sz w:val="20"/>
                <w:szCs w:val="20"/>
              </w:rPr>
              <w:t>Cost to Date for Project</w:t>
            </w:r>
          </w:p>
        </w:tc>
        <w:tc>
          <w:tcPr>
            <w:tcW w:w="3420" w:type="dxa"/>
            <w:shd w:val="pct15" w:color="auto" w:fill="auto"/>
          </w:tcPr>
          <w:p w:rsidR="00547EE3" w:rsidRPr="004F5207" w:rsidRDefault="00547EE3" w:rsidP="00547EE3">
            <w:pPr>
              <w:ind w:right="-720"/>
              <w:rPr>
                <w:rFonts w:ascii="Arial" w:hAnsi="Arial" w:cs="Arial"/>
                <w:b/>
                <w:sz w:val="20"/>
                <w:szCs w:val="20"/>
              </w:rPr>
            </w:pPr>
            <w:r w:rsidRPr="004F5207">
              <w:rPr>
                <w:rFonts w:ascii="Arial" w:hAnsi="Arial" w:cs="Arial"/>
                <w:b/>
                <w:sz w:val="20"/>
                <w:szCs w:val="20"/>
              </w:rPr>
              <w:t xml:space="preserve">          </w:t>
            </w:r>
            <w:r w:rsidR="00B66A21" w:rsidRPr="004F5207">
              <w:rPr>
                <w:rFonts w:ascii="Arial" w:hAnsi="Arial" w:cs="Arial"/>
                <w:b/>
                <w:sz w:val="20"/>
                <w:szCs w:val="20"/>
              </w:rPr>
              <w:t xml:space="preserve">Percentage of </w:t>
            </w:r>
            <w:r w:rsidR="00874EF7" w:rsidRPr="004F5207">
              <w:rPr>
                <w:rFonts w:ascii="Arial" w:hAnsi="Arial" w:cs="Arial"/>
                <w:b/>
                <w:sz w:val="20"/>
                <w:szCs w:val="20"/>
              </w:rPr>
              <w:t>Work</w:t>
            </w:r>
            <w:r w:rsidRPr="004F5207">
              <w:rPr>
                <w:rFonts w:ascii="Arial" w:hAnsi="Arial" w:cs="Arial"/>
                <w:b/>
                <w:sz w:val="20"/>
                <w:szCs w:val="20"/>
              </w:rPr>
              <w:t xml:space="preserve"> </w:t>
            </w:r>
          </w:p>
          <w:p w:rsidR="00874EF7" w:rsidRPr="004F5207" w:rsidRDefault="00547EE3" w:rsidP="00547EE3">
            <w:pPr>
              <w:ind w:right="-720"/>
              <w:rPr>
                <w:rFonts w:ascii="Arial" w:hAnsi="Arial" w:cs="Arial"/>
                <w:b/>
                <w:sz w:val="20"/>
                <w:szCs w:val="20"/>
              </w:rPr>
            </w:pPr>
            <w:r w:rsidRPr="004F5207">
              <w:rPr>
                <w:rFonts w:ascii="Arial" w:hAnsi="Arial" w:cs="Arial"/>
                <w:b/>
                <w:sz w:val="20"/>
                <w:szCs w:val="20"/>
              </w:rPr>
              <w:t xml:space="preserve">           </w:t>
            </w:r>
            <w:r w:rsidR="00874EF7" w:rsidRPr="004F5207">
              <w:rPr>
                <w:rFonts w:ascii="Arial" w:hAnsi="Arial" w:cs="Arial"/>
                <w:b/>
                <w:sz w:val="20"/>
                <w:szCs w:val="20"/>
              </w:rPr>
              <w:t>Completed</w:t>
            </w:r>
            <w:r w:rsidRPr="004F5207">
              <w:rPr>
                <w:rFonts w:ascii="Arial" w:hAnsi="Arial" w:cs="Arial"/>
                <w:b/>
                <w:sz w:val="20"/>
                <w:szCs w:val="20"/>
              </w:rPr>
              <w:t xml:space="preserve"> to Date</w:t>
            </w:r>
          </w:p>
        </w:tc>
      </w:tr>
      <w:tr w:rsidR="00874EF7" w:rsidRPr="004F5207" w:rsidTr="001B1D7D">
        <w:tc>
          <w:tcPr>
            <w:tcW w:w="4158" w:type="dxa"/>
            <w:vAlign w:val="center"/>
          </w:tcPr>
          <w:p w:rsidR="00874EF7" w:rsidRPr="004F5207" w:rsidRDefault="00480C5A" w:rsidP="001B1D7D">
            <w:pPr>
              <w:ind w:right="-720"/>
              <w:jc w:val="center"/>
              <w:rPr>
                <w:rFonts w:ascii="Arial" w:hAnsi="Arial" w:cs="Arial"/>
                <w:color w:val="000000" w:themeColor="text1"/>
                <w:sz w:val="20"/>
                <w:szCs w:val="20"/>
              </w:rPr>
            </w:pPr>
            <w:r w:rsidRPr="004F5207">
              <w:rPr>
                <w:rFonts w:ascii="Arial" w:hAnsi="Arial" w:cs="Arial"/>
                <w:color w:val="000000" w:themeColor="text1"/>
                <w:sz w:val="20"/>
                <w:szCs w:val="20"/>
              </w:rPr>
              <w:t>$630,000</w:t>
            </w:r>
          </w:p>
        </w:tc>
        <w:tc>
          <w:tcPr>
            <w:tcW w:w="3330" w:type="dxa"/>
            <w:vAlign w:val="center"/>
          </w:tcPr>
          <w:p w:rsidR="00874EF7" w:rsidRPr="004F5207" w:rsidRDefault="001B1D7D" w:rsidP="001B1D7D">
            <w:pPr>
              <w:ind w:right="-720"/>
              <w:jc w:val="center"/>
              <w:rPr>
                <w:rFonts w:ascii="Arial" w:hAnsi="Arial" w:cs="Arial"/>
                <w:color w:val="000000" w:themeColor="text1"/>
                <w:sz w:val="20"/>
                <w:szCs w:val="20"/>
              </w:rPr>
            </w:pPr>
            <w:r w:rsidRPr="004F5207">
              <w:rPr>
                <w:rFonts w:ascii="Arial" w:hAnsi="Arial" w:cs="Arial"/>
                <w:color w:val="000000" w:themeColor="text1"/>
                <w:sz w:val="20"/>
                <w:szCs w:val="20"/>
              </w:rPr>
              <w:t>$</w:t>
            </w:r>
            <w:r w:rsidRPr="004F5207">
              <w:rPr>
                <w:color w:val="000000" w:themeColor="text1"/>
              </w:rPr>
              <w:t>8,320.18</w:t>
            </w:r>
          </w:p>
        </w:tc>
        <w:tc>
          <w:tcPr>
            <w:tcW w:w="3420" w:type="dxa"/>
            <w:vAlign w:val="center"/>
          </w:tcPr>
          <w:p w:rsidR="00874EF7" w:rsidRPr="004F5207" w:rsidRDefault="001B1D7D" w:rsidP="001B1D7D">
            <w:pPr>
              <w:ind w:right="-720"/>
              <w:jc w:val="center"/>
              <w:rPr>
                <w:rFonts w:ascii="Arial" w:hAnsi="Arial" w:cs="Arial"/>
                <w:color w:val="000000" w:themeColor="text1"/>
                <w:sz w:val="20"/>
                <w:szCs w:val="20"/>
              </w:rPr>
            </w:pPr>
            <w:r w:rsidRPr="004F5207">
              <w:rPr>
                <w:color w:val="000000" w:themeColor="text1"/>
              </w:rPr>
              <w:t>&lt;2</w:t>
            </w:r>
            <w:r w:rsidR="00B73F6E" w:rsidRPr="004F5207">
              <w:rPr>
                <w:rFonts w:ascii="Arial" w:hAnsi="Arial" w:cs="Arial"/>
                <w:color w:val="000000" w:themeColor="text1"/>
                <w:sz w:val="20"/>
                <w:szCs w:val="20"/>
              </w:rPr>
              <w:t>%</w:t>
            </w:r>
          </w:p>
        </w:tc>
      </w:tr>
    </w:tbl>
    <w:p w:rsidR="00743C01" w:rsidRPr="004F5207" w:rsidRDefault="00743C01" w:rsidP="001B1D7D">
      <w:pPr>
        <w:spacing w:after="0"/>
        <w:ind w:left="-720" w:right="-720"/>
        <w:jc w:val="center"/>
        <w:rPr>
          <w:rFonts w:ascii="Arial" w:hAnsi="Arial" w:cs="Arial"/>
          <w:sz w:val="20"/>
          <w:szCs w:val="20"/>
        </w:rPr>
      </w:pPr>
    </w:p>
    <w:p w:rsidR="00B66A21" w:rsidRPr="004F5207" w:rsidRDefault="00B66A21" w:rsidP="001B1D7D">
      <w:pPr>
        <w:spacing w:after="0"/>
        <w:ind w:left="-720" w:right="-720"/>
        <w:jc w:val="center"/>
        <w:rPr>
          <w:rFonts w:ascii="Arial" w:hAnsi="Arial" w:cs="Arial"/>
          <w:sz w:val="20"/>
          <w:szCs w:val="20"/>
        </w:rPr>
      </w:pPr>
      <w:r w:rsidRPr="004F5207">
        <w:rPr>
          <w:rFonts w:ascii="Arial" w:hAnsi="Arial" w:cs="Arial"/>
          <w:b/>
          <w:i/>
          <w:sz w:val="20"/>
          <w:szCs w:val="20"/>
        </w:rPr>
        <w:t>Quarterly</w:t>
      </w:r>
      <w:r w:rsidRPr="004F5207">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4F5207" w:rsidTr="00B66A21">
        <w:tc>
          <w:tcPr>
            <w:tcW w:w="4158" w:type="dxa"/>
            <w:shd w:val="pct15" w:color="auto" w:fill="auto"/>
          </w:tcPr>
          <w:p w:rsidR="00547EE3" w:rsidRPr="004F5207" w:rsidRDefault="00547EE3" w:rsidP="001B1D7D">
            <w:pPr>
              <w:ind w:right="-720"/>
              <w:jc w:val="center"/>
              <w:rPr>
                <w:rFonts w:ascii="Arial" w:hAnsi="Arial" w:cs="Arial"/>
                <w:b/>
                <w:sz w:val="20"/>
                <w:szCs w:val="20"/>
              </w:rPr>
            </w:pPr>
            <w:r w:rsidRPr="004F5207">
              <w:rPr>
                <w:rFonts w:ascii="Arial" w:hAnsi="Arial" w:cs="Arial"/>
                <w:b/>
                <w:sz w:val="20"/>
                <w:szCs w:val="20"/>
              </w:rPr>
              <w:t>Total Project Expenses</w:t>
            </w:r>
          </w:p>
          <w:p w:rsidR="00B66A21" w:rsidRPr="004F5207" w:rsidRDefault="00547EE3" w:rsidP="001B1D7D">
            <w:pPr>
              <w:ind w:right="-720"/>
              <w:jc w:val="center"/>
              <w:rPr>
                <w:rFonts w:ascii="Arial" w:hAnsi="Arial" w:cs="Arial"/>
                <w:b/>
                <w:sz w:val="20"/>
                <w:szCs w:val="20"/>
              </w:rPr>
            </w:pPr>
            <w:r w:rsidRPr="004F5207">
              <w:rPr>
                <w:rFonts w:ascii="Arial" w:hAnsi="Arial" w:cs="Arial"/>
                <w:b/>
                <w:sz w:val="20"/>
                <w:szCs w:val="20"/>
              </w:rPr>
              <w:t>and Percentage This Quarter</w:t>
            </w:r>
          </w:p>
        </w:tc>
        <w:tc>
          <w:tcPr>
            <w:tcW w:w="3330" w:type="dxa"/>
            <w:shd w:val="pct15" w:color="auto" w:fill="auto"/>
          </w:tcPr>
          <w:p w:rsidR="00C13753" w:rsidRPr="004F5207" w:rsidRDefault="004E14DC" w:rsidP="001B1D7D">
            <w:pPr>
              <w:ind w:right="-720"/>
              <w:jc w:val="center"/>
              <w:rPr>
                <w:rFonts w:ascii="Arial" w:hAnsi="Arial" w:cs="Arial"/>
                <w:b/>
                <w:sz w:val="20"/>
                <w:szCs w:val="20"/>
              </w:rPr>
            </w:pPr>
            <w:r w:rsidRPr="004F5207">
              <w:rPr>
                <w:rFonts w:ascii="Arial" w:hAnsi="Arial" w:cs="Arial"/>
                <w:b/>
                <w:sz w:val="20"/>
                <w:szCs w:val="20"/>
              </w:rPr>
              <w:t xml:space="preserve">Total Amount </w:t>
            </w:r>
            <w:r w:rsidR="00A43875" w:rsidRPr="004F5207">
              <w:rPr>
                <w:rFonts w:ascii="Arial" w:hAnsi="Arial" w:cs="Arial"/>
                <w:b/>
                <w:sz w:val="20"/>
                <w:szCs w:val="20"/>
              </w:rPr>
              <w:t xml:space="preserve">of </w:t>
            </w:r>
            <w:r w:rsidR="00B66A21" w:rsidRPr="004F5207">
              <w:rPr>
                <w:rFonts w:ascii="Arial" w:hAnsi="Arial" w:cs="Arial"/>
                <w:b/>
                <w:sz w:val="20"/>
                <w:szCs w:val="20"/>
              </w:rPr>
              <w:t xml:space="preserve"> Funds</w:t>
            </w:r>
          </w:p>
          <w:p w:rsidR="00B66A21" w:rsidRPr="004F5207" w:rsidRDefault="00B66A21" w:rsidP="001B1D7D">
            <w:pPr>
              <w:ind w:right="-720"/>
              <w:jc w:val="center"/>
              <w:rPr>
                <w:rFonts w:ascii="Arial" w:hAnsi="Arial" w:cs="Arial"/>
                <w:b/>
                <w:sz w:val="20"/>
                <w:szCs w:val="20"/>
              </w:rPr>
            </w:pPr>
            <w:r w:rsidRPr="004F5207">
              <w:rPr>
                <w:rFonts w:ascii="Arial" w:hAnsi="Arial" w:cs="Arial"/>
                <w:b/>
                <w:sz w:val="20"/>
                <w:szCs w:val="20"/>
              </w:rPr>
              <w:t>Expended</w:t>
            </w:r>
            <w:r w:rsidR="004E14DC" w:rsidRPr="004F5207">
              <w:rPr>
                <w:rFonts w:ascii="Arial" w:hAnsi="Arial" w:cs="Arial"/>
                <w:b/>
                <w:sz w:val="20"/>
                <w:szCs w:val="20"/>
              </w:rPr>
              <w:t xml:space="preserve"> This Quarter</w:t>
            </w:r>
          </w:p>
        </w:tc>
        <w:tc>
          <w:tcPr>
            <w:tcW w:w="3420" w:type="dxa"/>
            <w:shd w:val="pct15" w:color="auto" w:fill="auto"/>
          </w:tcPr>
          <w:p w:rsidR="004144E6" w:rsidRPr="004F5207" w:rsidRDefault="004144E6" w:rsidP="001B1D7D">
            <w:pPr>
              <w:ind w:right="-720"/>
              <w:jc w:val="center"/>
              <w:rPr>
                <w:rFonts w:ascii="Arial" w:hAnsi="Arial" w:cs="Arial"/>
                <w:b/>
                <w:sz w:val="20"/>
                <w:szCs w:val="20"/>
              </w:rPr>
            </w:pPr>
            <w:r w:rsidRPr="004F5207">
              <w:rPr>
                <w:rFonts w:ascii="Arial" w:hAnsi="Arial" w:cs="Arial"/>
                <w:b/>
                <w:sz w:val="20"/>
                <w:szCs w:val="20"/>
              </w:rPr>
              <w:t xml:space="preserve">Total </w:t>
            </w:r>
            <w:r w:rsidR="004E14DC" w:rsidRPr="004F5207">
              <w:rPr>
                <w:rFonts w:ascii="Arial" w:hAnsi="Arial" w:cs="Arial"/>
                <w:b/>
                <w:sz w:val="20"/>
                <w:szCs w:val="20"/>
              </w:rPr>
              <w:t>Percentage</w:t>
            </w:r>
            <w:r w:rsidR="00161153" w:rsidRPr="004F5207">
              <w:rPr>
                <w:rFonts w:ascii="Arial" w:hAnsi="Arial" w:cs="Arial"/>
                <w:b/>
                <w:sz w:val="20"/>
                <w:szCs w:val="20"/>
              </w:rPr>
              <w:t xml:space="preserve"> </w:t>
            </w:r>
            <w:r w:rsidR="004E14DC" w:rsidRPr="004F5207">
              <w:rPr>
                <w:rFonts w:ascii="Arial" w:hAnsi="Arial" w:cs="Arial"/>
                <w:b/>
                <w:sz w:val="20"/>
                <w:szCs w:val="20"/>
              </w:rPr>
              <w:t>of</w:t>
            </w:r>
          </w:p>
          <w:p w:rsidR="000B665A" w:rsidRPr="004F5207" w:rsidRDefault="00547EE3" w:rsidP="001B1D7D">
            <w:pPr>
              <w:ind w:right="-720"/>
              <w:jc w:val="center"/>
              <w:rPr>
                <w:rFonts w:ascii="Arial" w:hAnsi="Arial" w:cs="Arial"/>
                <w:b/>
                <w:sz w:val="20"/>
                <w:szCs w:val="20"/>
              </w:rPr>
            </w:pPr>
            <w:r w:rsidRPr="004F5207">
              <w:rPr>
                <w:rFonts w:ascii="Arial" w:hAnsi="Arial" w:cs="Arial"/>
                <w:b/>
                <w:sz w:val="20"/>
                <w:szCs w:val="20"/>
              </w:rPr>
              <w:t>Time Used</w:t>
            </w:r>
            <w:r w:rsidR="000B665A" w:rsidRPr="004F5207">
              <w:rPr>
                <w:rFonts w:ascii="Arial" w:hAnsi="Arial" w:cs="Arial"/>
                <w:b/>
                <w:sz w:val="20"/>
                <w:szCs w:val="20"/>
              </w:rPr>
              <w:t xml:space="preserve"> to Date</w:t>
            </w:r>
          </w:p>
        </w:tc>
      </w:tr>
      <w:tr w:rsidR="00B66A21" w:rsidRPr="00B66A21" w:rsidTr="001B1D7D">
        <w:tc>
          <w:tcPr>
            <w:tcW w:w="4158" w:type="dxa"/>
            <w:vAlign w:val="center"/>
          </w:tcPr>
          <w:p w:rsidR="00B66A21" w:rsidRPr="004F5207" w:rsidRDefault="001B1D7D" w:rsidP="001B1D7D">
            <w:pPr>
              <w:ind w:right="-720"/>
              <w:jc w:val="center"/>
              <w:rPr>
                <w:rFonts w:ascii="Arial" w:hAnsi="Arial" w:cs="Arial"/>
                <w:color w:val="000000" w:themeColor="text1"/>
                <w:sz w:val="20"/>
                <w:szCs w:val="20"/>
              </w:rPr>
            </w:pPr>
            <w:r w:rsidRPr="004F5207">
              <w:rPr>
                <w:rFonts w:ascii="Arial" w:hAnsi="Arial" w:cs="Arial"/>
                <w:color w:val="000000" w:themeColor="text1"/>
                <w:sz w:val="20"/>
                <w:szCs w:val="20"/>
              </w:rPr>
              <w:t>$</w:t>
            </w:r>
            <w:r w:rsidRPr="004F5207">
              <w:rPr>
                <w:color w:val="000000" w:themeColor="text1"/>
              </w:rPr>
              <w:t xml:space="preserve">8,320.18 and </w:t>
            </w:r>
            <w:r w:rsidRPr="004F5207">
              <w:rPr>
                <w:rFonts w:ascii="Arial" w:hAnsi="Arial" w:cs="Arial"/>
                <w:color w:val="000000" w:themeColor="text1"/>
                <w:sz w:val="20"/>
                <w:szCs w:val="20"/>
              </w:rPr>
              <w:t>&lt;</w:t>
            </w:r>
            <w:r w:rsidRPr="004F5207">
              <w:rPr>
                <w:color w:val="000000" w:themeColor="text1"/>
              </w:rPr>
              <w:t>2</w:t>
            </w:r>
            <w:r w:rsidRPr="004F5207">
              <w:rPr>
                <w:rFonts w:ascii="Arial" w:hAnsi="Arial" w:cs="Arial"/>
                <w:color w:val="000000" w:themeColor="text1"/>
                <w:sz w:val="20"/>
                <w:szCs w:val="20"/>
              </w:rPr>
              <w:t>%</w:t>
            </w:r>
          </w:p>
        </w:tc>
        <w:tc>
          <w:tcPr>
            <w:tcW w:w="3330" w:type="dxa"/>
            <w:vAlign w:val="center"/>
          </w:tcPr>
          <w:p w:rsidR="00B66A21" w:rsidRPr="004F5207" w:rsidRDefault="001B1D7D" w:rsidP="001B1D7D">
            <w:pPr>
              <w:ind w:right="-720"/>
              <w:jc w:val="center"/>
              <w:rPr>
                <w:rFonts w:ascii="Arial" w:hAnsi="Arial" w:cs="Arial"/>
                <w:color w:val="000000" w:themeColor="text1"/>
                <w:sz w:val="20"/>
                <w:szCs w:val="20"/>
              </w:rPr>
            </w:pPr>
            <w:r w:rsidRPr="004F5207">
              <w:rPr>
                <w:rFonts w:ascii="Arial" w:hAnsi="Arial" w:cs="Arial"/>
                <w:color w:val="000000" w:themeColor="text1"/>
                <w:sz w:val="20"/>
                <w:szCs w:val="20"/>
              </w:rPr>
              <w:t>$</w:t>
            </w:r>
            <w:r w:rsidRPr="004F5207">
              <w:rPr>
                <w:color w:val="000000" w:themeColor="text1"/>
              </w:rPr>
              <w:t>8,320.18</w:t>
            </w:r>
          </w:p>
        </w:tc>
        <w:tc>
          <w:tcPr>
            <w:tcW w:w="3420" w:type="dxa"/>
            <w:vAlign w:val="center"/>
          </w:tcPr>
          <w:p w:rsidR="00B66A21" w:rsidRPr="001B1D7D" w:rsidRDefault="001B1D7D" w:rsidP="001B1D7D">
            <w:pPr>
              <w:ind w:right="-720"/>
              <w:jc w:val="center"/>
              <w:rPr>
                <w:rFonts w:ascii="Arial" w:hAnsi="Arial" w:cs="Arial"/>
                <w:color w:val="000000" w:themeColor="text1"/>
                <w:sz w:val="20"/>
                <w:szCs w:val="20"/>
              </w:rPr>
            </w:pPr>
            <w:r w:rsidRPr="004F5207">
              <w:rPr>
                <w:color w:val="000000" w:themeColor="text1"/>
              </w:rPr>
              <w:t>&lt;2</w:t>
            </w:r>
            <w:r w:rsidRPr="004F5207">
              <w:rPr>
                <w:rFonts w:ascii="Arial" w:hAnsi="Arial" w:cs="Arial"/>
                <w:color w:val="000000" w:themeColor="text1"/>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480C5A" w:rsidRPr="00480C5A" w:rsidTr="00480C5A">
              <w:trPr>
                <w:tblCellSpacing w:w="15" w:type="dxa"/>
              </w:trPr>
              <w:tc>
                <w:tcPr>
                  <w:tcW w:w="0" w:type="auto"/>
                  <w:tcBorders>
                    <w:top w:val="nil"/>
                    <w:left w:val="nil"/>
                    <w:bottom w:val="nil"/>
                    <w:right w:val="nil"/>
                  </w:tcBorders>
                  <w:tcMar>
                    <w:top w:w="30" w:type="dxa"/>
                    <w:left w:w="75" w:type="dxa"/>
                    <w:bottom w:w="30" w:type="dxa"/>
                    <w:right w:w="75" w:type="dxa"/>
                  </w:tcMar>
                  <w:hideMark/>
                </w:tcPr>
                <w:p w:rsidR="004A4BAD" w:rsidRDefault="004A4BAD" w:rsidP="004A4BAD">
                  <w:pPr>
                    <w:spacing w:after="0" w:line="334" w:lineRule="atLeast"/>
                    <w:rPr>
                      <w:rFonts w:ascii="Verdana" w:eastAsia="Times New Roman" w:hAnsi="Verdana" w:cs="Times New Roman"/>
                      <w:b/>
                      <w:bCs/>
                      <w:color w:val="333333"/>
                      <w:sz w:val="20"/>
                      <w:szCs w:val="20"/>
                    </w:rPr>
                  </w:pPr>
                  <w:r>
                    <w:rPr>
                      <w:rFonts w:ascii="Verdana" w:hAnsi="Verdana"/>
                      <w:color w:val="333333"/>
                      <w:sz w:val="20"/>
                      <w:szCs w:val="20"/>
                    </w:rPr>
                    <w:t>Studies by a subset of DOTs have discovered that the installation of advanced polymeric materials such as spray-on coatings and cured-in-place lining (CIPP) processes can release toxic chemicals into the water conveyed by the culverts.  Numerous additional anecdotal accounts from the U.S and other countries have been reported regarding adverse effects to the environment and wastewater facilities. DOTs lack information on the degree that chemical leaching affects polymeric material long-term structural performance. Recent studies have shown some of the chemicals released into the environment by culvert rehabilitation polymeric materials are product ingredients intended to promote material strength and durability.</w:t>
                  </w:r>
                </w:p>
                <w:p w:rsidR="00480C5A" w:rsidRPr="00480C5A" w:rsidRDefault="00480C5A" w:rsidP="004A4BAD">
                  <w:pPr>
                    <w:spacing w:after="0" w:line="334" w:lineRule="atLeast"/>
                    <w:rPr>
                      <w:rFonts w:ascii="Verdana" w:eastAsia="Times New Roman" w:hAnsi="Verdana" w:cs="Times New Roman"/>
                      <w:color w:val="333333"/>
                      <w:sz w:val="20"/>
                      <w:szCs w:val="20"/>
                    </w:rPr>
                  </w:pPr>
                  <w:r w:rsidRPr="00480C5A">
                    <w:rPr>
                      <w:rFonts w:ascii="Verdana" w:eastAsia="Times New Roman" w:hAnsi="Verdana" w:cs="Times New Roman"/>
                      <w:b/>
                      <w:bCs/>
                      <w:color w:val="333333"/>
                      <w:sz w:val="20"/>
                      <w:szCs w:val="20"/>
                    </w:rPr>
                    <w:t>Objectives</w:t>
                  </w:r>
                  <w:proofErr w:type="gramStart"/>
                  <w:r w:rsidRPr="00480C5A">
                    <w:rPr>
                      <w:rFonts w:ascii="Verdana" w:eastAsia="Times New Roman" w:hAnsi="Verdana" w:cs="Times New Roman"/>
                      <w:b/>
                      <w:bCs/>
                      <w:color w:val="333333"/>
                      <w:sz w:val="20"/>
                      <w:szCs w:val="20"/>
                    </w:rPr>
                    <w:t>:</w:t>
                  </w:r>
                  <w:proofErr w:type="gramEnd"/>
                  <w:r w:rsidRPr="00480C5A">
                    <w:rPr>
                      <w:rFonts w:ascii="Verdana" w:eastAsia="Times New Roman" w:hAnsi="Verdana" w:cs="Times New Roman"/>
                      <w:color w:val="333333"/>
                      <w:sz w:val="20"/>
                      <w:szCs w:val="20"/>
                    </w:rPr>
                    <w:br/>
                    <w:t xml:space="preserve">The primary project objectives are to determine the following: </w:t>
                  </w:r>
                  <w:r w:rsidRPr="00480C5A">
                    <w:rPr>
                      <w:rFonts w:ascii="Verdana" w:eastAsia="Times New Roman" w:hAnsi="Verdana" w:cs="Times New Roman"/>
                      <w:color w:val="333333"/>
                      <w:sz w:val="20"/>
                      <w:szCs w:val="20"/>
                    </w:rPr>
                    <w:br/>
                    <w:t xml:space="preserve">(1) The scope of the problem across DOTs (i.e., the extent of use of these technologies and the scale of their impacts to water quality); </w:t>
                  </w:r>
                  <w:r w:rsidRPr="00480C5A">
                    <w:rPr>
                      <w:rFonts w:ascii="Verdana" w:eastAsia="Times New Roman" w:hAnsi="Verdana" w:cs="Times New Roman"/>
                      <w:color w:val="333333"/>
                      <w:sz w:val="20"/>
                      <w:szCs w:val="20"/>
                    </w:rPr>
                    <w:br/>
                    <w:t xml:space="preserve">(2)The effectiveness of existing construction specifications at minimizing contaminant release from rehabilitated culverts; and </w:t>
                  </w:r>
                  <w:r w:rsidRPr="00480C5A">
                    <w:rPr>
                      <w:rFonts w:ascii="Verdana" w:eastAsia="Times New Roman" w:hAnsi="Verdana" w:cs="Times New Roman"/>
                      <w:color w:val="333333"/>
                      <w:sz w:val="20"/>
                      <w:szCs w:val="20"/>
                    </w:rPr>
                    <w:br/>
                    <w:t xml:space="preserve">(3) The degree to which the structural integrity and longevity of rehabilitated culverts are compromised by chemical leaching. </w:t>
                  </w:r>
                  <w:r w:rsidRPr="00480C5A">
                    <w:rPr>
                      <w:rFonts w:ascii="Verdana" w:eastAsia="Times New Roman" w:hAnsi="Verdana" w:cs="Times New Roman"/>
                      <w:color w:val="333333"/>
                      <w:sz w:val="20"/>
                      <w:szCs w:val="20"/>
                    </w:rPr>
                    <w:br/>
                    <w:t xml:space="preserve">Results of this project will enable DOTs to make informed decisions with regard to culvert rehabilitation selection and specification development. </w:t>
                  </w:r>
                </w:p>
              </w:tc>
            </w:tr>
            <w:tr w:rsidR="00480C5A" w:rsidRPr="00480C5A" w:rsidTr="00480C5A">
              <w:trPr>
                <w:tblCellSpacing w:w="15" w:type="dxa"/>
              </w:trPr>
              <w:tc>
                <w:tcPr>
                  <w:tcW w:w="0" w:type="auto"/>
                  <w:tcBorders>
                    <w:top w:val="nil"/>
                    <w:left w:val="nil"/>
                    <w:bottom w:val="nil"/>
                    <w:right w:val="nil"/>
                  </w:tcBorders>
                  <w:tcMar>
                    <w:top w:w="30" w:type="dxa"/>
                    <w:left w:w="75" w:type="dxa"/>
                    <w:bottom w:w="30" w:type="dxa"/>
                    <w:right w:w="75" w:type="dxa"/>
                  </w:tcMar>
                  <w:hideMark/>
                </w:tcPr>
                <w:p w:rsidR="00480C5A" w:rsidRPr="00480C5A" w:rsidRDefault="00480C5A" w:rsidP="004A4BAD">
                  <w:pPr>
                    <w:spacing w:after="0" w:line="334" w:lineRule="atLeast"/>
                    <w:rPr>
                      <w:rFonts w:ascii="Verdana" w:eastAsia="Times New Roman" w:hAnsi="Verdana" w:cs="Times New Roman"/>
                      <w:color w:val="333333"/>
                      <w:sz w:val="20"/>
                      <w:szCs w:val="20"/>
                    </w:rPr>
                  </w:pPr>
                </w:p>
              </w:tc>
            </w:tr>
          </w:tbl>
          <w:p w:rsidR="00601EBD" w:rsidRDefault="00601EBD" w:rsidP="004A4BAD">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4F5207">
              <w:rPr>
                <w:rFonts w:ascii="Arial" w:hAnsi="Arial" w:cs="Arial"/>
                <w:b/>
                <w:sz w:val="20"/>
                <w:szCs w:val="20"/>
              </w:rPr>
              <w:t>Progress this Quarter (includes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4F5207" w:rsidRDefault="004F5207" w:rsidP="00551D8A">
            <w:pPr>
              <w:ind w:right="-720"/>
              <w:rPr>
                <w:rFonts w:ascii="Arial" w:hAnsi="Arial" w:cs="Arial"/>
                <w:sz w:val="20"/>
                <w:szCs w:val="20"/>
              </w:rPr>
            </w:pPr>
            <w:r>
              <w:rPr>
                <w:rFonts w:ascii="Arial" w:hAnsi="Arial" w:cs="Arial"/>
                <w:sz w:val="20"/>
                <w:szCs w:val="20"/>
              </w:rPr>
              <w:t>Lead state representative and principle investigator had a pooled fund conference call with all member states (1-7-16)</w:t>
            </w:r>
          </w:p>
          <w:p w:rsidR="00B73F6E" w:rsidRDefault="00B73F6E" w:rsidP="00551D8A">
            <w:pPr>
              <w:ind w:right="-720"/>
              <w:rPr>
                <w:rFonts w:ascii="Arial" w:hAnsi="Arial" w:cs="Arial"/>
                <w:sz w:val="20"/>
                <w:szCs w:val="20"/>
              </w:rPr>
            </w:pPr>
            <w:r>
              <w:rPr>
                <w:rFonts w:ascii="Arial" w:hAnsi="Arial" w:cs="Arial"/>
                <w:sz w:val="20"/>
                <w:szCs w:val="20"/>
              </w:rPr>
              <w:t xml:space="preserve">All participating states were contacted to </w:t>
            </w:r>
            <w:r w:rsidR="001B1D7D">
              <w:rPr>
                <w:rFonts w:ascii="Arial" w:hAnsi="Arial" w:cs="Arial"/>
                <w:sz w:val="20"/>
                <w:szCs w:val="20"/>
              </w:rPr>
              <w:t>identify dates to conduct</w:t>
            </w:r>
            <w:r>
              <w:rPr>
                <w:rFonts w:ascii="Arial" w:hAnsi="Arial" w:cs="Arial"/>
                <w:sz w:val="20"/>
                <w:szCs w:val="20"/>
              </w:rPr>
              <w:t xml:space="preserve"> field site visits. </w:t>
            </w:r>
            <w:r w:rsidR="001B1D7D">
              <w:rPr>
                <w:rFonts w:ascii="Arial" w:hAnsi="Arial" w:cs="Arial"/>
                <w:sz w:val="20"/>
                <w:szCs w:val="20"/>
              </w:rPr>
              <w:t>Discussions are ongoing.</w:t>
            </w:r>
          </w:p>
          <w:p w:rsidR="001B1D7D" w:rsidRDefault="001B1D7D" w:rsidP="00551D8A">
            <w:pPr>
              <w:ind w:right="-720"/>
              <w:rPr>
                <w:rFonts w:ascii="Arial" w:hAnsi="Arial" w:cs="Arial"/>
                <w:sz w:val="20"/>
                <w:szCs w:val="20"/>
              </w:rPr>
            </w:pPr>
            <w:r>
              <w:rPr>
                <w:rFonts w:ascii="Arial" w:hAnsi="Arial" w:cs="Arial"/>
                <w:sz w:val="20"/>
                <w:szCs w:val="20"/>
              </w:rPr>
              <w:t>All participating states were contacted to identify the most popular types of culvert rehabilitation technologies used.</w:t>
            </w:r>
          </w:p>
          <w:p w:rsidR="001B1D7D" w:rsidRDefault="001B1D7D" w:rsidP="00551D8A">
            <w:pPr>
              <w:ind w:right="-720"/>
              <w:rPr>
                <w:rFonts w:ascii="Arial" w:hAnsi="Arial" w:cs="Arial"/>
                <w:sz w:val="20"/>
                <w:szCs w:val="20"/>
              </w:rPr>
            </w:pPr>
            <w:r>
              <w:rPr>
                <w:rFonts w:ascii="Arial" w:hAnsi="Arial" w:cs="Arial"/>
                <w:sz w:val="20"/>
                <w:szCs w:val="20"/>
              </w:rPr>
              <w:t>All participating states were sent a list of information requested for each field site/construction project.</w:t>
            </w:r>
          </w:p>
          <w:p w:rsidR="00B73F6E" w:rsidRDefault="00B73F6E" w:rsidP="00551D8A">
            <w:pPr>
              <w:ind w:right="-720"/>
              <w:rPr>
                <w:rFonts w:ascii="Arial" w:hAnsi="Arial" w:cs="Arial"/>
                <w:sz w:val="20"/>
                <w:szCs w:val="20"/>
              </w:rPr>
            </w:pPr>
            <w:r>
              <w:rPr>
                <w:rFonts w:ascii="Arial" w:hAnsi="Arial" w:cs="Arial"/>
                <w:sz w:val="20"/>
                <w:szCs w:val="20"/>
              </w:rPr>
              <w:t xml:space="preserve">Some field environmental sampling supplies were ordered. </w:t>
            </w:r>
          </w:p>
          <w:p w:rsidR="00601EBD" w:rsidRDefault="00B73F6E" w:rsidP="00551D8A">
            <w:pPr>
              <w:ind w:right="-720"/>
              <w:rPr>
                <w:rFonts w:ascii="Arial" w:hAnsi="Arial" w:cs="Arial"/>
                <w:sz w:val="20"/>
                <w:szCs w:val="20"/>
              </w:rPr>
            </w:pPr>
            <w:r>
              <w:rPr>
                <w:rFonts w:ascii="Arial" w:hAnsi="Arial" w:cs="Arial"/>
                <w:sz w:val="20"/>
                <w:szCs w:val="20"/>
              </w:rPr>
              <w:t xml:space="preserve">One student has </w:t>
            </w:r>
            <w:r w:rsidR="001B1D7D">
              <w:rPr>
                <w:rFonts w:ascii="Arial" w:hAnsi="Arial" w:cs="Arial"/>
                <w:sz w:val="20"/>
                <w:szCs w:val="20"/>
              </w:rPr>
              <w:t>begun bei</w:t>
            </w:r>
            <w:r>
              <w:rPr>
                <w:rFonts w:ascii="Arial" w:hAnsi="Arial" w:cs="Arial"/>
                <w:sz w:val="20"/>
                <w:szCs w:val="20"/>
              </w:rPr>
              <w:t>n</w:t>
            </w:r>
            <w:r w:rsidR="001B1D7D">
              <w:rPr>
                <w:rFonts w:ascii="Arial" w:hAnsi="Arial" w:cs="Arial"/>
                <w:sz w:val="20"/>
                <w:szCs w:val="20"/>
              </w:rPr>
              <w:t>g</w:t>
            </w:r>
            <w:r>
              <w:rPr>
                <w:rFonts w:ascii="Arial" w:hAnsi="Arial" w:cs="Arial"/>
                <w:sz w:val="20"/>
                <w:szCs w:val="20"/>
              </w:rPr>
              <w:t xml:space="preserve"> paid from the contract.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4F5207">
              <w:rPr>
                <w:rFonts w:ascii="Arial" w:hAnsi="Arial" w:cs="Arial"/>
                <w:b/>
                <w:sz w:val="20"/>
                <w:szCs w:val="20"/>
              </w:rPr>
              <w:t>Anticipated work next quarter</w:t>
            </w:r>
            <w:r w:rsidRPr="004F5207">
              <w:rPr>
                <w:rFonts w:ascii="Arial" w:hAnsi="Arial" w:cs="Arial"/>
                <w:sz w:val="20"/>
                <w:szCs w:val="20"/>
              </w:rPr>
              <w:t>:</w:t>
            </w:r>
          </w:p>
          <w:p w:rsidR="00601EBD" w:rsidRDefault="00601EBD" w:rsidP="00551D8A">
            <w:pPr>
              <w:ind w:right="-720"/>
              <w:rPr>
                <w:rFonts w:ascii="Arial" w:hAnsi="Arial" w:cs="Arial"/>
                <w:sz w:val="20"/>
                <w:szCs w:val="20"/>
              </w:rPr>
            </w:pPr>
          </w:p>
          <w:p w:rsidR="001B1D7D" w:rsidRDefault="001B1D7D" w:rsidP="001B1D7D">
            <w:pPr>
              <w:ind w:right="-720"/>
              <w:rPr>
                <w:rFonts w:ascii="Arial" w:hAnsi="Arial" w:cs="Arial"/>
                <w:sz w:val="20"/>
                <w:szCs w:val="20"/>
              </w:rPr>
            </w:pPr>
            <w:r>
              <w:rPr>
                <w:rFonts w:ascii="Arial" w:hAnsi="Arial" w:cs="Arial"/>
                <w:sz w:val="20"/>
                <w:szCs w:val="20"/>
              </w:rPr>
              <w:t>Establish analytical methods for characterizing water samples collected from the field.</w:t>
            </w:r>
          </w:p>
          <w:p w:rsidR="001B1D7D" w:rsidRDefault="00B73F6E" w:rsidP="00551D8A">
            <w:pPr>
              <w:ind w:right="-720"/>
              <w:rPr>
                <w:rFonts w:ascii="Arial" w:hAnsi="Arial" w:cs="Arial"/>
                <w:sz w:val="20"/>
                <w:szCs w:val="20"/>
              </w:rPr>
            </w:pPr>
            <w:r>
              <w:rPr>
                <w:rFonts w:ascii="Arial" w:hAnsi="Arial" w:cs="Arial"/>
                <w:sz w:val="20"/>
                <w:szCs w:val="20"/>
              </w:rPr>
              <w:t xml:space="preserve">Setup field site visits with participating states. </w:t>
            </w:r>
          </w:p>
          <w:p w:rsidR="001B1D7D" w:rsidRDefault="00B73F6E" w:rsidP="00551D8A">
            <w:pPr>
              <w:ind w:right="-720"/>
              <w:rPr>
                <w:rFonts w:ascii="Arial" w:hAnsi="Arial" w:cs="Arial"/>
                <w:sz w:val="20"/>
                <w:szCs w:val="20"/>
              </w:rPr>
            </w:pPr>
            <w:r>
              <w:rPr>
                <w:rFonts w:ascii="Arial" w:hAnsi="Arial" w:cs="Arial"/>
                <w:sz w:val="20"/>
                <w:szCs w:val="20"/>
              </w:rPr>
              <w:t xml:space="preserve">Possibly, based on participating state feedback conduct a site visit. </w:t>
            </w:r>
          </w:p>
          <w:p w:rsidR="001B1D7D" w:rsidRDefault="001B1D7D" w:rsidP="00551D8A">
            <w:pPr>
              <w:ind w:right="-720"/>
              <w:rPr>
                <w:rFonts w:ascii="Arial" w:hAnsi="Arial" w:cs="Arial"/>
                <w:sz w:val="20"/>
                <w:szCs w:val="20"/>
              </w:rPr>
            </w:pPr>
            <w:r>
              <w:rPr>
                <w:rFonts w:ascii="Arial" w:hAnsi="Arial" w:cs="Arial"/>
                <w:sz w:val="20"/>
                <w:szCs w:val="20"/>
              </w:rPr>
              <w:t>Possibly, based on whether or not a site visit is conducted begin analyzing exhumed materials in the laboratory.</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4F5207">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B73F6E" w:rsidRDefault="001B1D7D" w:rsidP="00551D8A">
            <w:pPr>
              <w:ind w:right="-720"/>
              <w:rPr>
                <w:rFonts w:ascii="Arial" w:hAnsi="Arial" w:cs="Arial"/>
                <w:sz w:val="20"/>
                <w:szCs w:val="20"/>
              </w:rPr>
            </w:pPr>
            <w:r>
              <w:rPr>
                <w:rFonts w:ascii="Arial" w:hAnsi="Arial" w:cs="Arial"/>
                <w:sz w:val="20"/>
                <w:szCs w:val="20"/>
              </w:rPr>
              <w:t>For this quarter, none at this time.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sidRPr="004F5207">
              <w:rPr>
                <w:rFonts w:ascii="Arial" w:hAnsi="Arial" w:cs="Arial"/>
                <w:b/>
                <w:sz w:val="20"/>
                <w:szCs w:val="20"/>
              </w:rPr>
              <w:t>Circumstance affecting project or budget.  (Please describe</w:t>
            </w:r>
            <w:r>
              <w:rPr>
                <w:rFonts w:ascii="Arial" w:hAnsi="Arial" w:cs="Arial"/>
                <w:b/>
                <w:sz w:val="20"/>
                <w:szCs w:val="20"/>
              </w:rPr>
              <w:t xml:space="preserv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1B1D7D" w:rsidRPr="00B73F6E" w:rsidRDefault="001B1D7D" w:rsidP="001B1D7D">
            <w:pPr>
              <w:ind w:right="-720"/>
              <w:rPr>
                <w:rFonts w:ascii="Arial" w:hAnsi="Arial" w:cs="Arial"/>
                <w:sz w:val="20"/>
                <w:szCs w:val="20"/>
              </w:rPr>
            </w:pPr>
            <w:r>
              <w:rPr>
                <w:rFonts w:ascii="Arial" w:hAnsi="Arial" w:cs="Arial"/>
                <w:sz w:val="20"/>
                <w:szCs w:val="20"/>
              </w:rPr>
              <w:t>For this quarter, none at this time.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1E42AF">
              <w:rPr>
                <w:rFonts w:ascii="Arial" w:hAnsi="Arial" w:cs="Arial"/>
                <w:b/>
                <w:sz w:val="20"/>
                <w:szCs w:val="20"/>
              </w:rPr>
              <w:t>Potential Implementation</w:t>
            </w:r>
            <w:r w:rsidR="00547EE3" w:rsidRPr="001E42AF">
              <w:rPr>
                <w:rFonts w:ascii="Arial" w:hAnsi="Arial" w:cs="Arial"/>
                <w:b/>
                <w:sz w:val="20"/>
                <w:szCs w:val="20"/>
              </w:rPr>
              <w:t>:</w:t>
            </w:r>
            <w:r>
              <w:rPr>
                <w:rFonts w:ascii="Arial" w:hAnsi="Arial" w:cs="Arial"/>
                <w:sz w:val="20"/>
                <w:szCs w:val="20"/>
              </w:rPr>
              <w:t xml:space="preserve">  </w:t>
            </w:r>
          </w:p>
          <w:p w:rsidR="001E42AF" w:rsidRDefault="001E42AF" w:rsidP="00551D8A">
            <w:pPr>
              <w:ind w:right="-720"/>
              <w:rPr>
                <w:rFonts w:ascii="Verdana" w:hAnsi="Verdana"/>
                <w:color w:val="333333"/>
                <w:sz w:val="20"/>
                <w:szCs w:val="20"/>
              </w:rPr>
            </w:pPr>
            <w:r>
              <w:rPr>
                <w:rFonts w:ascii="Verdana" w:hAnsi="Verdana"/>
                <w:color w:val="333333"/>
                <w:sz w:val="20"/>
                <w:szCs w:val="20"/>
              </w:rPr>
              <w:t xml:space="preserve">The findings from this study will be used to provide DOTs two forms of guidance: </w:t>
            </w:r>
          </w:p>
          <w:p w:rsidR="001E42AF" w:rsidRDefault="001E42AF" w:rsidP="00551D8A">
            <w:pPr>
              <w:ind w:right="-720"/>
              <w:rPr>
                <w:rFonts w:ascii="Verdana" w:hAnsi="Verdana"/>
                <w:color w:val="333333"/>
                <w:sz w:val="20"/>
                <w:szCs w:val="20"/>
              </w:rPr>
            </w:pPr>
            <w:r>
              <w:rPr>
                <w:rFonts w:ascii="Verdana" w:hAnsi="Verdana"/>
                <w:color w:val="333333"/>
                <w:sz w:val="20"/>
                <w:szCs w:val="20"/>
              </w:rPr>
              <w:t xml:space="preserve">(1) a final report that will include recommended construction specifications to minimize environmental </w:t>
            </w:r>
          </w:p>
          <w:p w:rsidR="001E42AF" w:rsidRDefault="001E42AF" w:rsidP="00551D8A">
            <w:pPr>
              <w:ind w:right="-720"/>
              <w:rPr>
                <w:rFonts w:ascii="Verdana" w:hAnsi="Verdana"/>
                <w:color w:val="333333"/>
                <w:sz w:val="20"/>
                <w:szCs w:val="20"/>
              </w:rPr>
            </w:pPr>
            <w:r>
              <w:rPr>
                <w:rFonts w:ascii="Verdana" w:hAnsi="Verdana"/>
                <w:color w:val="333333"/>
                <w:sz w:val="20"/>
                <w:szCs w:val="20"/>
              </w:rPr>
              <w:t xml:space="preserve">impacts and maximize performance, and </w:t>
            </w:r>
          </w:p>
          <w:p w:rsidR="001E42AF" w:rsidRDefault="001E42AF" w:rsidP="00551D8A">
            <w:pPr>
              <w:ind w:right="-720"/>
              <w:rPr>
                <w:rFonts w:ascii="Verdana" w:hAnsi="Verdana"/>
                <w:color w:val="333333"/>
                <w:sz w:val="20"/>
                <w:szCs w:val="20"/>
              </w:rPr>
            </w:pPr>
            <w:r>
              <w:rPr>
                <w:rFonts w:ascii="Verdana" w:hAnsi="Verdana"/>
                <w:color w:val="333333"/>
                <w:sz w:val="20"/>
                <w:szCs w:val="20"/>
              </w:rPr>
              <w:t xml:space="preserve">(2) a hands-on training workshop about current and emerging culvert rehabilitation technologies, </w:t>
            </w:r>
          </w:p>
          <w:p w:rsidR="00E35E0F" w:rsidRDefault="001E42AF" w:rsidP="00551D8A">
            <w:pPr>
              <w:ind w:right="-720"/>
              <w:rPr>
                <w:rFonts w:ascii="Arial" w:hAnsi="Arial" w:cs="Arial"/>
                <w:sz w:val="20"/>
                <w:szCs w:val="20"/>
              </w:rPr>
            </w:pPr>
            <w:proofErr w:type="gramStart"/>
            <w:r>
              <w:rPr>
                <w:rFonts w:ascii="Verdana" w:hAnsi="Verdana"/>
                <w:color w:val="333333"/>
                <w:sz w:val="20"/>
                <w:szCs w:val="20"/>
              </w:rPr>
              <w:t>specification</w:t>
            </w:r>
            <w:proofErr w:type="gramEnd"/>
            <w:r>
              <w:rPr>
                <w:rFonts w:ascii="Verdana" w:hAnsi="Verdana"/>
                <w:color w:val="333333"/>
                <w:sz w:val="20"/>
                <w:szCs w:val="20"/>
              </w:rPr>
              <w:t xml:space="preserve"> considerations, and factors to consider for environmental and structural performance.</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79" w:rsidRDefault="00746E79" w:rsidP="00106C83">
      <w:pPr>
        <w:spacing w:after="0" w:line="240" w:lineRule="auto"/>
      </w:pPr>
      <w:r>
        <w:separator/>
      </w:r>
    </w:p>
  </w:endnote>
  <w:endnote w:type="continuationSeparator" w:id="0">
    <w:p w:rsidR="00746E79" w:rsidRDefault="00746E7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79" w:rsidRDefault="00746E79" w:rsidP="00106C83">
      <w:pPr>
        <w:spacing w:after="0" w:line="240" w:lineRule="auto"/>
      </w:pPr>
      <w:r>
        <w:separator/>
      </w:r>
    </w:p>
  </w:footnote>
  <w:footnote w:type="continuationSeparator" w:id="0">
    <w:p w:rsidR="00746E79" w:rsidRDefault="00746E79"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1B1D7D"/>
    <w:rsid w:val="001E42AF"/>
    <w:rsid w:val="0021446D"/>
    <w:rsid w:val="00293FD8"/>
    <w:rsid w:val="002A79C8"/>
    <w:rsid w:val="0038705A"/>
    <w:rsid w:val="004144E6"/>
    <w:rsid w:val="004156B2"/>
    <w:rsid w:val="00437734"/>
    <w:rsid w:val="00480C5A"/>
    <w:rsid w:val="004A4BAD"/>
    <w:rsid w:val="004E14DC"/>
    <w:rsid w:val="004F5207"/>
    <w:rsid w:val="00535598"/>
    <w:rsid w:val="00547EE3"/>
    <w:rsid w:val="00551D8A"/>
    <w:rsid w:val="00581B36"/>
    <w:rsid w:val="00583E8E"/>
    <w:rsid w:val="00601EBD"/>
    <w:rsid w:val="00682C5E"/>
    <w:rsid w:val="00743C01"/>
    <w:rsid w:val="00746E79"/>
    <w:rsid w:val="00765F9F"/>
    <w:rsid w:val="00790C4A"/>
    <w:rsid w:val="007B2A86"/>
    <w:rsid w:val="007E5BD2"/>
    <w:rsid w:val="00872F18"/>
    <w:rsid w:val="00874EF7"/>
    <w:rsid w:val="009F4124"/>
    <w:rsid w:val="00A43875"/>
    <w:rsid w:val="00A63677"/>
    <w:rsid w:val="00AE46B0"/>
    <w:rsid w:val="00B2185C"/>
    <w:rsid w:val="00B242E2"/>
    <w:rsid w:val="00B60FBF"/>
    <w:rsid w:val="00B66A21"/>
    <w:rsid w:val="00B73F6E"/>
    <w:rsid w:val="00C13753"/>
    <w:rsid w:val="00D05DC0"/>
    <w:rsid w:val="00E35E0F"/>
    <w:rsid w:val="00E371D1"/>
    <w:rsid w:val="00E53738"/>
    <w:rsid w:val="00E7322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480C5A"/>
    <w:rPr>
      <w:b/>
      <w:bCs/>
    </w:rPr>
  </w:style>
  <w:style w:type="paragraph" w:styleId="ListParagraph">
    <w:name w:val="List Paragraph"/>
    <w:basedOn w:val="Normal"/>
    <w:uiPriority w:val="34"/>
    <w:qFormat/>
    <w:rsid w:val="001E42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480C5A"/>
    <w:rPr>
      <w:b/>
      <w:bCs/>
    </w:rPr>
  </w:style>
  <w:style w:type="paragraph" w:styleId="ListParagraph">
    <w:name w:val="List Paragraph"/>
    <w:basedOn w:val="Normal"/>
    <w:uiPriority w:val="34"/>
    <w:qFormat/>
    <w:rsid w:val="001E4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93913">
      <w:bodyDiv w:val="1"/>
      <w:marLeft w:val="0"/>
      <w:marRight w:val="0"/>
      <w:marTop w:val="0"/>
      <w:marBottom w:val="0"/>
      <w:divBdr>
        <w:top w:val="none" w:sz="0" w:space="0" w:color="auto"/>
        <w:left w:val="none" w:sz="0" w:space="0" w:color="auto"/>
        <w:bottom w:val="none" w:sz="0" w:space="0" w:color="auto"/>
        <w:right w:val="none" w:sz="0" w:space="0" w:color="auto"/>
      </w:divBdr>
      <w:divsChild>
        <w:div w:id="1725982687">
          <w:marLeft w:val="0"/>
          <w:marRight w:val="0"/>
          <w:marTop w:val="0"/>
          <w:marBottom w:val="0"/>
          <w:divBdr>
            <w:top w:val="none" w:sz="0" w:space="0" w:color="auto"/>
            <w:left w:val="none" w:sz="0" w:space="0" w:color="auto"/>
            <w:bottom w:val="none" w:sz="0" w:space="0" w:color="auto"/>
            <w:right w:val="none" w:sz="0" w:space="0" w:color="auto"/>
          </w:divBdr>
          <w:divsChild>
            <w:div w:id="432557104">
              <w:marLeft w:val="0"/>
              <w:marRight w:val="0"/>
              <w:marTop w:val="0"/>
              <w:marBottom w:val="105"/>
              <w:divBdr>
                <w:top w:val="single" w:sz="6" w:space="6" w:color="858585"/>
                <w:left w:val="single" w:sz="6" w:space="14" w:color="858585"/>
                <w:bottom w:val="single" w:sz="6" w:space="31" w:color="858585"/>
                <w:right w:val="single" w:sz="6" w:space="13" w:color="858585"/>
              </w:divBdr>
              <w:divsChild>
                <w:div w:id="1837040124">
                  <w:marLeft w:val="0"/>
                  <w:marRight w:val="0"/>
                  <w:marTop w:val="0"/>
                  <w:marBottom w:val="0"/>
                  <w:divBdr>
                    <w:top w:val="none" w:sz="0" w:space="0" w:color="auto"/>
                    <w:left w:val="none" w:sz="0" w:space="0" w:color="auto"/>
                    <w:bottom w:val="none" w:sz="0" w:space="0" w:color="auto"/>
                    <w:right w:val="none" w:sz="0" w:space="0" w:color="auto"/>
                  </w:divBdr>
                  <w:divsChild>
                    <w:div w:id="14110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AEC8C-2F73-4D9B-9E30-9496CA99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bridget.donaldson</cp:lastModifiedBy>
  <cp:revision>3</cp:revision>
  <cp:lastPrinted>2011-06-21T20:32:00Z</cp:lastPrinted>
  <dcterms:created xsi:type="dcterms:W3CDTF">2016-04-29T18:05:00Z</dcterms:created>
  <dcterms:modified xsi:type="dcterms:W3CDTF">2016-04-29T18:10:00Z</dcterms:modified>
</cp:coreProperties>
</file>