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4D70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D7011">
        <w:rPr>
          <w:rFonts w:ascii="Arial" w:hAnsi="Arial" w:cs="Arial"/>
          <w:sz w:val="24"/>
          <w:szCs w:val="24"/>
        </w:rPr>
        <w:t>Wa</w:t>
      </w:r>
      <w:proofErr w:type="spellEnd"/>
      <w:proofErr w:type="gramEnd"/>
      <w:r w:rsidR="004D7011">
        <w:rPr>
          <w:rFonts w:ascii="Arial" w:hAnsi="Arial" w:cs="Arial"/>
          <w:sz w:val="24"/>
          <w:szCs w:val="24"/>
        </w:rPr>
        <w:t>. St.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4D7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TPF-5(035)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4D7011" w:rsidRDefault="004D701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4D7011">
              <w:rPr>
                <w:rFonts w:ascii="Arial" w:hAnsi="Arial" w:cs="Arial"/>
                <w:b/>
                <w:sz w:val="20"/>
                <w:szCs w:val="20"/>
              </w:rPr>
              <w:t xml:space="preserve"> Pacific Northwest </w:t>
            </w:r>
            <w:proofErr w:type="spellStart"/>
            <w:r w:rsidR="004D7011"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535598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4D70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D7011" w:rsidRPr="00C13753" w:rsidRDefault="004D701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Doug Brodin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D7011" w:rsidRPr="00C13753" w:rsidRDefault="004D701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360-705-7972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D7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brodind@wsdot.wa.gov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D7011" w:rsidRPr="00C13753" w:rsidRDefault="004D701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K645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4D70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D7011" w:rsidRPr="00C13753" w:rsidRDefault="004D701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9/30/2016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D7011">
        <w:rPr>
          <w:rFonts w:ascii="Arial" w:hAnsi="Arial" w:cs="Arial"/>
          <w:sz w:val="36"/>
          <w:szCs w:val="36"/>
          <w:highlight w:val="yellow"/>
        </w:rPr>
        <w:t xml:space="preserve">□ </w:t>
      </w:r>
      <w:proofErr w:type="gramStart"/>
      <w:r w:rsidRPr="004D7011">
        <w:rPr>
          <w:rFonts w:ascii="Arial" w:hAnsi="Arial" w:cs="Arial"/>
          <w:sz w:val="20"/>
          <w:szCs w:val="20"/>
          <w:highlight w:val="yellow"/>
        </w:rPr>
        <w:t>On</w:t>
      </w:r>
      <w:proofErr w:type="gramEnd"/>
      <w:r w:rsidRPr="004D7011">
        <w:rPr>
          <w:rFonts w:ascii="Arial" w:hAnsi="Arial" w:cs="Arial"/>
          <w:sz w:val="20"/>
          <w:szCs w:val="20"/>
          <w:highlight w:val="yellow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D7011" w:rsidRDefault="004D7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PNS is now being funded through Clear Roads, TPF-5(218)</w:t>
            </w:r>
            <w:r w:rsidR="007876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876C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Testing of deicers is continuing at Idaho DOT and Analytical Labs to support the Qualified Products List.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876C1" w:rsidRDefault="007876C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876C1" w:rsidRDefault="007876C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conference will be held in Portland, Or in June 2016.</w:t>
            </w:r>
          </w:p>
          <w:p w:rsidR="007876C1" w:rsidRDefault="007876C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876C1" w:rsidRDefault="007876C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deicer materials for the QPL.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D7011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876C1"/>
    <w:rsid w:val="00790C4A"/>
    <w:rsid w:val="007E5BD2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527A-DF7C-4AA4-A081-AF6F2DD8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Brodin, Doug</cp:lastModifiedBy>
  <cp:revision>2</cp:revision>
  <cp:lastPrinted>2011-06-21T20:32:00Z</cp:lastPrinted>
  <dcterms:created xsi:type="dcterms:W3CDTF">2016-04-19T18:01:00Z</dcterms:created>
  <dcterms:modified xsi:type="dcterms:W3CDTF">2016-04-19T18:01:00Z</dcterms:modified>
</cp:coreProperties>
</file>