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86" w:rsidRPr="00577B53" w:rsidRDefault="00865C86" w:rsidP="000F0F37">
      <w:pPr>
        <w:spacing w:after="180" w:line="240" w:lineRule="auto"/>
        <w:outlineLvl w:val="1"/>
        <w:rPr>
          <w:rFonts w:ascii="Verdana" w:hAnsi="Verdana"/>
          <w:b/>
          <w:bCs/>
          <w:color w:val="3F6187"/>
          <w:shd w:val="clear" w:color="auto" w:fill="FFFFFF"/>
        </w:rPr>
      </w:pPr>
      <w:bookmarkStart w:id="0" w:name="_GoBack"/>
      <w:bookmarkEnd w:id="0"/>
      <w:r w:rsidRPr="00577B53">
        <w:rPr>
          <w:rFonts w:ascii="Verdana" w:hAnsi="Verdana"/>
          <w:b/>
          <w:bCs/>
          <w:color w:val="3F6187"/>
          <w:shd w:val="clear" w:color="auto" w:fill="FFFFFF"/>
        </w:rPr>
        <w:t>Solicitation Detail View</w:t>
      </w:r>
    </w:p>
    <w:p w:rsidR="007F68A6" w:rsidRPr="007F68A6" w:rsidRDefault="007F68A6" w:rsidP="007F68A6">
      <w:pPr>
        <w:spacing w:before="100" w:beforeAutospacing="1" w:after="100" w:afterAutospacing="1" w:line="240" w:lineRule="auto"/>
        <w:rPr>
          <w:rFonts w:ascii="Arial" w:hAnsi="Arial" w:cs="Arial"/>
          <w:sz w:val="20"/>
          <w:szCs w:val="20"/>
        </w:rPr>
      </w:pPr>
      <w:r w:rsidRPr="007F68A6">
        <w:rPr>
          <w:rFonts w:ascii="Arial" w:hAnsi="Arial" w:cs="Arial"/>
          <w:color w:val="000000"/>
          <w:sz w:val="20"/>
          <w:szCs w:val="20"/>
        </w:rPr>
        <w:t>U</w:t>
      </w:r>
      <w:r w:rsidR="00083EEE">
        <w:rPr>
          <w:rFonts w:ascii="Arial" w:hAnsi="Arial" w:cs="Arial"/>
          <w:color w:val="000000"/>
          <w:sz w:val="20"/>
          <w:szCs w:val="20"/>
        </w:rPr>
        <w:t xml:space="preserve">tilization of </w:t>
      </w:r>
      <w:r w:rsidRPr="007F68A6">
        <w:rPr>
          <w:rFonts w:ascii="Arial" w:hAnsi="Arial" w:cs="Arial"/>
          <w:color w:val="000000"/>
          <w:sz w:val="20"/>
          <w:szCs w:val="20"/>
        </w:rPr>
        <w:t>Laser Induced Breakdown Spectroscopy</w:t>
      </w:r>
      <w:r>
        <w:rPr>
          <w:rFonts w:ascii="Arial" w:hAnsi="Arial" w:cs="Arial"/>
          <w:color w:val="000000"/>
          <w:sz w:val="20"/>
          <w:szCs w:val="20"/>
        </w:rPr>
        <w:t xml:space="preserve"> </w:t>
      </w:r>
      <w:r w:rsidRPr="007F68A6">
        <w:rPr>
          <w:rFonts w:ascii="Arial" w:hAnsi="Arial" w:cs="Arial"/>
          <w:color w:val="000000"/>
          <w:sz w:val="20"/>
          <w:szCs w:val="20"/>
        </w:rPr>
        <w:t>(LIBS) for Real-Time Testing and Quality Control Monitoring of Aggregate Materia</w:t>
      </w:r>
      <w:r w:rsidR="00083EEE">
        <w:rPr>
          <w:rFonts w:ascii="Arial" w:hAnsi="Arial" w:cs="Arial"/>
          <w:color w:val="000000"/>
          <w:sz w:val="20"/>
          <w:szCs w:val="20"/>
        </w:rPr>
        <w:t>ls used in Highway Construction</w:t>
      </w:r>
    </w:p>
    <w:p w:rsidR="000F0F37" w:rsidRPr="00577B53" w:rsidRDefault="000F0F37" w:rsidP="000E6E1C">
      <w:pPr>
        <w:spacing w:after="0" w:line="240" w:lineRule="auto"/>
        <w:outlineLvl w:val="2"/>
        <w:rPr>
          <w:rFonts w:ascii="Arial" w:eastAsia="Times New Roman" w:hAnsi="Arial" w:cs="Arial"/>
          <w:b/>
          <w:bCs/>
          <w:color w:val="17328C"/>
        </w:rPr>
      </w:pPr>
      <w:r w:rsidRPr="00577B53">
        <w:rPr>
          <w:rFonts w:ascii="Arial" w:eastAsia="Times New Roman" w:hAnsi="Arial" w:cs="Arial"/>
          <w:b/>
          <w:bCs/>
          <w:color w:val="17328C"/>
        </w:rPr>
        <w:t>General Information</w:t>
      </w:r>
    </w:p>
    <w:p w:rsidR="002744A8" w:rsidRPr="00577B53" w:rsidRDefault="002744A8" w:rsidP="002744A8">
      <w:pPr>
        <w:spacing w:after="0" w:line="240" w:lineRule="auto"/>
        <w:outlineLvl w:val="2"/>
        <w:rPr>
          <w:rFonts w:asciiTheme="majorBidi" w:eastAsia="Times New Roman" w:hAnsiTheme="majorBidi" w:cstheme="majorBidi"/>
          <w:sz w:val="18"/>
          <w:szCs w:val="18"/>
        </w:rPr>
      </w:pPr>
      <w:r w:rsidRPr="00577B53">
        <w:rPr>
          <w:rFonts w:asciiTheme="majorBidi" w:eastAsia="Times New Roman" w:hAnsiTheme="majorBidi" w:cstheme="majorBidi"/>
          <w:sz w:val="18"/>
          <w:szCs w:val="18"/>
        </w:rPr>
        <w:t>Lead Agency: Kansas Department of Transportation</w:t>
      </w:r>
      <w:r w:rsidRPr="00577B53">
        <w:rPr>
          <w:rFonts w:asciiTheme="majorBidi" w:eastAsia="Times New Roman" w:hAnsiTheme="majorBidi" w:cstheme="majorBidi"/>
          <w:sz w:val="18"/>
          <w:szCs w:val="18"/>
        </w:rPr>
        <w:tab/>
      </w:r>
    </w:p>
    <w:p w:rsidR="002744A8" w:rsidRPr="002744A8" w:rsidRDefault="002744A8" w:rsidP="002744A8">
      <w:pPr>
        <w:spacing w:after="0" w:line="240" w:lineRule="auto"/>
        <w:outlineLvl w:val="2"/>
        <w:rPr>
          <w:rFonts w:asciiTheme="majorBidi" w:eastAsia="Times New Roman" w:hAnsiTheme="majorBidi" w:cstheme="majorBidi"/>
          <w:sz w:val="20"/>
          <w:szCs w:val="20"/>
        </w:rPr>
      </w:pPr>
      <w:r w:rsidRPr="002744A8">
        <w:rPr>
          <w:rFonts w:asciiTheme="majorBidi" w:eastAsia="Times New Roman" w:hAnsiTheme="majorBidi" w:cstheme="majorBidi"/>
          <w:sz w:val="20"/>
          <w:szCs w:val="20"/>
        </w:rPr>
        <w:tab/>
      </w:r>
    </w:p>
    <w:p w:rsidR="003A7D3C" w:rsidRPr="00577B53" w:rsidRDefault="003A7D3C" w:rsidP="003A7D3C">
      <w:pPr>
        <w:spacing w:after="0" w:line="240" w:lineRule="auto"/>
        <w:outlineLvl w:val="2"/>
        <w:rPr>
          <w:rFonts w:ascii="Arial" w:eastAsia="Times New Roman" w:hAnsi="Arial" w:cs="Arial"/>
          <w:b/>
          <w:bCs/>
          <w:color w:val="17328C"/>
        </w:rPr>
      </w:pPr>
      <w:r w:rsidRPr="00577B53">
        <w:rPr>
          <w:rFonts w:ascii="Arial" w:eastAsia="Times New Roman" w:hAnsi="Arial" w:cs="Arial"/>
          <w:b/>
          <w:bCs/>
          <w:color w:val="17328C"/>
        </w:rPr>
        <w:t>Financial Summary:</w:t>
      </w:r>
    </w:p>
    <w:p w:rsidR="000151E7" w:rsidRPr="00577B53" w:rsidRDefault="000151E7" w:rsidP="000151E7">
      <w:pPr>
        <w:spacing w:after="0" w:line="240" w:lineRule="auto"/>
        <w:outlineLvl w:val="2"/>
        <w:rPr>
          <w:rFonts w:asciiTheme="majorBidi" w:eastAsia="Times New Roman" w:hAnsiTheme="majorBidi" w:cstheme="majorBidi"/>
          <w:sz w:val="18"/>
          <w:szCs w:val="18"/>
        </w:rPr>
      </w:pPr>
      <w:r w:rsidRPr="00577B53">
        <w:rPr>
          <w:rFonts w:asciiTheme="majorBidi" w:eastAsia="Times New Roman" w:hAnsiTheme="majorBidi" w:cstheme="majorBidi"/>
          <w:sz w:val="18"/>
          <w:szCs w:val="18"/>
        </w:rPr>
        <w:t>Commitment Start Year: 2016</w:t>
      </w:r>
      <w:r w:rsidRPr="00577B53">
        <w:rPr>
          <w:rFonts w:asciiTheme="majorBidi" w:eastAsia="Times New Roman" w:hAnsiTheme="majorBidi" w:cstheme="majorBidi"/>
          <w:sz w:val="18"/>
          <w:szCs w:val="18"/>
        </w:rPr>
        <w:tab/>
      </w:r>
      <w:r w:rsidRPr="00577B53">
        <w:rPr>
          <w:rFonts w:asciiTheme="majorBidi" w:eastAsia="Times New Roman" w:hAnsiTheme="majorBidi" w:cstheme="majorBidi"/>
          <w:sz w:val="18"/>
          <w:szCs w:val="18"/>
        </w:rPr>
        <w:tab/>
        <w:t>Commitment End Year: 2018</w:t>
      </w:r>
    </w:p>
    <w:p w:rsidR="002744A8" w:rsidRPr="00577B53" w:rsidRDefault="009B4513" w:rsidP="008D5D05">
      <w:pPr>
        <w:spacing w:after="0" w:line="240" w:lineRule="auto"/>
        <w:outlineLvl w:val="2"/>
        <w:rPr>
          <w:rFonts w:asciiTheme="majorBidi" w:eastAsia="Times New Roman" w:hAnsiTheme="majorBidi" w:cstheme="majorBidi"/>
          <w:sz w:val="18"/>
          <w:szCs w:val="18"/>
        </w:rPr>
      </w:pPr>
      <w:r w:rsidRPr="00577B53">
        <w:rPr>
          <w:rFonts w:asciiTheme="majorBidi" w:eastAsia="Times New Roman" w:hAnsiTheme="majorBidi" w:cstheme="majorBidi"/>
          <w:sz w:val="18"/>
          <w:szCs w:val="18"/>
        </w:rPr>
        <w:t>Commitments Required: $</w:t>
      </w:r>
      <w:r w:rsidR="008D5D05" w:rsidRPr="008D5D05">
        <w:rPr>
          <w:rFonts w:asciiTheme="majorBidi" w:eastAsia="Times New Roman" w:hAnsiTheme="majorBidi" w:cstheme="majorBidi"/>
          <w:sz w:val="18"/>
          <w:szCs w:val="18"/>
        </w:rPr>
        <w:t>9</w:t>
      </w:r>
      <w:r w:rsidR="00CA4EAA">
        <w:rPr>
          <w:rFonts w:asciiTheme="majorBidi" w:eastAsia="Times New Roman" w:hAnsiTheme="majorBidi" w:cstheme="majorBidi"/>
          <w:sz w:val="18"/>
          <w:szCs w:val="18"/>
        </w:rPr>
        <w:t>93</w:t>
      </w:r>
      <w:r w:rsidR="008D5D05" w:rsidRPr="008D5D05">
        <w:rPr>
          <w:rFonts w:asciiTheme="majorBidi" w:eastAsia="Times New Roman" w:hAnsiTheme="majorBidi" w:cstheme="majorBidi"/>
          <w:sz w:val="18"/>
          <w:szCs w:val="18"/>
        </w:rPr>
        <w:t>,</w:t>
      </w:r>
      <w:r w:rsidR="00CA4EAA">
        <w:rPr>
          <w:rFonts w:asciiTheme="majorBidi" w:eastAsia="Times New Roman" w:hAnsiTheme="majorBidi" w:cstheme="majorBidi"/>
          <w:sz w:val="18"/>
          <w:szCs w:val="18"/>
        </w:rPr>
        <w:t>130</w:t>
      </w:r>
      <w:r w:rsidR="000151E7" w:rsidRPr="00577B53">
        <w:rPr>
          <w:rFonts w:asciiTheme="majorBidi" w:eastAsia="Times New Roman" w:hAnsiTheme="majorBidi" w:cstheme="majorBidi"/>
          <w:sz w:val="18"/>
          <w:szCs w:val="18"/>
        </w:rPr>
        <w:tab/>
      </w:r>
      <w:r w:rsidR="00577B53">
        <w:rPr>
          <w:rFonts w:asciiTheme="majorBidi" w:eastAsia="Times New Roman" w:hAnsiTheme="majorBidi" w:cstheme="majorBidi"/>
          <w:sz w:val="18"/>
          <w:szCs w:val="18"/>
        </w:rPr>
        <w:t xml:space="preserve">                </w:t>
      </w:r>
      <w:r w:rsidR="000151E7" w:rsidRPr="00577B53">
        <w:rPr>
          <w:rFonts w:asciiTheme="majorBidi" w:eastAsia="Times New Roman" w:hAnsiTheme="majorBidi" w:cstheme="majorBidi"/>
          <w:sz w:val="18"/>
          <w:szCs w:val="18"/>
        </w:rPr>
        <w:t>Commitments Received</w:t>
      </w:r>
    </w:p>
    <w:p w:rsidR="000F0F37" w:rsidRPr="000F0F37" w:rsidRDefault="000F0F37" w:rsidP="000F0F37">
      <w:pPr>
        <w:spacing w:after="0" w:line="240" w:lineRule="auto"/>
        <w:rPr>
          <w:rFonts w:ascii="Times New Roman" w:eastAsia="Times New Roman" w:hAnsi="Times New Roman" w:cs="Times New Roman"/>
          <w:vanish/>
          <w:sz w:val="20"/>
          <w:szCs w:val="20"/>
        </w:rPr>
      </w:pPr>
    </w:p>
    <w:p w:rsidR="000F0F37" w:rsidRPr="000F0F37" w:rsidRDefault="002C251C" w:rsidP="000F0F3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5" style="width:0;height:1.5pt" o:hralign="center" o:hrstd="t" o:hr="t" fillcolor="#a0a0a0" stroked="f"/>
        </w:pict>
      </w:r>
    </w:p>
    <w:p w:rsidR="000F0F37" w:rsidRPr="00577B53" w:rsidRDefault="000F0F37" w:rsidP="000F0F37">
      <w:pPr>
        <w:spacing w:after="180" w:line="240" w:lineRule="auto"/>
        <w:outlineLvl w:val="2"/>
        <w:rPr>
          <w:rFonts w:ascii="Arial" w:eastAsia="Times New Roman" w:hAnsi="Arial" w:cs="Arial"/>
          <w:b/>
          <w:bCs/>
          <w:color w:val="17328C"/>
        </w:rPr>
      </w:pPr>
      <w:r w:rsidRPr="00577B53">
        <w:rPr>
          <w:rFonts w:ascii="Arial" w:eastAsia="Times New Roman" w:hAnsi="Arial" w:cs="Arial"/>
          <w:b/>
          <w:bCs/>
          <w:color w:val="17328C"/>
        </w:rPr>
        <w:t>Study Description</w:t>
      </w:r>
    </w:p>
    <w:p w:rsidR="008C2464" w:rsidRDefault="000F0F37" w:rsidP="00992084">
      <w:pPr>
        <w:spacing w:after="0" w:line="240" w:lineRule="auto"/>
        <w:rPr>
          <w:rFonts w:ascii="Times New Roman" w:eastAsia="Times New Roman" w:hAnsi="Times New Roman" w:cs="Times New Roman"/>
          <w:sz w:val="20"/>
          <w:szCs w:val="20"/>
        </w:rPr>
      </w:pPr>
      <w:r w:rsidRPr="00E21CDD">
        <w:rPr>
          <w:rFonts w:ascii="Times New Roman" w:eastAsia="Times New Roman" w:hAnsi="Times New Roman" w:cs="Times New Roman"/>
          <w:b/>
          <w:bCs/>
          <w:sz w:val="20"/>
          <w:szCs w:val="20"/>
        </w:rPr>
        <w:t>Background:</w:t>
      </w:r>
    </w:p>
    <w:p w:rsidR="0089386B" w:rsidRPr="00A659BE" w:rsidRDefault="0089386B" w:rsidP="0089386B">
      <w:p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 xml:space="preserve">The need for upgrading aggregate quality control (QC) test methods </w:t>
      </w:r>
      <w:r w:rsidR="00494C48" w:rsidRPr="00A659BE">
        <w:rPr>
          <w:rFonts w:ascii="Times New Roman" w:eastAsia="Times New Roman" w:hAnsi="Times New Roman" w:cs="Times New Roman"/>
          <w:bCs/>
          <w:sz w:val="20"/>
          <w:szCs w:val="20"/>
        </w:rPr>
        <w:t xml:space="preserve">in the highway construction industry </w:t>
      </w:r>
      <w:r w:rsidRPr="00A659BE">
        <w:rPr>
          <w:rFonts w:ascii="Times New Roman" w:eastAsia="Times New Roman" w:hAnsi="Times New Roman" w:cs="Times New Roman"/>
          <w:bCs/>
          <w:sz w:val="20"/>
          <w:szCs w:val="20"/>
        </w:rPr>
        <w:t xml:space="preserve">has been apparent for many years. </w:t>
      </w:r>
      <w:r w:rsidR="008678B6" w:rsidRPr="00A659BE">
        <w:rPr>
          <w:rFonts w:ascii="Times New Roman" w:eastAsia="Times New Roman" w:hAnsi="Times New Roman" w:cs="Times New Roman"/>
          <w:bCs/>
          <w:sz w:val="20"/>
          <w:szCs w:val="20"/>
        </w:rPr>
        <w:t>Many of the current aggregate</w:t>
      </w:r>
      <w:r w:rsidRPr="00A659BE">
        <w:rPr>
          <w:rFonts w:ascii="Times New Roman" w:eastAsia="Times New Roman" w:hAnsi="Times New Roman" w:cs="Times New Roman"/>
          <w:bCs/>
          <w:sz w:val="20"/>
          <w:szCs w:val="20"/>
        </w:rPr>
        <w:t xml:space="preserve"> QC test methods are time consuming, highly inefficient and provide considerable risk to the hot mix asphalt and Portland cement concrete production industry. Hot mix asphalt and Portland cement concrete </w:t>
      </w:r>
      <w:r w:rsidR="008678B6" w:rsidRPr="00A659BE">
        <w:rPr>
          <w:rFonts w:ascii="Times New Roman" w:eastAsia="Times New Roman" w:hAnsi="Times New Roman" w:cs="Times New Roman"/>
          <w:bCs/>
          <w:sz w:val="20"/>
          <w:szCs w:val="20"/>
        </w:rPr>
        <w:t xml:space="preserve">suppliers </w:t>
      </w:r>
      <w:r w:rsidRPr="00A659BE">
        <w:rPr>
          <w:rFonts w:ascii="Times New Roman" w:eastAsia="Times New Roman" w:hAnsi="Times New Roman" w:cs="Times New Roman"/>
          <w:bCs/>
          <w:sz w:val="20"/>
          <w:szCs w:val="20"/>
        </w:rPr>
        <w:t xml:space="preserve">generally produce and laydown final pavement products prior to receiving quality control testing results. The ramifications of test failures after the pavement is in-place is financially and administratively burdensome to the producers, contractors and the transportation agencies charged with ensuring that funds to construct and maintain the highway infrastructure are used efficiently. QC issues in the industry are further aggravated by the poor precision associated with many of the sampling and acceptance tests employed by the industry and the skill of technicians conducting such tests. </w:t>
      </w:r>
    </w:p>
    <w:p w:rsidR="0055755E" w:rsidRPr="00A659BE" w:rsidRDefault="0055755E" w:rsidP="00C02A28">
      <w:pPr>
        <w:pStyle w:val="Default"/>
        <w:rPr>
          <w:rFonts w:eastAsia="Times New Roman"/>
          <w:bCs/>
          <w:sz w:val="20"/>
          <w:szCs w:val="20"/>
        </w:rPr>
      </w:pPr>
      <w:r w:rsidRPr="00A659BE">
        <w:rPr>
          <w:rFonts w:eastAsia="Times New Roman"/>
          <w:bCs/>
          <w:sz w:val="20"/>
          <w:szCs w:val="20"/>
        </w:rPr>
        <w:t>Th</w:t>
      </w:r>
      <w:r w:rsidR="00706ED1">
        <w:rPr>
          <w:rFonts w:eastAsia="Times New Roman"/>
          <w:bCs/>
          <w:sz w:val="20"/>
          <w:szCs w:val="20"/>
        </w:rPr>
        <w:t>e</w:t>
      </w:r>
      <w:r w:rsidRPr="00A659BE">
        <w:rPr>
          <w:rFonts w:eastAsia="Times New Roman"/>
          <w:bCs/>
          <w:sz w:val="20"/>
          <w:szCs w:val="20"/>
        </w:rPr>
        <w:t xml:space="preserve"> proposed TPF</w:t>
      </w:r>
      <w:r w:rsidR="00C02A28" w:rsidRPr="00A659BE">
        <w:rPr>
          <w:rFonts w:eastAsia="Times New Roman"/>
          <w:bCs/>
          <w:sz w:val="20"/>
          <w:szCs w:val="20"/>
        </w:rPr>
        <w:t xml:space="preserve"> Phase II</w:t>
      </w:r>
      <w:r w:rsidRPr="00A659BE">
        <w:rPr>
          <w:rFonts w:eastAsia="Times New Roman"/>
          <w:bCs/>
          <w:sz w:val="20"/>
          <w:szCs w:val="20"/>
        </w:rPr>
        <w:t xml:space="preserve"> continu</w:t>
      </w:r>
      <w:r w:rsidR="00C02A28" w:rsidRPr="00A659BE">
        <w:rPr>
          <w:rFonts w:eastAsia="Times New Roman"/>
          <w:bCs/>
          <w:sz w:val="20"/>
          <w:szCs w:val="20"/>
        </w:rPr>
        <w:t xml:space="preserve">es and finalizes the </w:t>
      </w:r>
      <w:r w:rsidRPr="00A659BE">
        <w:rPr>
          <w:rFonts w:eastAsia="Times New Roman"/>
          <w:bCs/>
          <w:sz w:val="20"/>
          <w:szCs w:val="20"/>
        </w:rPr>
        <w:t xml:space="preserve">pooled funded laser scanning research investigation </w:t>
      </w:r>
      <w:r w:rsidR="001A5340" w:rsidRPr="00A659BE">
        <w:rPr>
          <w:rFonts w:eastAsia="Times New Roman"/>
          <w:bCs/>
          <w:sz w:val="20"/>
          <w:szCs w:val="20"/>
        </w:rPr>
        <w:t>(TPF 5[278])</w:t>
      </w:r>
      <w:r w:rsidR="00435672" w:rsidRPr="00A659BE">
        <w:rPr>
          <w:rFonts w:eastAsia="Times New Roman"/>
          <w:bCs/>
          <w:sz w:val="20"/>
          <w:szCs w:val="20"/>
        </w:rPr>
        <w:t xml:space="preserve"> </w:t>
      </w:r>
      <w:r w:rsidRPr="00A659BE">
        <w:rPr>
          <w:rFonts w:eastAsia="Times New Roman"/>
          <w:bCs/>
          <w:sz w:val="20"/>
          <w:szCs w:val="20"/>
        </w:rPr>
        <w:t xml:space="preserve">that began on June 1, 2013 with five participating State </w:t>
      </w:r>
      <w:r w:rsidR="00261951" w:rsidRPr="00A659BE">
        <w:rPr>
          <w:rFonts w:eastAsia="Times New Roman"/>
          <w:bCs/>
          <w:sz w:val="20"/>
          <w:szCs w:val="20"/>
        </w:rPr>
        <w:t>A</w:t>
      </w:r>
      <w:r w:rsidRPr="00A659BE">
        <w:rPr>
          <w:rFonts w:eastAsia="Times New Roman"/>
          <w:bCs/>
          <w:sz w:val="20"/>
          <w:szCs w:val="20"/>
        </w:rPr>
        <w:t>gencies: KS, NY, OH, OK, and PA</w:t>
      </w:r>
      <w:r w:rsidR="00C02A28" w:rsidRPr="00A659BE">
        <w:rPr>
          <w:rFonts w:eastAsia="Times New Roman"/>
          <w:bCs/>
          <w:sz w:val="20"/>
          <w:szCs w:val="20"/>
        </w:rPr>
        <w:t xml:space="preserve"> and allows </w:t>
      </w:r>
      <w:r w:rsidR="00261951" w:rsidRPr="00A659BE">
        <w:rPr>
          <w:rFonts w:eastAsia="Times New Roman"/>
          <w:bCs/>
          <w:sz w:val="20"/>
          <w:szCs w:val="20"/>
        </w:rPr>
        <w:t xml:space="preserve">aggregate testing to additional </w:t>
      </w:r>
      <w:r w:rsidRPr="00A659BE">
        <w:rPr>
          <w:rFonts w:eastAsia="Times New Roman"/>
          <w:bCs/>
          <w:sz w:val="20"/>
          <w:szCs w:val="20"/>
        </w:rPr>
        <w:t>State</w:t>
      </w:r>
      <w:r w:rsidR="00261951" w:rsidRPr="00A659BE">
        <w:rPr>
          <w:rFonts w:eastAsia="Times New Roman"/>
          <w:bCs/>
          <w:sz w:val="20"/>
          <w:szCs w:val="20"/>
        </w:rPr>
        <w:t xml:space="preserve"> Agencies wanting to take part in this study.</w:t>
      </w:r>
      <w:r w:rsidR="00992084" w:rsidRPr="00A659BE">
        <w:rPr>
          <w:rFonts w:eastAsia="Times New Roman"/>
          <w:bCs/>
          <w:sz w:val="20"/>
          <w:szCs w:val="20"/>
        </w:rPr>
        <w:t xml:space="preserve"> Th</w:t>
      </w:r>
      <w:r w:rsidR="00261951" w:rsidRPr="00A659BE">
        <w:rPr>
          <w:rFonts w:eastAsia="Times New Roman"/>
          <w:bCs/>
          <w:sz w:val="20"/>
          <w:szCs w:val="20"/>
        </w:rPr>
        <w:t>is solicitation continues the work and success of the NCHRP 150 P</w:t>
      </w:r>
      <w:r w:rsidR="00992084" w:rsidRPr="00A659BE">
        <w:rPr>
          <w:rFonts w:eastAsia="Times New Roman"/>
          <w:bCs/>
          <w:sz w:val="20"/>
          <w:szCs w:val="20"/>
        </w:rPr>
        <w:t xml:space="preserve">roof of </w:t>
      </w:r>
      <w:r w:rsidR="00026E31" w:rsidRPr="00A659BE">
        <w:rPr>
          <w:rFonts w:eastAsia="Times New Roman"/>
          <w:bCs/>
          <w:sz w:val="20"/>
          <w:szCs w:val="20"/>
        </w:rPr>
        <w:t>C</w:t>
      </w:r>
      <w:r w:rsidR="00992084" w:rsidRPr="00A659BE">
        <w:rPr>
          <w:rFonts w:eastAsia="Times New Roman"/>
          <w:bCs/>
          <w:sz w:val="20"/>
          <w:szCs w:val="20"/>
        </w:rPr>
        <w:t>oncept</w:t>
      </w:r>
      <w:r w:rsidR="00026E31" w:rsidRPr="00A659BE">
        <w:rPr>
          <w:rFonts w:eastAsia="Times New Roman"/>
          <w:bCs/>
          <w:sz w:val="20"/>
          <w:szCs w:val="20"/>
        </w:rPr>
        <w:t xml:space="preserve"> Study</w:t>
      </w:r>
      <w:r w:rsidR="00026E31" w:rsidRPr="00A659BE">
        <w:rPr>
          <w:bCs/>
          <w:iCs/>
          <w:sz w:val="20"/>
          <w:szCs w:val="20"/>
        </w:rPr>
        <w:t xml:space="preserve">, the </w:t>
      </w:r>
      <w:r w:rsidR="00C02A28" w:rsidRPr="00A659BE">
        <w:rPr>
          <w:bCs/>
          <w:iCs/>
          <w:sz w:val="20"/>
          <w:szCs w:val="20"/>
        </w:rPr>
        <w:t>NCHRP 168 prototype development</w:t>
      </w:r>
      <w:r w:rsidR="00026E31" w:rsidRPr="00A659BE">
        <w:rPr>
          <w:b/>
          <w:bCs/>
          <w:i/>
          <w:iCs/>
          <w:sz w:val="20"/>
          <w:szCs w:val="20"/>
        </w:rPr>
        <w:t xml:space="preserve"> </w:t>
      </w:r>
      <w:r w:rsidR="00992084" w:rsidRPr="00A659BE">
        <w:rPr>
          <w:rFonts w:eastAsia="Times New Roman"/>
          <w:bCs/>
          <w:sz w:val="20"/>
          <w:szCs w:val="20"/>
        </w:rPr>
        <w:t>and</w:t>
      </w:r>
      <w:r w:rsidR="00026E31" w:rsidRPr="00A659BE">
        <w:rPr>
          <w:rFonts w:eastAsia="Times New Roman"/>
          <w:bCs/>
          <w:sz w:val="20"/>
          <w:szCs w:val="20"/>
        </w:rPr>
        <w:t xml:space="preserve"> the current TPF-5(278) </w:t>
      </w:r>
      <w:r w:rsidR="00C02A28" w:rsidRPr="00A659BE">
        <w:rPr>
          <w:rFonts w:eastAsia="Times New Roman"/>
          <w:bCs/>
          <w:sz w:val="20"/>
          <w:szCs w:val="20"/>
        </w:rPr>
        <w:t>which has shown the potential and success of this technology. R</w:t>
      </w:r>
      <w:r w:rsidR="00992084" w:rsidRPr="00A659BE">
        <w:rPr>
          <w:rFonts w:eastAsia="Times New Roman"/>
          <w:bCs/>
          <w:sz w:val="20"/>
          <w:szCs w:val="20"/>
        </w:rPr>
        <w:t xml:space="preserve">eports </w:t>
      </w:r>
      <w:r w:rsidR="00C02A28" w:rsidRPr="00A659BE">
        <w:rPr>
          <w:rFonts w:eastAsia="Times New Roman"/>
          <w:bCs/>
          <w:sz w:val="20"/>
          <w:szCs w:val="20"/>
        </w:rPr>
        <w:t xml:space="preserve">from these studies are </w:t>
      </w:r>
      <w:r w:rsidR="00992084" w:rsidRPr="00A659BE">
        <w:rPr>
          <w:rFonts w:eastAsia="Times New Roman"/>
          <w:bCs/>
          <w:sz w:val="20"/>
          <w:szCs w:val="20"/>
        </w:rPr>
        <w:t>included in the Documents Section</w:t>
      </w:r>
      <w:r w:rsidR="00C02A28" w:rsidRPr="00A659BE">
        <w:rPr>
          <w:rFonts w:eastAsia="Times New Roman"/>
          <w:bCs/>
          <w:sz w:val="20"/>
          <w:szCs w:val="20"/>
        </w:rPr>
        <w:t>.</w:t>
      </w:r>
    </w:p>
    <w:p w:rsidR="00FE4078" w:rsidRPr="00A659BE" w:rsidRDefault="00FE4078" w:rsidP="00FE4078">
      <w:pPr>
        <w:spacing w:after="0" w:line="240" w:lineRule="auto"/>
        <w:rPr>
          <w:rFonts w:ascii="Times New Roman" w:eastAsia="Times New Roman" w:hAnsi="Times New Roman" w:cs="Times New Roman"/>
          <w:b/>
          <w:bCs/>
          <w:sz w:val="20"/>
          <w:szCs w:val="20"/>
        </w:rPr>
      </w:pPr>
      <w:r w:rsidRPr="00A659BE">
        <w:rPr>
          <w:rFonts w:ascii="Times New Roman" w:eastAsia="Times New Roman" w:hAnsi="Times New Roman" w:cs="Times New Roman"/>
          <w:b/>
          <w:bCs/>
          <w:sz w:val="20"/>
          <w:szCs w:val="20"/>
        </w:rPr>
        <w:t>The Process and System:</w:t>
      </w:r>
    </w:p>
    <w:p w:rsidR="00FE4078" w:rsidRPr="00A659BE" w:rsidRDefault="00FE4078" w:rsidP="002D6506">
      <w:p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 xml:space="preserve">The process makes use of a high-powered laser </w:t>
      </w:r>
      <w:r w:rsidRPr="004C1EC7">
        <w:rPr>
          <w:rFonts w:ascii="Times New Roman" w:eastAsia="Times New Roman" w:hAnsi="Times New Roman" w:cs="Times New Roman"/>
          <w:color w:val="000000" w:themeColor="text1"/>
          <w:sz w:val="20"/>
          <w:szCs w:val="20"/>
        </w:rPr>
        <w:t xml:space="preserve">that </w:t>
      </w:r>
      <w:r w:rsidR="009717B1" w:rsidRPr="004C1EC7">
        <w:rPr>
          <w:rFonts w:ascii="Times New Roman" w:eastAsia="Times New Roman" w:hAnsi="Times New Roman" w:cs="Times New Roman"/>
          <w:bCs/>
          <w:color w:val="000000" w:themeColor="text1"/>
          <w:sz w:val="20"/>
          <w:szCs w:val="20"/>
        </w:rPr>
        <w:t xml:space="preserve">targets </w:t>
      </w:r>
      <w:r w:rsidRPr="004C1EC7">
        <w:rPr>
          <w:rFonts w:ascii="Times New Roman" w:eastAsia="Times New Roman" w:hAnsi="Times New Roman" w:cs="Times New Roman"/>
          <w:color w:val="000000" w:themeColor="text1"/>
          <w:sz w:val="20"/>
          <w:szCs w:val="20"/>
        </w:rPr>
        <w:t xml:space="preserve">and </w:t>
      </w:r>
      <w:r w:rsidRPr="004C1EC7">
        <w:rPr>
          <w:rFonts w:ascii="Times New Roman" w:eastAsia="Times New Roman" w:hAnsi="Times New Roman" w:cs="Times New Roman"/>
          <w:sz w:val="20"/>
          <w:szCs w:val="20"/>
        </w:rPr>
        <w:t>vaporizes</w:t>
      </w:r>
      <w:r w:rsidRPr="00A659BE">
        <w:rPr>
          <w:rFonts w:ascii="Times New Roman" w:eastAsia="Times New Roman" w:hAnsi="Times New Roman" w:cs="Times New Roman"/>
          <w:sz w:val="20"/>
          <w:szCs w:val="20"/>
        </w:rPr>
        <w:t xml:space="preserve"> a small portion of the aggregate particle </w:t>
      </w:r>
      <w:r w:rsidR="009717B1" w:rsidRPr="004C1EC7">
        <w:rPr>
          <w:rFonts w:ascii="Times New Roman" w:eastAsia="Times New Roman" w:hAnsi="Times New Roman" w:cs="Times New Roman"/>
          <w:bCs/>
          <w:color w:val="000000" w:themeColor="text1"/>
          <w:sz w:val="20"/>
          <w:szCs w:val="20"/>
        </w:rPr>
        <w:t>inducing</w:t>
      </w:r>
      <w:r w:rsidR="009717B1">
        <w:rPr>
          <w:rFonts w:ascii="Times New Roman" w:eastAsia="Times New Roman" w:hAnsi="Times New Roman" w:cs="Times New Roman"/>
          <w:sz w:val="20"/>
          <w:szCs w:val="20"/>
        </w:rPr>
        <w:t xml:space="preserve"> </w:t>
      </w:r>
      <w:r w:rsidRPr="00A659BE">
        <w:rPr>
          <w:rFonts w:ascii="Times New Roman" w:eastAsia="Times New Roman" w:hAnsi="Times New Roman" w:cs="Times New Roman"/>
          <w:sz w:val="20"/>
          <w:szCs w:val="20"/>
        </w:rPr>
        <w:t>a light emission that is capture</w:t>
      </w:r>
      <w:r w:rsidR="009717B1" w:rsidRPr="004C1EC7">
        <w:rPr>
          <w:rFonts w:ascii="Times New Roman" w:eastAsia="Times New Roman" w:hAnsi="Times New Roman" w:cs="Times New Roman"/>
          <w:bCs/>
          <w:color w:val="000000" w:themeColor="text1"/>
          <w:sz w:val="20"/>
          <w:szCs w:val="20"/>
        </w:rPr>
        <w:t>d</w:t>
      </w:r>
      <w:r w:rsidRPr="00A659BE">
        <w:rPr>
          <w:rFonts w:ascii="Times New Roman" w:eastAsia="Times New Roman" w:hAnsi="Times New Roman" w:cs="Times New Roman"/>
          <w:sz w:val="20"/>
          <w:szCs w:val="20"/>
        </w:rPr>
        <w:t xml:space="preserve"> by an internal spectrometer. This light emission (emission of electromagnetic radiation)</w:t>
      </w:r>
      <w:r w:rsidR="009717B1">
        <w:rPr>
          <w:rFonts w:ascii="Times New Roman" w:eastAsia="Times New Roman" w:hAnsi="Times New Roman" w:cs="Times New Roman"/>
          <w:sz w:val="20"/>
          <w:szCs w:val="20"/>
        </w:rPr>
        <w:t xml:space="preserve"> </w:t>
      </w:r>
      <w:r w:rsidR="009717B1" w:rsidRPr="004C1EC7">
        <w:rPr>
          <w:rFonts w:ascii="Times New Roman" w:eastAsia="Times New Roman" w:hAnsi="Times New Roman" w:cs="Times New Roman"/>
          <w:bCs/>
          <w:color w:val="000000" w:themeColor="text1"/>
          <w:sz w:val="20"/>
          <w:szCs w:val="20"/>
        </w:rPr>
        <w:t>provides a unique wavelength pattern that</w:t>
      </w:r>
      <w:r w:rsidRPr="004C1EC7">
        <w:rPr>
          <w:rFonts w:ascii="Times New Roman" w:eastAsia="Times New Roman" w:hAnsi="Times New Roman" w:cs="Times New Roman"/>
          <w:color w:val="000000" w:themeColor="text1"/>
          <w:sz w:val="20"/>
          <w:szCs w:val="20"/>
        </w:rPr>
        <w:t xml:space="preserve"> </w:t>
      </w:r>
      <w:r w:rsidRPr="00A659BE">
        <w:rPr>
          <w:rFonts w:ascii="Times New Roman" w:eastAsia="Times New Roman" w:hAnsi="Times New Roman" w:cs="Times New Roman"/>
          <w:sz w:val="20"/>
          <w:szCs w:val="20"/>
        </w:rPr>
        <w:t xml:space="preserve">contains useful information about the atomic, elemental and mineral content of the aggregate. </w:t>
      </w:r>
      <w:r w:rsidR="009717B1">
        <w:rPr>
          <w:rFonts w:ascii="Times New Roman" w:eastAsia="Times New Roman" w:hAnsi="Times New Roman" w:cs="Times New Roman"/>
          <w:sz w:val="20"/>
          <w:szCs w:val="20"/>
        </w:rPr>
        <w:t xml:space="preserve">Using this wavelength pattern, </w:t>
      </w:r>
      <w:r w:rsidRPr="00A659BE">
        <w:rPr>
          <w:rFonts w:ascii="Times New Roman" w:eastAsia="Times New Roman" w:hAnsi="Times New Roman" w:cs="Times New Roman"/>
          <w:sz w:val="20"/>
          <w:szCs w:val="20"/>
        </w:rPr>
        <w:t xml:space="preserve">it is possible to “fingerprint” aggregates based on the specific wavelength pattern associated with the laser induced emission. The whole process is referred to in the scientific literature as Laser Induced Breakdown Spectroscopy (LIBS). Once a “fingerprint” is made of an aggregate of known quality or type, it is possible to document that fingerprint and use it as the basis for determining whether an unknown aggregate is the same as the known aggregate. By developing a “database of aggregate fingerprints” with varied properties, it is </w:t>
      </w:r>
      <w:r w:rsidR="002D6506" w:rsidRPr="004C1EC7">
        <w:rPr>
          <w:rFonts w:ascii="Times New Roman" w:eastAsia="Times New Roman" w:hAnsi="Times New Roman" w:cs="Times New Roman"/>
          <w:bCs/>
          <w:color w:val="000000" w:themeColor="text1"/>
          <w:sz w:val="20"/>
          <w:szCs w:val="20"/>
        </w:rPr>
        <w:t>further</w:t>
      </w:r>
      <w:r w:rsidR="002D6506" w:rsidRPr="004C1EC7">
        <w:rPr>
          <w:rFonts w:ascii="Times New Roman" w:eastAsia="Times New Roman" w:hAnsi="Times New Roman" w:cs="Times New Roman"/>
          <w:color w:val="000000" w:themeColor="text1"/>
          <w:sz w:val="20"/>
          <w:szCs w:val="20"/>
        </w:rPr>
        <w:t xml:space="preserve"> </w:t>
      </w:r>
      <w:r w:rsidRPr="00A659BE">
        <w:rPr>
          <w:rFonts w:ascii="Times New Roman" w:eastAsia="Times New Roman" w:hAnsi="Times New Roman" w:cs="Times New Roman"/>
          <w:sz w:val="20"/>
          <w:szCs w:val="20"/>
        </w:rPr>
        <w:t xml:space="preserve">possible to classify an unknown aggregate by comparing it to the known database to determine which aggregate material (fingerprint) it most closely resembles. By doing so, the aggregate source location can be verified and stockpiles can be verified as being composed of only previously approved aggregate.  It is also possible to calibrate aggregate “fingerprints” to enable the quantitative prediction of engineering properties such as specific gravity, acid insoluble residue, MicroDeval loss, etc. </w:t>
      </w:r>
    </w:p>
    <w:p w:rsidR="000A17D0" w:rsidRPr="00A659BE" w:rsidRDefault="00FE4078" w:rsidP="00FE4078">
      <w:pPr>
        <w:spacing w:after="0" w:line="240" w:lineRule="auto"/>
        <w:rPr>
          <w:rFonts w:ascii="Times New Roman" w:eastAsia="Times New Roman" w:hAnsi="Times New Roman" w:cs="Times New Roman"/>
          <w:color w:val="FF0000"/>
          <w:sz w:val="20"/>
          <w:szCs w:val="20"/>
        </w:rPr>
      </w:pPr>
      <w:r w:rsidRPr="00A659BE">
        <w:rPr>
          <w:rFonts w:ascii="Times New Roman" w:eastAsia="Times New Roman" w:hAnsi="Times New Roman" w:cs="Times New Roman"/>
          <w:sz w:val="20"/>
          <w:szCs w:val="20"/>
        </w:rPr>
        <w:t xml:space="preserve">The system developed for aggregate scanning using the LIBS process is described in detail in the NCHRP 168 report. It is </w:t>
      </w:r>
      <w:r w:rsidRPr="004C1EC7">
        <w:rPr>
          <w:rFonts w:ascii="Times New Roman" w:eastAsia="Times New Roman" w:hAnsi="Times New Roman" w:cs="Times New Roman"/>
          <w:color w:val="000000" w:themeColor="text1"/>
          <w:sz w:val="20"/>
          <w:szCs w:val="20"/>
        </w:rPr>
        <w:t>referred to as the Sampling and Laser Targeting System (SLT). The first SLT prototype is currently in operation at a quarry site in South Bethlehem, New York</w:t>
      </w:r>
      <w:r w:rsidR="000A17D0" w:rsidRPr="004C1EC7">
        <w:rPr>
          <w:rFonts w:ascii="Times New Roman" w:eastAsia="Times New Roman" w:hAnsi="Times New Roman" w:cs="Times New Roman"/>
          <w:color w:val="000000" w:themeColor="text1"/>
          <w:sz w:val="20"/>
          <w:szCs w:val="20"/>
        </w:rPr>
        <w:t xml:space="preserve"> </w:t>
      </w:r>
      <w:r w:rsidRPr="004C1EC7">
        <w:rPr>
          <w:rFonts w:ascii="Times New Roman" w:eastAsia="Times New Roman" w:hAnsi="Times New Roman" w:cs="Times New Roman"/>
          <w:color w:val="000000" w:themeColor="text1"/>
          <w:sz w:val="20"/>
          <w:szCs w:val="20"/>
        </w:rPr>
        <w:t>and is showing very good results and positive trends</w:t>
      </w:r>
      <w:r w:rsidR="000A17D0" w:rsidRPr="004C1EC7">
        <w:rPr>
          <w:rFonts w:ascii="Times New Roman" w:eastAsia="Times New Roman" w:hAnsi="Times New Roman" w:cs="Times New Roman"/>
          <w:color w:val="000000" w:themeColor="text1"/>
          <w:sz w:val="20"/>
          <w:szCs w:val="20"/>
        </w:rPr>
        <w:t xml:space="preserve"> in predicting engineering properties.</w:t>
      </w:r>
    </w:p>
    <w:p w:rsidR="00992084" w:rsidRPr="00A659BE" w:rsidRDefault="00992084" w:rsidP="00992084">
      <w:p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
          <w:sz w:val="20"/>
          <w:szCs w:val="20"/>
        </w:rPr>
        <w:t>Objectives:</w:t>
      </w:r>
    </w:p>
    <w:p w:rsidR="00D879C2" w:rsidRPr="00A659BE" w:rsidRDefault="00D879C2" w:rsidP="008678B6">
      <w:p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 xml:space="preserve">The </w:t>
      </w:r>
      <w:r w:rsidR="0055755E" w:rsidRPr="00A659BE">
        <w:rPr>
          <w:rFonts w:ascii="Times New Roman" w:eastAsia="Times New Roman" w:hAnsi="Times New Roman" w:cs="Times New Roman"/>
          <w:bCs/>
          <w:sz w:val="20"/>
          <w:szCs w:val="20"/>
        </w:rPr>
        <w:t xml:space="preserve">overall </w:t>
      </w:r>
      <w:r w:rsidRPr="00A659BE">
        <w:rPr>
          <w:rFonts w:ascii="Times New Roman" w:eastAsia="Times New Roman" w:hAnsi="Times New Roman" w:cs="Times New Roman"/>
          <w:bCs/>
          <w:sz w:val="20"/>
          <w:szCs w:val="20"/>
        </w:rPr>
        <w:t xml:space="preserve">objective is to </w:t>
      </w:r>
      <w:r w:rsidR="008678B6" w:rsidRPr="00A659BE">
        <w:rPr>
          <w:rFonts w:ascii="Times New Roman" w:eastAsia="Times New Roman" w:hAnsi="Times New Roman" w:cs="Times New Roman"/>
          <w:bCs/>
          <w:sz w:val="20"/>
          <w:szCs w:val="20"/>
        </w:rPr>
        <w:t>upgrade QC</w:t>
      </w:r>
      <w:r w:rsidR="00B41ED5" w:rsidRPr="00A659BE">
        <w:rPr>
          <w:rFonts w:ascii="Times New Roman" w:eastAsia="Times New Roman" w:hAnsi="Times New Roman" w:cs="Times New Roman"/>
          <w:bCs/>
          <w:sz w:val="20"/>
          <w:szCs w:val="20"/>
        </w:rPr>
        <w:t>/QA</w:t>
      </w:r>
      <w:r w:rsidR="008678B6" w:rsidRPr="00A659BE">
        <w:rPr>
          <w:rFonts w:ascii="Times New Roman" w:eastAsia="Times New Roman" w:hAnsi="Times New Roman" w:cs="Times New Roman"/>
          <w:bCs/>
          <w:sz w:val="20"/>
          <w:szCs w:val="20"/>
        </w:rPr>
        <w:t xml:space="preserve"> in the industry by developing a</w:t>
      </w:r>
      <w:r w:rsidRPr="00A659BE">
        <w:rPr>
          <w:rFonts w:ascii="Times New Roman" w:eastAsia="Times New Roman" w:hAnsi="Times New Roman" w:cs="Times New Roman"/>
          <w:bCs/>
          <w:sz w:val="20"/>
          <w:szCs w:val="20"/>
        </w:rPr>
        <w:t xml:space="preserve"> real-time laser scanning </w:t>
      </w:r>
      <w:r w:rsidR="008678B6" w:rsidRPr="00A659BE">
        <w:rPr>
          <w:rFonts w:ascii="Times New Roman" w:eastAsia="Times New Roman" w:hAnsi="Times New Roman" w:cs="Times New Roman"/>
          <w:bCs/>
          <w:sz w:val="20"/>
          <w:szCs w:val="20"/>
        </w:rPr>
        <w:t xml:space="preserve">system </w:t>
      </w:r>
      <w:r w:rsidRPr="00A659BE">
        <w:rPr>
          <w:rFonts w:ascii="Times New Roman" w:eastAsia="Times New Roman" w:hAnsi="Times New Roman" w:cs="Times New Roman"/>
          <w:bCs/>
          <w:sz w:val="20"/>
          <w:szCs w:val="20"/>
        </w:rPr>
        <w:t xml:space="preserve">to rapidly classify aggregates used in highway construction. The intent is to employ this classification process to  </w:t>
      </w:r>
    </w:p>
    <w:p w:rsidR="00D879C2" w:rsidRPr="00A659BE" w:rsidRDefault="00D879C2" w:rsidP="00D879C2">
      <w:pPr>
        <w:numPr>
          <w:ilvl w:val="0"/>
          <w:numId w:val="3"/>
        </w:num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Quantify specific engineering properties (e.g., specific gravity, acid insoluble residue, Microdeval loss, etc.),</w:t>
      </w:r>
    </w:p>
    <w:p w:rsidR="00D879C2" w:rsidRPr="00A659BE" w:rsidRDefault="00D879C2" w:rsidP="00D879C2">
      <w:pPr>
        <w:numPr>
          <w:ilvl w:val="0"/>
          <w:numId w:val="3"/>
        </w:num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Assess whether an aggregate source will pass or fail a defined engineering property test,</w:t>
      </w:r>
    </w:p>
    <w:p w:rsidR="00D879C2" w:rsidRPr="00A659BE" w:rsidRDefault="00D879C2" w:rsidP="00D879C2">
      <w:pPr>
        <w:numPr>
          <w:ilvl w:val="0"/>
          <w:numId w:val="3"/>
        </w:num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Identify and/or quantify the presence of deleterious materials (e.g., reactive aggregates, cherts, etc.),</w:t>
      </w:r>
    </w:p>
    <w:p w:rsidR="00D879C2" w:rsidRPr="00A659BE" w:rsidRDefault="00D879C2" w:rsidP="00D879C2">
      <w:pPr>
        <w:numPr>
          <w:ilvl w:val="0"/>
          <w:numId w:val="3"/>
        </w:num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Determine whether aggregate composition or quality is changing during production, and</w:t>
      </w:r>
    </w:p>
    <w:p w:rsidR="00D879C2" w:rsidRPr="00A659BE" w:rsidRDefault="00D879C2" w:rsidP="00D879C2">
      <w:pPr>
        <w:numPr>
          <w:ilvl w:val="0"/>
          <w:numId w:val="3"/>
        </w:numPr>
        <w:spacing w:after="0" w:line="240" w:lineRule="auto"/>
        <w:rPr>
          <w:rFonts w:ascii="Times New Roman" w:eastAsia="Times New Roman" w:hAnsi="Times New Roman" w:cs="Times New Roman"/>
          <w:bCs/>
          <w:sz w:val="20"/>
          <w:szCs w:val="20"/>
        </w:rPr>
      </w:pPr>
      <w:r w:rsidRPr="00A659BE">
        <w:rPr>
          <w:rFonts w:ascii="Times New Roman" w:eastAsia="Times New Roman" w:hAnsi="Times New Roman" w:cs="Times New Roman"/>
          <w:bCs/>
          <w:sz w:val="20"/>
          <w:szCs w:val="20"/>
        </w:rPr>
        <w:t>Determine the source material or sources of blended production materials.</w:t>
      </w:r>
    </w:p>
    <w:p w:rsidR="00D11371" w:rsidRPr="00A659BE" w:rsidRDefault="0089386B" w:rsidP="0005639A">
      <w:p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lastRenderedPageBreak/>
        <w:t>A</w:t>
      </w:r>
      <w:r w:rsidR="0005639A" w:rsidRPr="00A659BE">
        <w:rPr>
          <w:rFonts w:ascii="Times New Roman" w:eastAsia="Times New Roman" w:hAnsi="Times New Roman" w:cs="Times New Roman"/>
          <w:sz w:val="20"/>
          <w:szCs w:val="20"/>
        </w:rPr>
        <w:t>n aggregate</w:t>
      </w:r>
      <w:r w:rsidRPr="00A659BE">
        <w:rPr>
          <w:rFonts w:ascii="Times New Roman" w:eastAsia="Times New Roman" w:hAnsi="Times New Roman" w:cs="Times New Roman"/>
          <w:sz w:val="20"/>
          <w:szCs w:val="20"/>
        </w:rPr>
        <w:t xml:space="preserve"> laser scanning system </w:t>
      </w:r>
      <w:r w:rsidR="00D11371" w:rsidRPr="00A659BE">
        <w:rPr>
          <w:rFonts w:ascii="Times New Roman" w:eastAsia="Times New Roman" w:hAnsi="Times New Roman" w:cs="Times New Roman"/>
          <w:sz w:val="20"/>
          <w:szCs w:val="20"/>
        </w:rPr>
        <w:t>has the potential to be employed</w:t>
      </w:r>
      <w:r w:rsidRPr="00A659BE">
        <w:rPr>
          <w:rFonts w:ascii="Times New Roman" w:eastAsia="Times New Roman" w:hAnsi="Times New Roman" w:cs="Times New Roman"/>
          <w:sz w:val="20"/>
          <w:szCs w:val="20"/>
        </w:rPr>
        <w:t xml:space="preserve"> in private and government material testing laboratories, where </w:t>
      </w:r>
      <w:r w:rsidR="0005639A" w:rsidRPr="00A659BE">
        <w:rPr>
          <w:rFonts w:ascii="Times New Roman" w:eastAsia="Times New Roman" w:hAnsi="Times New Roman" w:cs="Times New Roman"/>
          <w:sz w:val="20"/>
          <w:szCs w:val="20"/>
        </w:rPr>
        <w:t>laser scanning of aggregate samples can be undertaken, providing multiple engineering parametric results in near real time</w:t>
      </w:r>
      <w:r w:rsidR="005007B6" w:rsidRPr="00A659BE">
        <w:rPr>
          <w:rFonts w:ascii="Times New Roman" w:eastAsia="Times New Roman" w:hAnsi="Times New Roman" w:cs="Times New Roman"/>
          <w:sz w:val="20"/>
          <w:szCs w:val="20"/>
        </w:rPr>
        <w:t>.</w:t>
      </w:r>
    </w:p>
    <w:p w:rsidR="00577B53" w:rsidRPr="00A659BE" w:rsidRDefault="00577B53" w:rsidP="0055755E">
      <w:pPr>
        <w:spacing w:after="0" w:line="240" w:lineRule="auto"/>
        <w:rPr>
          <w:rFonts w:ascii="Times New Roman" w:eastAsia="Times New Roman" w:hAnsi="Times New Roman" w:cs="Times New Roman"/>
          <w:sz w:val="20"/>
          <w:szCs w:val="20"/>
        </w:rPr>
      </w:pPr>
    </w:p>
    <w:p w:rsidR="008C2464" w:rsidRPr="00A659BE" w:rsidRDefault="00536D1E" w:rsidP="0011601F">
      <w:pPr>
        <w:spacing w:after="0" w:line="240" w:lineRule="auto"/>
        <w:rPr>
          <w:rFonts w:ascii="Times New Roman" w:eastAsia="Times New Roman" w:hAnsi="Times New Roman" w:cs="Times New Roman"/>
          <w:b/>
          <w:bCs/>
          <w:sz w:val="20"/>
          <w:szCs w:val="20"/>
        </w:rPr>
      </w:pPr>
      <w:r w:rsidRPr="00A659BE">
        <w:rPr>
          <w:rFonts w:ascii="Times New Roman" w:eastAsia="Times New Roman" w:hAnsi="Times New Roman" w:cs="Times New Roman"/>
          <w:b/>
          <w:bCs/>
          <w:sz w:val="20"/>
          <w:szCs w:val="20"/>
        </w:rPr>
        <w:t>Scope of Work</w:t>
      </w:r>
      <w:r w:rsidR="000F0F37" w:rsidRPr="00A659BE">
        <w:rPr>
          <w:rFonts w:ascii="Times New Roman" w:eastAsia="Times New Roman" w:hAnsi="Times New Roman" w:cs="Times New Roman"/>
          <w:b/>
          <w:bCs/>
          <w:sz w:val="20"/>
          <w:szCs w:val="20"/>
        </w:rPr>
        <w:t>:</w:t>
      </w:r>
    </w:p>
    <w:p w:rsidR="00536D1E" w:rsidRPr="00A659BE" w:rsidRDefault="000F0F37" w:rsidP="00536D1E">
      <w:p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The scope of work</w:t>
      </w:r>
      <w:r w:rsidR="00536D1E" w:rsidRPr="00A659BE">
        <w:rPr>
          <w:rFonts w:ascii="Times New Roman" w:eastAsia="Times New Roman" w:hAnsi="Times New Roman" w:cs="Times New Roman"/>
          <w:sz w:val="20"/>
          <w:szCs w:val="20"/>
        </w:rPr>
        <w:t xml:space="preserve"> </w:t>
      </w:r>
      <w:r w:rsidR="001A5340" w:rsidRPr="00A659BE">
        <w:rPr>
          <w:rFonts w:ascii="Times New Roman" w:eastAsia="Times New Roman" w:hAnsi="Times New Roman" w:cs="Times New Roman"/>
          <w:sz w:val="20"/>
          <w:szCs w:val="20"/>
        </w:rPr>
        <w:t>includes</w:t>
      </w:r>
      <w:r w:rsidR="00536D1E" w:rsidRPr="00A659BE">
        <w:rPr>
          <w:rFonts w:ascii="Times New Roman" w:eastAsia="Times New Roman" w:hAnsi="Times New Roman" w:cs="Times New Roman"/>
          <w:sz w:val="20"/>
          <w:szCs w:val="20"/>
        </w:rPr>
        <w:t xml:space="preserve"> continu</w:t>
      </w:r>
      <w:r w:rsidR="001A5340" w:rsidRPr="00A659BE">
        <w:rPr>
          <w:rFonts w:ascii="Times New Roman" w:eastAsia="Times New Roman" w:hAnsi="Times New Roman" w:cs="Times New Roman"/>
          <w:sz w:val="20"/>
          <w:szCs w:val="20"/>
        </w:rPr>
        <w:t>ed</w:t>
      </w:r>
      <w:r w:rsidR="00536D1E" w:rsidRPr="00A659BE">
        <w:rPr>
          <w:rFonts w:ascii="Times New Roman" w:eastAsia="Times New Roman" w:hAnsi="Times New Roman" w:cs="Times New Roman"/>
          <w:sz w:val="20"/>
          <w:szCs w:val="20"/>
        </w:rPr>
        <w:t xml:space="preserve"> development of the laser scanning system</w:t>
      </w:r>
      <w:r w:rsidR="005007B6" w:rsidRPr="00A659BE">
        <w:rPr>
          <w:rFonts w:ascii="Times New Roman" w:eastAsia="Times New Roman" w:hAnsi="Times New Roman" w:cs="Times New Roman"/>
          <w:sz w:val="20"/>
          <w:szCs w:val="20"/>
        </w:rPr>
        <w:t>,</w:t>
      </w:r>
      <w:r w:rsidR="00536D1E" w:rsidRPr="00A659BE">
        <w:rPr>
          <w:rFonts w:ascii="Times New Roman" w:eastAsia="Times New Roman" w:hAnsi="Times New Roman" w:cs="Times New Roman"/>
          <w:sz w:val="20"/>
          <w:szCs w:val="20"/>
        </w:rPr>
        <w:t xml:space="preserve"> data analysis</w:t>
      </w:r>
      <w:r w:rsidR="005007B6" w:rsidRPr="00A659BE">
        <w:rPr>
          <w:rFonts w:ascii="Times New Roman" w:eastAsia="Times New Roman" w:hAnsi="Times New Roman" w:cs="Times New Roman"/>
          <w:sz w:val="20"/>
          <w:szCs w:val="20"/>
        </w:rPr>
        <w:t xml:space="preserve"> software</w:t>
      </w:r>
      <w:r w:rsidR="00536D1E" w:rsidRPr="00A659BE">
        <w:rPr>
          <w:rFonts w:ascii="Times New Roman" w:eastAsia="Times New Roman" w:hAnsi="Times New Roman" w:cs="Times New Roman"/>
          <w:sz w:val="20"/>
          <w:szCs w:val="20"/>
        </w:rPr>
        <w:t xml:space="preserve"> and an expanded testing effort </w:t>
      </w:r>
      <w:r w:rsidR="001A5340" w:rsidRPr="00A659BE">
        <w:rPr>
          <w:rFonts w:ascii="Times New Roman" w:eastAsia="Times New Roman" w:hAnsi="Times New Roman" w:cs="Times New Roman"/>
          <w:sz w:val="20"/>
          <w:szCs w:val="20"/>
        </w:rPr>
        <w:t>to enlarge the database with</w:t>
      </w:r>
      <w:r w:rsidR="005007B6" w:rsidRPr="00A659BE">
        <w:rPr>
          <w:rFonts w:ascii="Times New Roman" w:eastAsia="Times New Roman" w:hAnsi="Times New Roman" w:cs="Times New Roman"/>
          <w:sz w:val="20"/>
          <w:szCs w:val="20"/>
        </w:rPr>
        <w:t xml:space="preserve"> the </w:t>
      </w:r>
      <w:r w:rsidR="001A5340" w:rsidRPr="00A659BE">
        <w:rPr>
          <w:rFonts w:ascii="Times New Roman" w:eastAsia="Times New Roman" w:hAnsi="Times New Roman" w:cs="Times New Roman"/>
          <w:sz w:val="20"/>
          <w:szCs w:val="20"/>
        </w:rPr>
        <w:t>c</w:t>
      </w:r>
      <w:r w:rsidR="00536D1E" w:rsidRPr="00A659BE">
        <w:rPr>
          <w:rFonts w:ascii="Times New Roman" w:eastAsia="Times New Roman" w:hAnsi="Times New Roman" w:cs="Times New Roman"/>
          <w:sz w:val="20"/>
          <w:szCs w:val="20"/>
        </w:rPr>
        <w:t>urrent participating</w:t>
      </w:r>
      <w:r w:rsidR="005007B6" w:rsidRPr="00A659BE">
        <w:rPr>
          <w:rFonts w:ascii="Times New Roman" w:eastAsia="Times New Roman" w:hAnsi="Times New Roman" w:cs="Times New Roman"/>
          <w:sz w:val="20"/>
          <w:szCs w:val="20"/>
        </w:rPr>
        <w:t xml:space="preserve"> Agencies and the addition of new State</w:t>
      </w:r>
      <w:r w:rsidR="00536D1E" w:rsidRPr="00A659BE">
        <w:rPr>
          <w:rFonts w:ascii="Times New Roman" w:eastAsia="Times New Roman" w:hAnsi="Times New Roman" w:cs="Times New Roman"/>
          <w:sz w:val="20"/>
          <w:szCs w:val="20"/>
        </w:rPr>
        <w:t xml:space="preserve"> </w:t>
      </w:r>
      <w:r w:rsidR="005007B6" w:rsidRPr="00A659BE">
        <w:rPr>
          <w:rFonts w:ascii="Times New Roman" w:eastAsia="Times New Roman" w:hAnsi="Times New Roman" w:cs="Times New Roman"/>
          <w:sz w:val="20"/>
          <w:szCs w:val="20"/>
        </w:rPr>
        <w:t>A</w:t>
      </w:r>
      <w:r w:rsidR="00536D1E" w:rsidRPr="00A659BE">
        <w:rPr>
          <w:rFonts w:ascii="Times New Roman" w:eastAsia="Times New Roman" w:hAnsi="Times New Roman" w:cs="Times New Roman"/>
          <w:sz w:val="20"/>
          <w:szCs w:val="20"/>
        </w:rPr>
        <w:t xml:space="preserve">gencies. The </w:t>
      </w:r>
      <w:r w:rsidR="000B464B" w:rsidRPr="00A659BE">
        <w:rPr>
          <w:rFonts w:ascii="Times New Roman" w:eastAsia="Times New Roman" w:hAnsi="Times New Roman" w:cs="Times New Roman"/>
          <w:sz w:val="20"/>
          <w:szCs w:val="20"/>
        </w:rPr>
        <w:t xml:space="preserve">anticipated </w:t>
      </w:r>
      <w:r w:rsidR="00536D1E" w:rsidRPr="00A659BE">
        <w:rPr>
          <w:rFonts w:ascii="Times New Roman" w:eastAsia="Times New Roman" w:hAnsi="Times New Roman" w:cs="Times New Roman"/>
          <w:sz w:val="20"/>
          <w:szCs w:val="20"/>
        </w:rPr>
        <w:t>tasks</w:t>
      </w:r>
      <w:r w:rsidR="000B464B" w:rsidRPr="00A659BE">
        <w:rPr>
          <w:rFonts w:ascii="Times New Roman" w:eastAsia="Times New Roman" w:hAnsi="Times New Roman" w:cs="Times New Roman"/>
          <w:sz w:val="20"/>
          <w:szCs w:val="20"/>
        </w:rPr>
        <w:t xml:space="preserve"> in this effort are</w:t>
      </w:r>
      <w:r w:rsidR="00536D1E" w:rsidRPr="00A659BE">
        <w:rPr>
          <w:rFonts w:ascii="Times New Roman" w:eastAsia="Times New Roman" w:hAnsi="Times New Roman" w:cs="Times New Roman"/>
          <w:sz w:val="20"/>
          <w:szCs w:val="20"/>
        </w:rPr>
        <w:t>:</w:t>
      </w:r>
    </w:p>
    <w:p w:rsidR="00536D1E" w:rsidRPr="00A659BE" w:rsidRDefault="00B61C15" w:rsidP="00B61C15">
      <w:pPr>
        <w:pStyle w:val="ListParagraph"/>
        <w:numPr>
          <w:ilvl w:val="0"/>
          <w:numId w:val="2"/>
        </w:num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Sample Collection, Scanning and Modeling of Test Parameters</w:t>
      </w:r>
      <w:r w:rsidR="00E740CF" w:rsidRPr="00A659BE">
        <w:rPr>
          <w:rFonts w:ascii="Times New Roman" w:eastAsia="Times New Roman" w:hAnsi="Times New Roman" w:cs="Times New Roman"/>
          <w:sz w:val="20"/>
          <w:szCs w:val="20"/>
        </w:rPr>
        <w:t>:</w:t>
      </w:r>
    </w:p>
    <w:p w:rsidR="00B61C15" w:rsidRPr="00A659BE" w:rsidRDefault="00B61C15" w:rsidP="00B26457">
      <w:pPr>
        <w:pStyle w:val="ListParagraph"/>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Aggregate samples</w:t>
      </w:r>
      <w:r w:rsidR="003903D5" w:rsidRPr="00A659BE">
        <w:rPr>
          <w:rFonts w:ascii="Times New Roman" w:eastAsia="Times New Roman" w:hAnsi="Times New Roman" w:cs="Times New Roman"/>
          <w:sz w:val="20"/>
          <w:szCs w:val="20"/>
        </w:rPr>
        <w:t xml:space="preserve"> </w:t>
      </w:r>
      <w:r w:rsidR="003903D5" w:rsidRPr="00A659BE">
        <w:rPr>
          <w:rFonts w:ascii="Times New Roman" w:eastAsia="Times New Roman" w:hAnsi="Times New Roman" w:cs="Times New Roman"/>
          <w:color w:val="000000" w:themeColor="text1"/>
          <w:sz w:val="20"/>
          <w:szCs w:val="20"/>
        </w:rPr>
        <w:t xml:space="preserve">along with laboratory testing results </w:t>
      </w:r>
      <w:r w:rsidR="00383FB5" w:rsidRPr="00A659BE">
        <w:rPr>
          <w:rFonts w:ascii="Times New Roman" w:eastAsia="Times New Roman" w:hAnsi="Times New Roman" w:cs="Times New Roman"/>
          <w:sz w:val="20"/>
          <w:szCs w:val="20"/>
        </w:rPr>
        <w:t xml:space="preserve">shall be </w:t>
      </w:r>
      <w:r w:rsidRPr="00A659BE">
        <w:rPr>
          <w:rFonts w:ascii="Times New Roman" w:eastAsia="Times New Roman" w:hAnsi="Times New Roman" w:cs="Times New Roman"/>
          <w:sz w:val="20"/>
          <w:szCs w:val="20"/>
        </w:rPr>
        <w:t xml:space="preserve">supplied by participating Agencies </w:t>
      </w:r>
      <w:r w:rsidR="00383FB5" w:rsidRPr="00A659BE">
        <w:rPr>
          <w:rFonts w:ascii="Times New Roman" w:eastAsia="Times New Roman" w:hAnsi="Times New Roman" w:cs="Times New Roman"/>
          <w:sz w:val="20"/>
          <w:szCs w:val="20"/>
        </w:rPr>
        <w:t xml:space="preserve">for laser </w:t>
      </w:r>
      <w:r w:rsidRPr="00A659BE">
        <w:rPr>
          <w:rFonts w:ascii="Times New Roman" w:eastAsia="Times New Roman" w:hAnsi="Times New Roman" w:cs="Times New Roman"/>
          <w:sz w:val="20"/>
          <w:szCs w:val="20"/>
        </w:rPr>
        <w:t>scann</w:t>
      </w:r>
      <w:r w:rsidR="00383FB5" w:rsidRPr="00A659BE">
        <w:rPr>
          <w:rFonts w:ascii="Times New Roman" w:eastAsia="Times New Roman" w:hAnsi="Times New Roman" w:cs="Times New Roman"/>
          <w:sz w:val="20"/>
          <w:szCs w:val="20"/>
        </w:rPr>
        <w:t>ing</w:t>
      </w:r>
      <w:r w:rsidRPr="00A659BE">
        <w:rPr>
          <w:rFonts w:ascii="Times New Roman" w:eastAsia="Times New Roman" w:hAnsi="Times New Roman" w:cs="Times New Roman"/>
          <w:sz w:val="20"/>
          <w:szCs w:val="20"/>
        </w:rPr>
        <w:t xml:space="preserve"> and model</w:t>
      </w:r>
      <w:r w:rsidR="00383FB5" w:rsidRPr="00A659BE">
        <w:rPr>
          <w:rFonts w:ascii="Times New Roman" w:eastAsia="Times New Roman" w:hAnsi="Times New Roman" w:cs="Times New Roman"/>
          <w:sz w:val="20"/>
          <w:szCs w:val="20"/>
        </w:rPr>
        <w:t>ing activities</w:t>
      </w:r>
      <w:r w:rsidR="00E03C0B" w:rsidRPr="00A659BE">
        <w:rPr>
          <w:rFonts w:ascii="Times New Roman" w:eastAsia="Times New Roman" w:hAnsi="Times New Roman" w:cs="Times New Roman"/>
          <w:sz w:val="20"/>
          <w:szCs w:val="20"/>
        </w:rPr>
        <w:t>.</w:t>
      </w:r>
      <w:r w:rsidR="00383FB5" w:rsidRPr="00A659BE">
        <w:rPr>
          <w:rFonts w:ascii="Times New Roman" w:eastAsia="Times New Roman" w:hAnsi="Times New Roman" w:cs="Times New Roman"/>
          <w:sz w:val="20"/>
          <w:szCs w:val="20"/>
        </w:rPr>
        <w:t xml:space="preserve"> </w:t>
      </w:r>
      <w:r w:rsidR="00E740CF" w:rsidRPr="00A659BE">
        <w:rPr>
          <w:rFonts w:ascii="Times New Roman" w:eastAsia="Times New Roman" w:hAnsi="Times New Roman" w:cs="Times New Roman"/>
          <w:sz w:val="20"/>
          <w:szCs w:val="20"/>
        </w:rPr>
        <w:t>Aggregates will be fingerprinted and engineering property prediction models created as specified by each Agency.</w:t>
      </w:r>
      <w:r w:rsidR="00E24688">
        <w:rPr>
          <w:rFonts w:ascii="Times New Roman" w:eastAsia="Times New Roman" w:hAnsi="Times New Roman" w:cs="Times New Roman"/>
          <w:sz w:val="20"/>
          <w:szCs w:val="20"/>
        </w:rPr>
        <w:t xml:space="preserve"> </w:t>
      </w:r>
    </w:p>
    <w:p w:rsidR="00B61C15" w:rsidRPr="00A659BE" w:rsidRDefault="00B61C15" w:rsidP="00B61C15">
      <w:pPr>
        <w:pStyle w:val="ListParagraph"/>
        <w:numPr>
          <w:ilvl w:val="0"/>
          <w:numId w:val="2"/>
        </w:num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Hardware</w:t>
      </w:r>
      <w:r w:rsidR="004F7286" w:rsidRPr="00A659BE">
        <w:rPr>
          <w:rFonts w:ascii="Times New Roman" w:eastAsia="Times New Roman" w:hAnsi="Times New Roman" w:cs="Times New Roman"/>
          <w:sz w:val="20"/>
          <w:szCs w:val="20"/>
        </w:rPr>
        <w:t>,</w:t>
      </w:r>
      <w:r w:rsidRPr="00A659BE">
        <w:rPr>
          <w:rFonts w:ascii="Times New Roman" w:eastAsia="Times New Roman" w:hAnsi="Times New Roman" w:cs="Times New Roman"/>
          <w:sz w:val="20"/>
          <w:szCs w:val="20"/>
        </w:rPr>
        <w:t xml:space="preserve"> Software</w:t>
      </w:r>
      <w:r w:rsidR="004F7286" w:rsidRPr="00A659BE">
        <w:rPr>
          <w:rFonts w:ascii="Times New Roman" w:eastAsia="Times New Roman" w:hAnsi="Times New Roman" w:cs="Times New Roman"/>
          <w:sz w:val="20"/>
          <w:szCs w:val="20"/>
        </w:rPr>
        <w:t xml:space="preserve"> and Data Handling, and Modeling </w:t>
      </w:r>
      <w:r w:rsidRPr="00A659BE">
        <w:rPr>
          <w:rFonts w:ascii="Times New Roman" w:eastAsia="Times New Roman" w:hAnsi="Times New Roman" w:cs="Times New Roman"/>
          <w:sz w:val="20"/>
          <w:szCs w:val="20"/>
        </w:rPr>
        <w:t>Modifications</w:t>
      </w:r>
      <w:r w:rsidR="00E740CF" w:rsidRPr="00A659BE">
        <w:rPr>
          <w:rFonts w:ascii="Times New Roman" w:eastAsia="Times New Roman" w:hAnsi="Times New Roman" w:cs="Times New Roman"/>
          <w:sz w:val="20"/>
          <w:szCs w:val="20"/>
        </w:rPr>
        <w:t>:</w:t>
      </w:r>
    </w:p>
    <w:p w:rsidR="00B61C15" w:rsidRPr="00A659BE" w:rsidRDefault="005D2B20" w:rsidP="00B61C15">
      <w:pPr>
        <w:pStyle w:val="ListParagraph"/>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Methods for improving material flow, laser focusing</w:t>
      </w:r>
      <w:r w:rsidR="004F7286" w:rsidRPr="00A659BE">
        <w:rPr>
          <w:rFonts w:ascii="Times New Roman" w:eastAsia="Times New Roman" w:hAnsi="Times New Roman" w:cs="Times New Roman"/>
          <w:sz w:val="20"/>
          <w:szCs w:val="20"/>
        </w:rPr>
        <w:t>,</w:t>
      </w:r>
      <w:r w:rsidRPr="00A659BE">
        <w:rPr>
          <w:rFonts w:ascii="Times New Roman" w:eastAsia="Times New Roman" w:hAnsi="Times New Roman" w:cs="Times New Roman"/>
          <w:sz w:val="20"/>
          <w:szCs w:val="20"/>
        </w:rPr>
        <w:t xml:space="preserve"> data processing</w:t>
      </w:r>
      <w:r w:rsidR="004F7286" w:rsidRPr="00A659BE">
        <w:rPr>
          <w:rFonts w:ascii="Times New Roman" w:eastAsia="Times New Roman" w:hAnsi="Times New Roman" w:cs="Times New Roman"/>
          <w:sz w:val="20"/>
          <w:szCs w:val="20"/>
        </w:rPr>
        <w:t>, data modeling</w:t>
      </w:r>
      <w:r w:rsidRPr="00A659BE">
        <w:rPr>
          <w:rFonts w:ascii="Times New Roman" w:eastAsia="Times New Roman" w:hAnsi="Times New Roman" w:cs="Times New Roman"/>
          <w:sz w:val="20"/>
          <w:szCs w:val="20"/>
        </w:rPr>
        <w:t xml:space="preserve"> will be incorporated into the effort</w:t>
      </w:r>
      <w:r w:rsidR="00383FB5" w:rsidRPr="00A659BE">
        <w:rPr>
          <w:rFonts w:ascii="Times New Roman" w:eastAsia="Times New Roman" w:hAnsi="Times New Roman" w:cs="Times New Roman"/>
          <w:sz w:val="20"/>
          <w:szCs w:val="20"/>
        </w:rPr>
        <w:t xml:space="preserve"> as needed</w:t>
      </w:r>
      <w:r w:rsidRPr="00A659BE">
        <w:rPr>
          <w:rFonts w:ascii="Times New Roman" w:eastAsia="Times New Roman" w:hAnsi="Times New Roman" w:cs="Times New Roman"/>
          <w:sz w:val="20"/>
          <w:szCs w:val="20"/>
        </w:rPr>
        <w:t xml:space="preserve"> to improve spectral output resolution</w:t>
      </w:r>
      <w:r w:rsidR="004F7286" w:rsidRPr="00A659BE">
        <w:rPr>
          <w:rFonts w:ascii="Times New Roman" w:eastAsia="Times New Roman" w:hAnsi="Times New Roman" w:cs="Times New Roman"/>
          <w:sz w:val="20"/>
          <w:szCs w:val="20"/>
        </w:rPr>
        <w:t xml:space="preserve"> </w:t>
      </w:r>
      <w:r w:rsidR="004F7286" w:rsidRPr="00A659BE">
        <w:rPr>
          <w:rFonts w:ascii="Times New Roman" w:eastAsia="Times New Roman" w:hAnsi="Times New Roman" w:cs="Times New Roman"/>
          <w:color w:val="000000" w:themeColor="text1"/>
          <w:sz w:val="20"/>
          <w:szCs w:val="20"/>
        </w:rPr>
        <w:t>and improve model prediction</w:t>
      </w:r>
      <w:r w:rsidRPr="00A659BE">
        <w:rPr>
          <w:rFonts w:ascii="Times New Roman" w:eastAsia="Times New Roman" w:hAnsi="Times New Roman" w:cs="Times New Roman"/>
          <w:color w:val="000000" w:themeColor="text1"/>
          <w:sz w:val="20"/>
          <w:szCs w:val="20"/>
        </w:rPr>
        <w:t>.</w:t>
      </w:r>
    </w:p>
    <w:p w:rsidR="00212DCF" w:rsidRPr="00A659BE" w:rsidRDefault="00212DCF" w:rsidP="00212DCF">
      <w:pPr>
        <w:pStyle w:val="ListParagraph"/>
        <w:numPr>
          <w:ilvl w:val="0"/>
          <w:numId w:val="2"/>
        </w:num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AASHTO Standard of Practice</w:t>
      </w:r>
      <w:r w:rsidR="00E740CF" w:rsidRPr="00A659BE">
        <w:rPr>
          <w:rFonts w:ascii="Times New Roman" w:eastAsia="Times New Roman" w:hAnsi="Times New Roman" w:cs="Times New Roman"/>
          <w:sz w:val="20"/>
          <w:szCs w:val="20"/>
        </w:rPr>
        <w:t>:</w:t>
      </w:r>
    </w:p>
    <w:p w:rsidR="00B91099" w:rsidRPr="00A659BE" w:rsidRDefault="00B91099" w:rsidP="00B26457">
      <w:pPr>
        <w:pStyle w:val="ListParagraph"/>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Work on the preparation</w:t>
      </w:r>
      <w:r w:rsidR="00A4532E" w:rsidRPr="00A659BE">
        <w:rPr>
          <w:rFonts w:ascii="Times New Roman" w:eastAsia="Times New Roman" w:hAnsi="Times New Roman" w:cs="Times New Roman"/>
          <w:sz w:val="20"/>
          <w:szCs w:val="20"/>
        </w:rPr>
        <w:t xml:space="preserve"> (in coordination with the AASHTO Subcommittee on Materials Testing)</w:t>
      </w:r>
      <w:r w:rsidRPr="00A659BE">
        <w:rPr>
          <w:rFonts w:ascii="Times New Roman" w:eastAsia="Times New Roman" w:hAnsi="Times New Roman" w:cs="Times New Roman"/>
          <w:sz w:val="20"/>
          <w:szCs w:val="20"/>
        </w:rPr>
        <w:t xml:space="preserve"> of </w:t>
      </w:r>
      <w:r w:rsidR="00A4532E" w:rsidRPr="00A659BE">
        <w:rPr>
          <w:rFonts w:ascii="Times New Roman" w:eastAsia="Times New Roman" w:hAnsi="Times New Roman" w:cs="Times New Roman"/>
          <w:sz w:val="20"/>
          <w:szCs w:val="20"/>
        </w:rPr>
        <w:t>a</w:t>
      </w:r>
      <w:r w:rsidRPr="00A659BE">
        <w:rPr>
          <w:rFonts w:ascii="Times New Roman" w:eastAsia="Times New Roman" w:hAnsi="Times New Roman" w:cs="Times New Roman"/>
          <w:sz w:val="20"/>
          <w:szCs w:val="20"/>
        </w:rPr>
        <w:t xml:space="preserve"> Standard </w:t>
      </w:r>
      <w:r w:rsidR="00A4532E" w:rsidRPr="00A659BE">
        <w:rPr>
          <w:rFonts w:ascii="Times New Roman" w:eastAsia="Times New Roman" w:hAnsi="Times New Roman" w:cs="Times New Roman"/>
          <w:sz w:val="20"/>
          <w:szCs w:val="20"/>
        </w:rPr>
        <w:t>Test Method for using a laser scanning system as an aggregate testing method.</w:t>
      </w:r>
      <w:r w:rsidRPr="00A659BE">
        <w:rPr>
          <w:rFonts w:ascii="Times New Roman" w:eastAsia="Times New Roman" w:hAnsi="Times New Roman" w:cs="Times New Roman"/>
          <w:sz w:val="20"/>
          <w:szCs w:val="20"/>
        </w:rPr>
        <w:t xml:space="preserve"> A draft of this practice was pr</w:t>
      </w:r>
      <w:r w:rsidR="00A4532E" w:rsidRPr="00A659BE">
        <w:rPr>
          <w:rFonts w:ascii="Times New Roman" w:eastAsia="Times New Roman" w:hAnsi="Times New Roman" w:cs="Times New Roman"/>
          <w:sz w:val="20"/>
          <w:szCs w:val="20"/>
        </w:rPr>
        <w:t>epared as part of the NCHRP 168 final report</w:t>
      </w:r>
      <w:r w:rsidRPr="00A659BE">
        <w:rPr>
          <w:rFonts w:ascii="Times New Roman" w:eastAsia="Times New Roman" w:hAnsi="Times New Roman" w:cs="Times New Roman"/>
          <w:sz w:val="20"/>
          <w:szCs w:val="20"/>
        </w:rPr>
        <w:t xml:space="preserve">. </w:t>
      </w:r>
    </w:p>
    <w:p w:rsidR="00E54ADC" w:rsidRPr="00A659BE" w:rsidRDefault="00E54ADC" w:rsidP="00E54ADC">
      <w:pPr>
        <w:pStyle w:val="ListParagraph"/>
        <w:numPr>
          <w:ilvl w:val="0"/>
          <w:numId w:val="2"/>
        </w:numPr>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Project Management, Reporting  and Annual Review Meetings</w:t>
      </w:r>
    </w:p>
    <w:p w:rsidR="00E54ADC" w:rsidRDefault="00E54ADC" w:rsidP="00E54ADC">
      <w:pPr>
        <w:pStyle w:val="ListParagraph"/>
        <w:spacing w:after="0" w:line="240" w:lineRule="auto"/>
        <w:rPr>
          <w:rFonts w:ascii="Times New Roman" w:eastAsia="Times New Roman" w:hAnsi="Times New Roman" w:cs="Times New Roman"/>
          <w:sz w:val="20"/>
          <w:szCs w:val="20"/>
        </w:rPr>
      </w:pPr>
      <w:r w:rsidRPr="00A659BE">
        <w:rPr>
          <w:rFonts w:ascii="Times New Roman" w:eastAsia="Times New Roman" w:hAnsi="Times New Roman" w:cs="Times New Roman"/>
          <w:sz w:val="20"/>
          <w:szCs w:val="20"/>
        </w:rPr>
        <w:t xml:space="preserve">The Principal </w:t>
      </w:r>
      <w:r>
        <w:rPr>
          <w:rFonts w:ascii="Times New Roman" w:eastAsia="Times New Roman" w:hAnsi="Times New Roman" w:cs="Times New Roman"/>
          <w:sz w:val="20"/>
          <w:szCs w:val="20"/>
        </w:rPr>
        <w:t>I</w:t>
      </w:r>
      <w:r w:rsidRPr="00A659BE">
        <w:rPr>
          <w:rFonts w:ascii="Times New Roman" w:eastAsia="Times New Roman" w:hAnsi="Times New Roman" w:cs="Times New Roman"/>
          <w:sz w:val="20"/>
          <w:szCs w:val="20"/>
        </w:rPr>
        <w:t>nvestigator shall coordinate all technical and administrative activities amongst the Participating Agencies and the Research Team. One representative from each participating Agency will be designated the Agency Project “Representative”. Travel for annual review and planning meetings is provided (up to $2000 per year per agency) by the project funding.</w:t>
      </w:r>
    </w:p>
    <w:p w:rsidR="00667B4B" w:rsidRPr="00667B4B" w:rsidRDefault="00667B4B" w:rsidP="00293726">
      <w:pPr>
        <w:pStyle w:val="ListParagraph"/>
        <w:numPr>
          <w:ilvl w:val="0"/>
          <w:numId w:val="2"/>
        </w:numPr>
        <w:spacing w:after="0" w:line="240" w:lineRule="auto"/>
        <w:rPr>
          <w:rFonts w:ascii="Times New Roman" w:eastAsia="Times New Roman" w:hAnsi="Times New Roman" w:cs="Times New Roman"/>
          <w:sz w:val="20"/>
          <w:szCs w:val="20"/>
        </w:rPr>
      </w:pPr>
      <w:r w:rsidRPr="00667B4B">
        <w:rPr>
          <w:rFonts w:ascii="Times New Roman" w:eastAsia="Times New Roman" w:hAnsi="Times New Roman" w:cs="Times New Roman"/>
          <w:sz w:val="20"/>
          <w:szCs w:val="20"/>
        </w:rPr>
        <w:t>Technology Transfer Meeting: Each state shall have the option of scheduling a Technology Transfer Seminar at a designated in-state location for State DOT staff, University Staff and Student Training to be presented by the Research Team personnel.</w:t>
      </w:r>
    </w:p>
    <w:p w:rsidR="000F0F37" w:rsidRPr="00A659BE" w:rsidRDefault="000F0F37" w:rsidP="000F0F37">
      <w:pPr>
        <w:pBdr>
          <w:top w:val="single" w:sz="6" w:space="1" w:color="auto"/>
        </w:pBdr>
        <w:spacing w:after="0" w:line="240" w:lineRule="auto"/>
        <w:jc w:val="center"/>
        <w:rPr>
          <w:rFonts w:ascii="Times New Roman" w:eastAsia="Times New Roman" w:hAnsi="Times New Roman" w:cs="Times New Roman"/>
          <w:vanish/>
          <w:sz w:val="20"/>
          <w:szCs w:val="20"/>
        </w:rPr>
      </w:pPr>
      <w:r w:rsidRPr="00A659BE">
        <w:rPr>
          <w:rFonts w:ascii="Times New Roman" w:eastAsia="Times New Roman" w:hAnsi="Times New Roman" w:cs="Times New Roman"/>
          <w:vanish/>
          <w:sz w:val="20"/>
          <w:szCs w:val="20"/>
        </w:rPr>
        <w:t>Bottom of Form</w:t>
      </w:r>
    </w:p>
    <w:p w:rsidR="007B4050" w:rsidRPr="00A659BE" w:rsidRDefault="00FB78EF" w:rsidP="00B23D56">
      <w:pPr>
        <w:spacing w:after="0" w:line="240" w:lineRule="auto"/>
        <w:rPr>
          <w:rFonts w:ascii="Times New Roman" w:eastAsia="Times New Roman" w:hAnsi="Times New Roman" w:cs="Times New Roman"/>
          <w:b/>
          <w:color w:val="000000" w:themeColor="text1"/>
          <w:sz w:val="20"/>
          <w:szCs w:val="20"/>
        </w:rPr>
      </w:pPr>
      <w:r w:rsidRPr="00A659BE">
        <w:rPr>
          <w:rFonts w:ascii="Times New Roman" w:eastAsia="Times New Roman" w:hAnsi="Times New Roman" w:cs="Times New Roman"/>
          <w:b/>
          <w:color w:val="000000" w:themeColor="text1"/>
          <w:sz w:val="20"/>
          <w:szCs w:val="20"/>
        </w:rPr>
        <w:t>Comments:</w:t>
      </w:r>
      <w:r w:rsidR="00AF4C80" w:rsidRPr="00A659BE">
        <w:rPr>
          <w:rFonts w:ascii="Times New Roman" w:eastAsia="Times New Roman" w:hAnsi="Times New Roman" w:cs="Times New Roman"/>
          <w:b/>
          <w:color w:val="000000" w:themeColor="text1"/>
          <w:sz w:val="20"/>
          <w:szCs w:val="20"/>
        </w:rPr>
        <w:t xml:space="preserve"> </w:t>
      </w:r>
    </w:p>
    <w:p w:rsidR="00706ED1" w:rsidRDefault="006B65BE" w:rsidP="00B23D56">
      <w:pPr>
        <w:spacing w:after="0" w:line="240" w:lineRule="auto"/>
        <w:rPr>
          <w:rFonts w:ascii="Times New Roman" w:eastAsia="Times New Roman" w:hAnsi="Times New Roman" w:cs="Times New Roman"/>
          <w:color w:val="000000" w:themeColor="text1"/>
          <w:sz w:val="20"/>
          <w:szCs w:val="20"/>
        </w:rPr>
      </w:pPr>
      <w:r w:rsidRPr="00A659BE">
        <w:rPr>
          <w:rFonts w:ascii="Times New Roman" w:eastAsia="Times New Roman" w:hAnsi="Times New Roman" w:cs="Times New Roman"/>
          <w:color w:val="000000" w:themeColor="text1"/>
          <w:sz w:val="20"/>
          <w:szCs w:val="20"/>
        </w:rPr>
        <w:t xml:space="preserve">We are seeking </w:t>
      </w:r>
      <w:r w:rsidR="0012798D">
        <w:rPr>
          <w:rFonts w:ascii="Times New Roman" w:eastAsia="Times New Roman" w:hAnsi="Times New Roman" w:cs="Times New Roman"/>
          <w:color w:val="000000" w:themeColor="text1"/>
          <w:sz w:val="20"/>
          <w:szCs w:val="20"/>
        </w:rPr>
        <w:t>7</w:t>
      </w:r>
      <w:r w:rsidR="00706ED1">
        <w:rPr>
          <w:rFonts w:ascii="Times New Roman" w:eastAsia="Times New Roman" w:hAnsi="Times New Roman" w:cs="Times New Roman"/>
          <w:color w:val="000000" w:themeColor="text1"/>
          <w:sz w:val="20"/>
          <w:szCs w:val="20"/>
        </w:rPr>
        <w:t xml:space="preserve"> partners </w:t>
      </w:r>
      <w:r w:rsidR="00FB78EF" w:rsidRPr="00A659BE">
        <w:rPr>
          <w:rFonts w:ascii="Times New Roman" w:eastAsia="Times New Roman" w:hAnsi="Times New Roman" w:cs="Times New Roman"/>
          <w:color w:val="000000" w:themeColor="text1"/>
          <w:sz w:val="20"/>
          <w:szCs w:val="20"/>
        </w:rPr>
        <w:t>to contribute $</w:t>
      </w:r>
      <w:r w:rsidR="0012798D">
        <w:rPr>
          <w:rFonts w:ascii="Times New Roman" w:eastAsia="Times New Roman" w:hAnsi="Times New Roman" w:cs="Times New Roman"/>
          <w:color w:val="000000" w:themeColor="text1"/>
          <w:sz w:val="20"/>
          <w:szCs w:val="20"/>
        </w:rPr>
        <w:t>4</w:t>
      </w:r>
      <w:r w:rsidR="00FB1105">
        <w:rPr>
          <w:rFonts w:ascii="Times New Roman" w:eastAsia="Times New Roman" w:hAnsi="Times New Roman" w:cs="Times New Roman"/>
          <w:color w:val="000000" w:themeColor="text1"/>
          <w:sz w:val="20"/>
          <w:szCs w:val="20"/>
        </w:rPr>
        <w:t>8</w:t>
      </w:r>
      <w:r w:rsidR="00FB78EF" w:rsidRPr="00A659BE">
        <w:rPr>
          <w:rFonts w:ascii="Times New Roman" w:eastAsia="Times New Roman" w:hAnsi="Times New Roman" w:cs="Times New Roman"/>
          <w:color w:val="000000" w:themeColor="text1"/>
          <w:sz w:val="20"/>
          <w:szCs w:val="20"/>
        </w:rPr>
        <w:t>,</w:t>
      </w:r>
      <w:r w:rsidR="00FB1105">
        <w:rPr>
          <w:rFonts w:ascii="Times New Roman" w:eastAsia="Times New Roman" w:hAnsi="Times New Roman" w:cs="Times New Roman"/>
          <w:color w:val="000000" w:themeColor="text1"/>
          <w:sz w:val="20"/>
          <w:szCs w:val="20"/>
        </w:rPr>
        <w:t xml:space="preserve">000 </w:t>
      </w:r>
      <w:r w:rsidR="00FB78EF" w:rsidRPr="004C1EC7">
        <w:rPr>
          <w:rFonts w:ascii="Times New Roman" w:eastAsia="Times New Roman" w:hAnsi="Times New Roman" w:cs="Times New Roman"/>
          <w:color w:val="000000" w:themeColor="text1"/>
          <w:sz w:val="20"/>
          <w:szCs w:val="20"/>
        </w:rPr>
        <w:t>per year</w:t>
      </w:r>
      <w:r w:rsidR="004C1EC7">
        <w:rPr>
          <w:rFonts w:ascii="Times New Roman" w:eastAsia="Times New Roman" w:hAnsi="Times New Roman" w:cs="Times New Roman"/>
          <w:color w:val="000000" w:themeColor="text1"/>
          <w:sz w:val="20"/>
          <w:szCs w:val="20"/>
        </w:rPr>
        <w:t xml:space="preserve"> </w:t>
      </w:r>
      <w:r w:rsidR="006A32DC">
        <w:rPr>
          <w:rFonts w:ascii="Times New Roman" w:eastAsia="Times New Roman" w:hAnsi="Times New Roman" w:cs="Times New Roman"/>
          <w:color w:val="000000" w:themeColor="text1"/>
          <w:sz w:val="20"/>
          <w:szCs w:val="20"/>
        </w:rPr>
        <w:t>for three years</w:t>
      </w:r>
      <w:r w:rsidR="00FB78EF" w:rsidRPr="00A659BE">
        <w:rPr>
          <w:rFonts w:ascii="Times New Roman" w:eastAsia="Times New Roman" w:hAnsi="Times New Roman" w:cs="Times New Roman"/>
          <w:color w:val="000000" w:themeColor="text1"/>
          <w:sz w:val="20"/>
          <w:szCs w:val="20"/>
        </w:rPr>
        <w:t>.</w:t>
      </w:r>
      <w:r w:rsidR="002B4438" w:rsidRPr="00A659BE">
        <w:rPr>
          <w:rFonts w:ascii="Times New Roman" w:eastAsia="Times New Roman" w:hAnsi="Times New Roman" w:cs="Times New Roman"/>
          <w:color w:val="000000" w:themeColor="text1"/>
          <w:sz w:val="20"/>
          <w:szCs w:val="20"/>
        </w:rPr>
        <w:t xml:space="preserve"> </w:t>
      </w:r>
      <w:r w:rsidR="00556953">
        <w:rPr>
          <w:rFonts w:ascii="Times New Roman" w:eastAsia="Times New Roman" w:hAnsi="Times New Roman" w:cs="Times New Roman"/>
          <w:color w:val="000000" w:themeColor="text1"/>
          <w:sz w:val="20"/>
          <w:szCs w:val="20"/>
        </w:rPr>
        <w:t xml:space="preserve">In addition, we encourage funding from associations, testing centers and other organizations of the aggregate and highway construction industries. </w:t>
      </w:r>
    </w:p>
    <w:p w:rsidR="00FB78EF" w:rsidRPr="00A659BE" w:rsidRDefault="00FB78EF" w:rsidP="00B23D56">
      <w:pPr>
        <w:spacing w:after="0" w:line="240" w:lineRule="auto"/>
        <w:rPr>
          <w:rFonts w:ascii="Times New Roman" w:hAnsi="Times New Roman" w:cs="Times New Roman"/>
          <w:color w:val="000000" w:themeColor="text1"/>
          <w:sz w:val="20"/>
          <w:szCs w:val="20"/>
        </w:rPr>
      </w:pPr>
      <w:r w:rsidRPr="00A659BE">
        <w:rPr>
          <w:rFonts w:ascii="Times New Roman" w:hAnsi="Times New Roman" w:cs="Times New Roman"/>
          <w:color w:val="000000" w:themeColor="text1"/>
          <w:sz w:val="20"/>
          <w:szCs w:val="20"/>
        </w:rPr>
        <w:t>100% SPR Funding has been requested.</w:t>
      </w:r>
    </w:p>
    <w:p w:rsidR="00FB78EF" w:rsidRPr="00A659BE" w:rsidRDefault="00FB78EF" w:rsidP="00B23D56">
      <w:pPr>
        <w:spacing w:after="0" w:line="240" w:lineRule="auto"/>
        <w:rPr>
          <w:rFonts w:ascii="Times New Roman" w:hAnsi="Times New Roman" w:cs="Times New Roman"/>
          <w:color w:val="000000" w:themeColor="text1"/>
          <w:sz w:val="20"/>
          <w:szCs w:val="20"/>
        </w:rPr>
      </w:pPr>
    </w:p>
    <w:p w:rsidR="00B41ED5" w:rsidRPr="004C1EC7" w:rsidRDefault="00FB78EF" w:rsidP="00BE51A1">
      <w:pPr>
        <w:spacing w:after="0" w:line="240" w:lineRule="auto"/>
        <w:rPr>
          <w:rFonts w:ascii="Times New Roman" w:hAnsi="Times New Roman" w:cs="Times New Roman"/>
          <w:bCs/>
          <w:color w:val="000000" w:themeColor="text1"/>
          <w:sz w:val="20"/>
          <w:szCs w:val="20"/>
        </w:rPr>
      </w:pPr>
      <w:r w:rsidRPr="004C1EC7">
        <w:rPr>
          <w:rFonts w:ascii="Times New Roman" w:hAnsi="Times New Roman" w:cs="Times New Roman"/>
          <w:bCs/>
          <w:color w:val="000000" w:themeColor="text1"/>
          <w:sz w:val="20"/>
          <w:szCs w:val="20"/>
        </w:rPr>
        <w:t>Deliverable:</w:t>
      </w:r>
    </w:p>
    <w:p w:rsidR="000A17D0" w:rsidRPr="004C1EC7" w:rsidRDefault="00801B03" w:rsidP="00A549D3">
      <w:pPr>
        <w:spacing w:after="0" w:line="240" w:lineRule="auto"/>
        <w:rPr>
          <w:rFonts w:ascii="Times New Roman" w:hAnsi="Times New Roman" w:cs="Times New Roman"/>
          <w:bCs/>
          <w:color w:val="000000" w:themeColor="text1"/>
          <w:sz w:val="20"/>
          <w:szCs w:val="20"/>
        </w:rPr>
      </w:pPr>
      <w:r w:rsidRPr="004C1EC7">
        <w:rPr>
          <w:rFonts w:ascii="Times New Roman" w:hAnsi="Times New Roman" w:cs="Times New Roman"/>
          <w:bCs/>
          <w:color w:val="000000" w:themeColor="text1"/>
          <w:sz w:val="20"/>
          <w:szCs w:val="20"/>
        </w:rPr>
        <w:t>Report</w:t>
      </w:r>
      <w:r w:rsidR="00B77CE9" w:rsidRPr="004C1EC7">
        <w:rPr>
          <w:rFonts w:ascii="Times New Roman" w:hAnsi="Times New Roman" w:cs="Times New Roman"/>
          <w:bCs/>
          <w:color w:val="000000" w:themeColor="text1"/>
          <w:sz w:val="20"/>
          <w:szCs w:val="20"/>
        </w:rPr>
        <w:t>,</w:t>
      </w:r>
      <w:r w:rsidRPr="004C1EC7">
        <w:rPr>
          <w:rFonts w:ascii="Times New Roman" w:hAnsi="Times New Roman" w:cs="Times New Roman"/>
          <w:bCs/>
          <w:color w:val="000000" w:themeColor="text1"/>
          <w:sz w:val="20"/>
          <w:szCs w:val="20"/>
        </w:rPr>
        <w:t xml:space="preserve"> p</w:t>
      </w:r>
      <w:r w:rsidR="00BE51A1" w:rsidRPr="004C1EC7">
        <w:rPr>
          <w:rFonts w:ascii="Times New Roman" w:hAnsi="Times New Roman" w:cs="Times New Roman"/>
          <w:bCs/>
          <w:color w:val="000000" w:themeColor="text1"/>
          <w:sz w:val="20"/>
          <w:szCs w:val="20"/>
        </w:rPr>
        <w:t>repared for on-line</w:t>
      </w:r>
      <w:r w:rsidR="00A549D3" w:rsidRPr="004C1EC7">
        <w:rPr>
          <w:rFonts w:ascii="Times New Roman" w:hAnsi="Times New Roman" w:cs="Times New Roman"/>
          <w:bCs/>
          <w:color w:val="000000" w:themeColor="text1"/>
          <w:sz w:val="20"/>
          <w:szCs w:val="20"/>
        </w:rPr>
        <w:t xml:space="preserve"> </w:t>
      </w:r>
      <w:r w:rsidR="001D3193" w:rsidRPr="004C1EC7">
        <w:rPr>
          <w:rFonts w:ascii="Times New Roman" w:hAnsi="Times New Roman" w:cs="Times New Roman"/>
          <w:bCs/>
          <w:color w:val="000000" w:themeColor="text1"/>
          <w:sz w:val="20"/>
          <w:szCs w:val="20"/>
        </w:rPr>
        <w:t>publication that</w:t>
      </w:r>
      <w:r w:rsidR="00B77CE9" w:rsidRPr="004C1EC7">
        <w:rPr>
          <w:rFonts w:ascii="Times New Roman" w:hAnsi="Times New Roman" w:cs="Times New Roman"/>
          <w:bCs/>
          <w:color w:val="000000" w:themeColor="text1"/>
          <w:sz w:val="20"/>
          <w:szCs w:val="20"/>
        </w:rPr>
        <w:t xml:space="preserve"> will</w:t>
      </w:r>
      <w:r w:rsidRPr="004C1EC7">
        <w:rPr>
          <w:rFonts w:ascii="Times New Roman" w:hAnsi="Times New Roman" w:cs="Times New Roman"/>
          <w:bCs/>
          <w:color w:val="000000" w:themeColor="text1"/>
          <w:sz w:val="20"/>
          <w:szCs w:val="20"/>
        </w:rPr>
        <w:t xml:space="preserve"> present the use of </w:t>
      </w:r>
      <w:r w:rsidR="000A17D0" w:rsidRPr="004C1EC7">
        <w:rPr>
          <w:rFonts w:ascii="Times New Roman" w:eastAsia="Times New Roman" w:hAnsi="Times New Roman" w:cs="Times New Roman"/>
          <w:bCs/>
          <w:color w:val="000000" w:themeColor="text1"/>
          <w:sz w:val="20"/>
          <w:szCs w:val="20"/>
          <w:lang w:bidi="ar-SA"/>
        </w:rPr>
        <w:t>LIBS technology</w:t>
      </w:r>
      <w:r w:rsidRPr="004C1EC7">
        <w:rPr>
          <w:rFonts w:ascii="Times New Roman" w:eastAsia="Times New Roman" w:hAnsi="Times New Roman" w:cs="Times New Roman"/>
          <w:bCs/>
          <w:color w:val="000000" w:themeColor="text1"/>
          <w:sz w:val="20"/>
          <w:szCs w:val="20"/>
          <w:lang w:bidi="ar-SA"/>
        </w:rPr>
        <w:t xml:space="preserve"> </w:t>
      </w:r>
      <w:r w:rsidR="00BE51A1" w:rsidRPr="004C1EC7">
        <w:rPr>
          <w:rFonts w:ascii="Times New Roman" w:eastAsia="Times New Roman" w:hAnsi="Times New Roman" w:cs="Times New Roman"/>
          <w:bCs/>
          <w:color w:val="000000" w:themeColor="text1"/>
          <w:sz w:val="20"/>
          <w:szCs w:val="20"/>
          <w:lang w:bidi="ar-SA"/>
        </w:rPr>
        <w:t>(</w:t>
      </w:r>
      <w:r w:rsidRPr="004C1EC7">
        <w:rPr>
          <w:rFonts w:ascii="Times New Roman" w:eastAsia="Times New Roman" w:hAnsi="Times New Roman" w:cs="Times New Roman"/>
          <w:bCs/>
          <w:color w:val="000000" w:themeColor="text1"/>
          <w:sz w:val="20"/>
          <w:szCs w:val="20"/>
          <w:lang w:bidi="ar-SA"/>
        </w:rPr>
        <w:t xml:space="preserve">and </w:t>
      </w:r>
      <w:r w:rsidR="00BE51A1" w:rsidRPr="004C1EC7">
        <w:rPr>
          <w:rFonts w:ascii="Times New Roman" w:eastAsia="Times New Roman" w:hAnsi="Times New Roman" w:cs="Times New Roman"/>
          <w:bCs/>
          <w:color w:val="000000" w:themeColor="text1"/>
          <w:sz w:val="20"/>
          <w:szCs w:val="20"/>
          <w:lang w:bidi="ar-SA"/>
        </w:rPr>
        <w:t xml:space="preserve">associated </w:t>
      </w:r>
      <w:r w:rsidRPr="004C1EC7">
        <w:rPr>
          <w:rFonts w:ascii="Times New Roman" w:eastAsia="Times New Roman" w:hAnsi="Times New Roman" w:cs="Times New Roman"/>
          <w:bCs/>
          <w:color w:val="000000" w:themeColor="text1"/>
          <w:sz w:val="20"/>
          <w:szCs w:val="20"/>
          <w:lang w:bidi="ar-SA"/>
        </w:rPr>
        <w:t>equipment</w:t>
      </w:r>
      <w:r w:rsidR="00BE51A1" w:rsidRPr="004C1EC7">
        <w:rPr>
          <w:rFonts w:ascii="Times New Roman" w:eastAsia="Times New Roman" w:hAnsi="Times New Roman" w:cs="Times New Roman"/>
          <w:bCs/>
          <w:color w:val="000000" w:themeColor="text1"/>
          <w:sz w:val="20"/>
          <w:szCs w:val="20"/>
          <w:lang w:bidi="ar-SA"/>
        </w:rPr>
        <w:t>)</w:t>
      </w:r>
      <w:r w:rsidR="000A17D0" w:rsidRPr="004C1EC7">
        <w:rPr>
          <w:rFonts w:ascii="Times New Roman" w:eastAsia="Times New Roman" w:hAnsi="Times New Roman" w:cs="Times New Roman"/>
          <w:bCs/>
          <w:color w:val="000000" w:themeColor="text1"/>
          <w:sz w:val="20"/>
          <w:szCs w:val="20"/>
          <w:lang w:bidi="ar-SA"/>
        </w:rPr>
        <w:t xml:space="preserve"> for </w:t>
      </w:r>
      <w:r w:rsidR="00BE51A1" w:rsidRPr="004C1EC7">
        <w:rPr>
          <w:rFonts w:ascii="Times New Roman" w:eastAsia="Times New Roman" w:hAnsi="Times New Roman" w:cs="Times New Roman"/>
          <w:bCs/>
          <w:color w:val="000000" w:themeColor="text1"/>
          <w:sz w:val="20"/>
          <w:szCs w:val="20"/>
          <w:lang w:bidi="ar-SA"/>
        </w:rPr>
        <w:t>quality control monitoring of</w:t>
      </w:r>
      <w:r w:rsidR="000A17D0" w:rsidRPr="004C1EC7">
        <w:rPr>
          <w:rFonts w:ascii="Times New Roman" w:eastAsia="Times New Roman" w:hAnsi="Times New Roman" w:cs="Times New Roman"/>
          <w:bCs/>
          <w:color w:val="000000" w:themeColor="text1"/>
          <w:sz w:val="20"/>
          <w:szCs w:val="20"/>
          <w:lang w:bidi="ar-SA"/>
        </w:rPr>
        <w:t xml:space="preserve"> aggrega</w:t>
      </w:r>
      <w:r w:rsidR="00D85234" w:rsidRPr="004C1EC7">
        <w:rPr>
          <w:rFonts w:ascii="Times New Roman" w:eastAsia="Times New Roman" w:hAnsi="Times New Roman" w:cs="Times New Roman"/>
          <w:bCs/>
          <w:color w:val="000000" w:themeColor="text1"/>
          <w:sz w:val="20"/>
          <w:szCs w:val="20"/>
          <w:lang w:bidi="ar-SA"/>
        </w:rPr>
        <w:t>t</w:t>
      </w:r>
      <w:r w:rsidR="000A17D0" w:rsidRPr="004C1EC7">
        <w:rPr>
          <w:rFonts w:ascii="Times New Roman" w:eastAsia="Times New Roman" w:hAnsi="Times New Roman" w:cs="Times New Roman"/>
          <w:bCs/>
          <w:color w:val="000000" w:themeColor="text1"/>
          <w:sz w:val="20"/>
          <w:szCs w:val="20"/>
          <w:lang w:bidi="ar-SA"/>
        </w:rPr>
        <w:t>e</w:t>
      </w:r>
      <w:r w:rsidR="00BE51A1" w:rsidRPr="004C1EC7">
        <w:rPr>
          <w:rFonts w:ascii="Times New Roman" w:eastAsia="Times New Roman" w:hAnsi="Times New Roman" w:cs="Times New Roman"/>
          <w:bCs/>
          <w:color w:val="000000" w:themeColor="text1"/>
          <w:sz w:val="20"/>
          <w:szCs w:val="20"/>
          <w:lang w:bidi="ar-SA"/>
        </w:rPr>
        <w:t xml:space="preserve"> in </w:t>
      </w:r>
      <w:r w:rsidR="00D85234" w:rsidRPr="004C1EC7">
        <w:rPr>
          <w:rFonts w:ascii="Times New Roman" w:eastAsia="Times New Roman" w:hAnsi="Times New Roman" w:cs="Times New Roman"/>
          <w:bCs/>
          <w:color w:val="000000" w:themeColor="text1"/>
          <w:sz w:val="20"/>
          <w:szCs w:val="20"/>
          <w:lang w:bidi="ar-SA"/>
        </w:rPr>
        <w:t>highway construction industries</w:t>
      </w:r>
      <w:r w:rsidR="00B77CE9" w:rsidRPr="004C1EC7">
        <w:rPr>
          <w:rFonts w:ascii="Times New Roman" w:eastAsia="Times New Roman" w:hAnsi="Times New Roman" w:cs="Times New Roman"/>
          <w:bCs/>
          <w:color w:val="000000" w:themeColor="text1"/>
          <w:sz w:val="20"/>
          <w:szCs w:val="20"/>
          <w:lang w:bidi="ar-SA"/>
        </w:rPr>
        <w:t xml:space="preserve"> to</w:t>
      </w:r>
      <w:r w:rsidR="00BE51A1" w:rsidRPr="004C1EC7">
        <w:rPr>
          <w:rFonts w:ascii="Times New Roman" w:eastAsia="Times New Roman" w:hAnsi="Times New Roman" w:cs="Times New Roman"/>
          <w:bCs/>
          <w:color w:val="000000" w:themeColor="text1"/>
          <w:sz w:val="20"/>
          <w:szCs w:val="20"/>
          <w:lang w:bidi="ar-SA"/>
        </w:rPr>
        <w:t xml:space="preserve"> include </w:t>
      </w:r>
      <w:r w:rsidRPr="004C1EC7">
        <w:rPr>
          <w:rFonts w:ascii="Times New Roman" w:eastAsia="Times New Roman" w:hAnsi="Times New Roman" w:cs="Times New Roman"/>
          <w:bCs/>
          <w:color w:val="000000" w:themeColor="text1"/>
          <w:sz w:val="20"/>
          <w:szCs w:val="20"/>
          <w:lang w:bidi="ar-SA"/>
        </w:rPr>
        <w:t>but not</w:t>
      </w:r>
      <w:r w:rsidR="00BE51A1" w:rsidRPr="004C1EC7">
        <w:rPr>
          <w:rFonts w:ascii="Times New Roman" w:eastAsia="Times New Roman" w:hAnsi="Times New Roman" w:cs="Times New Roman"/>
          <w:bCs/>
          <w:color w:val="000000" w:themeColor="text1"/>
          <w:sz w:val="20"/>
          <w:szCs w:val="20"/>
          <w:lang w:bidi="ar-SA"/>
        </w:rPr>
        <w:t xml:space="preserve"> be</w:t>
      </w:r>
      <w:r w:rsidRPr="004C1EC7">
        <w:rPr>
          <w:rFonts w:ascii="Times New Roman" w:eastAsia="Times New Roman" w:hAnsi="Times New Roman" w:cs="Times New Roman"/>
          <w:bCs/>
          <w:color w:val="000000" w:themeColor="text1"/>
          <w:sz w:val="20"/>
          <w:szCs w:val="20"/>
          <w:lang w:bidi="ar-SA"/>
        </w:rPr>
        <w:t xml:space="preserve"> limited to a description of techniques and methods for</w:t>
      </w:r>
    </w:p>
    <w:p w:rsidR="00B41ED5" w:rsidRPr="004C1EC7" w:rsidRDefault="00B41ED5" w:rsidP="00801B03">
      <w:pPr>
        <w:spacing w:after="0" w:line="240" w:lineRule="auto"/>
        <w:rPr>
          <w:rFonts w:ascii="Times New Roman" w:hAnsi="Times New Roman" w:cs="Times New Roman"/>
          <w:bCs/>
          <w:color w:val="000000" w:themeColor="text1"/>
          <w:sz w:val="20"/>
          <w:szCs w:val="20"/>
        </w:rPr>
      </w:pPr>
      <w:r w:rsidRPr="004C1EC7">
        <w:rPr>
          <w:rFonts w:ascii="Times New Roman" w:eastAsia="Times New Roman" w:hAnsi="Times New Roman" w:cs="Times New Roman"/>
          <w:bCs/>
          <w:color w:val="000000" w:themeColor="text1"/>
          <w:sz w:val="20"/>
          <w:szCs w:val="20"/>
          <w:lang w:bidi="ar-SA"/>
        </w:rPr>
        <w:t xml:space="preserve">• </w:t>
      </w:r>
      <w:r w:rsidR="00801B03" w:rsidRPr="004C1EC7">
        <w:rPr>
          <w:rFonts w:ascii="Times New Roman" w:eastAsia="Times New Roman" w:hAnsi="Times New Roman" w:cs="Times New Roman"/>
          <w:bCs/>
          <w:color w:val="000000" w:themeColor="text1"/>
          <w:sz w:val="20"/>
          <w:szCs w:val="20"/>
          <w:lang w:bidi="ar-SA"/>
        </w:rPr>
        <w:t>F</w:t>
      </w:r>
      <w:r w:rsidR="00FB78EF" w:rsidRPr="004C1EC7">
        <w:rPr>
          <w:rFonts w:ascii="Times New Roman" w:hAnsi="Times New Roman" w:cs="Times New Roman"/>
          <w:bCs/>
          <w:color w:val="000000" w:themeColor="text1"/>
          <w:sz w:val="20"/>
          <w:szCs w:val="20"/>
        </w:rPr>
        <w:t>ingerprinting aggregates for use in real</w:t>
      </w:r>
      <w:r w:rsidR="00F979C4" w:rsidRPr="004C1EC7">
        <w:rPr>
          <w:rFonts w:ascii="Times New Roman" w:hAnsi="Times New Roman" w:cs="Times New Roman"/>
          <w:bCs/>
          <w:color w:val="000000" w:themeColor="text1"/>
          <w:sz w:val="20"/>
          <w:szCs w:val="20"/>
        </w:rPr>
        <w:t>-</w:t>
      </w:r>
      <w:r w:rsidR="00FB78EF" w:rsidRPr="004C1EC7">
        <w:rPr>
          <w:rFonts w:ascii="Times New Roman" w:hAnsi="Times New Roman" w:cs="Times New Roman"/>
          <w:bCs/>
          <w:color w:val="000000" w:themeColor="text1"/>
          <w:sz w:val="20"/>
          <w:szCs w:val="20"/>
        </w:rPr>
        <w:t xml:space="preserve">time testing for aggregate source location (verification </w:t>
      </w:r>
      <w:r w:rsidR="000742CB" w:rsidRPr="004C1EC7">
        <w:rPr>
          <w:rFonts w:ascii="Times New Roman" w:hAnsi="Times New Roman" w:cs="Times New Roman"/>
          <w:bCs/>
          <w:color w:val="000000" w:themeColor="text1"/>
          <w:sz w:val="20"/>
          <w:szCs w:val="20"/>
        </w:rPr>
        <w:t xml:space="preserve">that </w:t>
      </w:r>
      <w:r w:rsidR="00FB78EF" w:rsidRPr="004C1EC7">
        <w:rPr>
          <w:rFonts w:ascii="Times New Roman" w:hAnsi="Times New Roman" w:cs="Times New Roman"/>
          <w:bCs/>
          <w:color w:val="000000" w:themeColor="text1"/>
          <w:sz w:val="20"/>
          <w:szCs w:val="20"/>
        </w:rPr>
        <w:t>approved aggregate</w:t>
      </w:r>
      <w:r w:rsidR="000742CB" w:rsidRPr="004C1EC7">
        <w:rPr>
          <w:rFonts w:ascii="Times New Roman" w:hAnsi="Times New Roman" w:cs="Times New Roman"/>
          <w:bCs/>
          <w:color w:val="000000" w:themeColor="text1"/>
          <w:sz w:val="20"/>
          <w:szCs w:val="20"/>
        </w:rPr>
        <w:t xml:space="preserve"> is being used</w:t>
      </w:r>
      <w:r w:rsidR="00FB78EF" w:rsidRPr="004C1EC7">
        <w:rPr>
          <w:rFonts w:ascii="Times New Roman" w:hAnsi="Times New Roman" w:cs="Times New Roman"/>
          <w:bCs/>
          <w:color w:val="000000" w:themeColor="text1"/>
          <w:sz w:val="20"/>
          <w:szCs w:val="20"/>
        </w:rPr>
        <w:t>)</w:t>
      </w:r>
      <w:r w:rsidR="008C5D3F" w:rsidRPr="004C1EC7">
        <w:rPr>
          <w:rFonts w:ascii="Times New Roman" w:hAnsi="Times New Roman" w:cs="Times New Roman"/>
          <w:bCs/>
          <w:color w:val="000000" w:themeColor="text1"/>
          <w:sz w:val="20"/>
          <w:szCs w:val="20"/>
        </w:rPr>
        <w:t>,</w:t>
      </w:r>
    </w:p>
    <w:p w:rsidR="00B41ED5" w:rsidRPr="004C1EC7" w:rsidRDefault="00B41ED5" w:rsidP="00B41ED5">
      <w:pPr>
        <w:spacing w:after="0" w:line="240" w:lineRule="auto"/>
        <w:rPr>
          <w:rFonts w:ascii="Times New Roman" w:eastAsia="Times New Roman" w:hAnsi="Times New Roman" w:cs="Times New Roman"/>
          <w:bCs/>
          <w:color w:val="000000" w:themeColor="text1"/>
          <w:sz w:val="20"/>
          <w:szCs w:val="20"/>
        </w:rPr>
      </w:pPr>
      <w:r w:rsidRPr="004C1EC7">
        <w:rPr>
          <w:rFonts w:ascii="Times New Roman" w:eastAsia="Times New Roman" w:hAnsi="Times New Roman" w:cs="Times New Roman"/>
          <w:bCs/>
          <w:color w:val="000000" w:themeColor="text1"/>
          <w:sz w:val="20"/>
          <w:szCs w:val="20"/>
          <w:lang w:bidi="ar-SA"/>
        </w:rPr>
        <w:t>•</w:t>
      </w:r>
      <w:r w:rsidR="00FB78EF" w:rsidRPr="004C1EC7">
        <w:rPr>
          <w:rFonts w:ascii="Times New Roman" w:hAnsi="Times New Roman" w:cs="Times New Roman"/>
          <w:bCs/>
          <w:color w:val="000000" w:themeColor="text1"/>
          <w:sz w:val="20"/>
          <w:szCs w:val="20"/>
        </w:rPr>
        <w:t xml:space="preserve"> </w:t>
      </w:r>
      <w:r w:rsidRPr="004C1EC7">
        <w:rPr>
          <w:rFonts w:ascii="Times New Roman" w:hAnsi="Times New Roman" w:cs="Times New Roman"/>
          <w:bCs/>
          <w:color w:val="000000" w:themeColor="text1"/>
          <w:sz w:val="20"/>
          <w:szCs w:val="20"/>
        </w:rPr>
        <w:t>R</w:t>
      </w:r>
      <w:r w:rsidR="00FB78EF" w:rsidRPr="004C1EC7">
        <w:rPr>
          <w:rFonts w:ascii="Times New Roman" w:hAnsi="Times New Roman" w:cs="Times New Roman"/>
          <w:bCs/>
          <w:color w:val="000000" w:themeColor="text1"/>
          <w:sz w:val="20"/>
          <w:szCs w:val="20"/>
        </w:rPr>
        <w:t>eal</w:t>
      </w:r>
      <w:r w:rsidR="00F979C4" w:rsidRPr="004C1EC7">
        <w:rPr>
          <w:rFonts w:ascii="Times New Roman" w:hAnsi="Times New Roman" w:cs="Times New Roman"/>
          <w:bCs/>
          <w:color w:val="000000" w:themeColor="text1"/>
          <w:sz w:val="20"/>
          <w:szCs w:val="20"/>
        </w:rPr>
        <w:t>-</w:t>
      </w:r>
      <w:r w:rsidR="00FB78EF" w:rsidRPr="004C1EC7">
        <w:rPr>
          <w:rFonts w:ascii="Times New Roman" w:hAnsi="Times New Roman" w:cs="Times New Roman"/>
          <w:bCs/>
          <w:color w:val="000000" w:themeColor="text1"/>
          <w:sz w:val="20"/>
          <w:szCs w:val="20"/>
        </w:rPr>
        <w:t>time</w:t>
      </w:r>
      <w:r w:rsidR="000742CB" w:rsidRPr="004C1EC7">
        <w:rPr>
          <w:rFonts w:ascii="Times New Roman" w:hAnsi="Times New Roman" w:cs="Times New Roman"/>
          <w:bCs/>
          <w:color w:val="000000" w:themeColor="text1"/>
          <w:sz w:val="20"/>
          <w:szCs w:val="20"/>
        </w:rPr>
        <w:t xml:space="preserve"> </w:t>
      </w:r>
      <w:r w:rsidRPr="004C1EC7">
        <w:rPr>
          <w:rFonts w:ascii="Times New Roman" w:hAnsi="Times New Roman" w:cs="Times New Roman"/>
          <w:bCs/>
          <w:color w:val="000000" w:themeColor="text1"/>
          <w:sz w:val="20"/>
          <w:szCs w:val="20"/>
        </w:rPr>
        <w:t xml:space="preserve">accurate </w:t>
      </w:r>
      <w:r w:rsidR="00FB78EF" w:rsidRPr="004C1EC7">
        <w:rPr>
          <w:rFonts w:ascii="Times New Roman" w:eastAsia="Times New Roman" w:hAnsi="Times New Roman" w:cs="Times New Roman"/>
          <w:bCs/>
          <w:color w:val="000000" w:themeColor="text1"/>
          <w:sz w:val="20"/>
          <w:szCs w:val="20"/>
        </w:rPr>
        <w:t>prediction of engineering properties</w:t>
      </w:r>
      <w:r w:rsidRPr="004C1EC7">
        <w:rPr>
          <w:rFonts w:ascii="Times New Roman" w:eastAsia="Times New Roman" w:hAnsi="Times New Roman" w:cs="Times New Roman"/>
          <w:bCs/>
          <w:color w:val="000000" w:themeColor="text1"/>
          <w:sz w:val="20"/>
          <w:szCs w:val="20"/>
        </w:rPr>
        <w:t xml:space="preserve"> (pass/fail prediction of aggregate for specific engineering properties)</w:t>
      </w:r>
      <w:r w:rsidR="008C5D3F" w:rsidRPr="004C1EC7">
        <w:rPr>
          <w:rFonts w:ascii="Times New Roman" w:eastAsia="Times New Roman" w:hAnsi="Times New Roman" w:cs="Times New Roman"/>
          <w:bCs/>
          <w:color w:val="000000" w:themeColor="text1"/>
          <w:sz w:val="20"/>
          <w:szCs w:val="20"/>
        </w:rPr>
        <w:t>,</w:t>
      </w:r>
    </w:p>
    <w:p w:rsidR="000742CB" w:rsidRPr="004C1EC7" w:rsidRDefault="00B41ED5" w:rsidP="00801B03">
      <w:pPr>
        <w:spacing w:after="0" w:line="240" w:lineRule="auto"/>
        <w:rPr>
          <w:rFonts w:ascii="Times New Roman" w:eastAsia="Times New Roman" w:hAnsi="Times New Roman" w:cs="Times New Roman"/>
          <w:bCs/>
          <w:color w:val="000000" w:themeColor="text1"/>
          <w:sz w:val="20"/>
          <w:szCs w:val="20"/>
        </w:rPr>
      </w:pPr>
      <w:r w:rsidRPr="004C1EC7">
        <w:rPr>
          <w:rFonts w:ascii="Times New Roman" w:eastAsia="Times New Roman" w:hAnsi="Times New Roman" w:cs="Times New Roman"/>
          <w:bCs/>
          <w:color w:val="000000" w:themeColor="text1"/>
          <w:sz w:val="20"/>
          <w:szCs w:val="20"/>
          <w:lang w:bidi="ar-SA"/>
        </w:rPr>
        <w:t>•</w:t>
      </w:r>
      <w:r w:rsidR="00F979C4" w:rsidRPr="004C1EC7">
        <w:rPr>
          <w:rFonts w:ascii="Times New Roman" w:eastAsia="Times New Roman" w:hAnsi="Times New Roman" w:cs="Times New Roman"/>
          <w:bCs/>
          <w:color w:val="000000" w:themeColor="text1"/>
          <w:sz w:val="20"/>
          <w:szCs w:val="20"/>
        </w:rPr>
        <w:t xml:space="preserve"> </w:t>
      </w:r>
      <w:r w:rsidR="00801B03" w:rsidRPr="004C1EC7">
        <w:rPr>
          <w:rFonts w:ascii="Times New Roman" w:eastAsia="Times New Roman" w:hAnsi="Times New Roman" w:cs="Times New Roman"/>
          <w:bCs/>
          <w:color w:val="000000" w:themeColor="text1"/>
          <w:sz w:val="20"/>
          <w:szCs w:val="20"/>
        </w:rPr>
        <w:t>U</w:t>
      </w:r>
      <w:r w:rsidR="00F979C4" w:rsidRPr="004C1EC7">
        <w:rPr>
          <w:rFonts w:ascii="Times New Roman" w:eastAsia="Times New Roman" w:hAnsi="Times New Roman" w:cs="Times New Roman"/>
          <w:bCs/>
          <w:color w:val="000000" w:themeColor="text1"/>
          <w:sz w:val="20"/>
          <w:szCs w:val="20"/>
        </w:rPr>
        <w:t xml:space="preserve">sing an agency </w:t>
      </w:r>
      <w:r w:rsidR="000742CB" w:rsidRPr="004C1EC7">
        <w:rPr>
          <w:rFonts w:ascii="Times New Roman" w:eastAsia="Times New Roman" w:hAnsi="Times New Roman" w:cs="Times New Roman"/>
          <w:bCs/>
          <w:color w:val="000000" w:themeColor="text1"/>
          <w:sz w:val="20"/>
          <w:szCs w:val="20"/>
        </w:rPr>
        <w:t>“</w:t>
      </w:r>
      <w:r w:rsidR="00F979C4" w:rsidRPr="004C1EC7">
        <w:rPr>
          <w:rFonts w:ascii="Times New Roman" w:eastAsia="Times New Roman" w:hAnsi="Times New Roman" w:cs="Times New Roman"/>
          <w:bCs/>
          <w:color w:val="000000" w:themeColor="text1"/>
          <w:sz w:val="20"/>
          <w:szCs w:val="20"/>
        </w:rPr>
        <w:t>aggregate fingerprint</w:t>
      </w:r>
      <w:r w:rsidR="000742CB" w:rsidRPr="004C1EC7">
        <w:rPr>
          <w:rFonts w:ascii="Times New Roman" w:eastAsia="Times New Roman" w:hAnsi="Times New Roman" w:cs="Times New Roman"/>
          <w:bCs/>
          <w:color w:val="000000" w:themeColor="text1"/>
          <w:sz w:val="20"/>
          <w:szCs w:val="20"/>
        </w:rPr>
        <w:t>”</w:t>
      </w:r>
      <w:r w:rsidR="00F979C4" w:rsidRPr="004C1EC7">
        <w:rPr>
          <w:rFonts w:ascii="Times New Roman" w:eastAsia="Times New Roman" w:hAnsi="Times New Roman" w:cs="Times New Roman"/>
          <w:bCs/>
          <w:color w:val="000000" w:themeColor="text1"/>
          <w:sz w:val="20"/>
          <w:szCs w:val="20"/>
        </w:rPr>
        <w:t xml:space="preserve"> database for use in aggregate acceptance</w:t>
      </w:r>
      <w:r w:rsidR="000742CB" w:rsidRPr="004C1EC7">
        <w:rPr>
          <w:rFonts w:ascii="Times New Roman" w:eastAsia="Times New Roman" w:hAnsi="Times New Roman" w:cs="Times New Roman"/>
          <w:bCs/>
          <w:color w:val="000000" w:themeColor="text1"/>
          <w:sz w:val="20"/>
          <w:szCs w:val="20"/>
        </w:rPr>
        <w:t xml:space="preserve"> eliminating the need for repeated costly and lengthy laboratory testing methods</w:t>
      </w:r>
      <w:r w:rsidRPr="004C1EC7">
        <w:rPr>
          <w:rFonts w:ascii="Times New Roman" w:eastAsia="Times New Roman" w:hAnsi="Times New Roman" w:cs="Times New Roman"/>
          <w:bCs/>
          <w:color w:val="000000" w:themeColor="text1"/>
          <w:sz w:val="20"/>
          <w:szCs w:val="20"/>
        </w:rPr>
        <w:t xml:space="preserve"> currently in use</w:t>
      </w:r>
      <w:r w:rsidR="008C5D3F" w:rsidRPr="004C1EC7">
        <w:rPr>
          <w:rFonts w:ascii="Times New Roman" w:eastAsia="Times New Roman" w:hAnsi="Times New Roman" w:cs="Times New Roman"/>
          <w:bCs/>
          <w:color w:val="000000" w:themeColor="text1"/>
          <w:sz w:val="20"/>
          <w:szCs w:val="20"/>
        </w:rPr>
        <w:t>,</w:t>
      </w:r>
    </w:p>
    <w:p w:rsidR="008C5D3F" w:rsidRPr="004C1EC7" w:rsidRDefault="008C5D3F" w:rsidP="008C5D3F">
      <w:pPr>
        <w:spacing w:after="0" w:line="240" w:lineRule="auto"/>
        <w:rPr>
          <w:rFonts w:ascii="Times New Roman" w:eastAsia="Times New Roman" w:hAnsi="Times New Roman" w:cs="Times New Roman"/>
          <w:bCs/>
          <w:color w:val="000000" w:themeColor="text1"/>
          <w:sz w:val="20"/>
          <w:szCs w:val="20"/>
        </w:rPr>
      </w:pPr>
      <w:r w:rsidRPr="004C1EC7">
        <w:rPr>
          <w:rFonts w:ascii="Times New Roman" w:eastAsia="Times New Roman" w:hAnsi="Times New Roman" w:cs="Times New Roman"/>
          <w:bCs/>
          <w:color w:val="000000" w:themeColor="text1"/>
          <w:sz w:val="20"/>
          <w:szCs w:val="20"/>
          <w:lang w:bidi="ar-SA"/>
        </w:rPr>
        <w:t xml:space="preserve">• Final-Draft </w:t>
      </w:r>
      <w:r w:rsidR="001D3193" w:rsidRPr="004C1EC7">
        <w:rPr>
          <w:rFonts w:ascii="Times New Roman" w:eastAsia="Times New Roman" w:hAnsi="Times New Roman" w:cs="Times New Roman"/>
          <w:bCs/>
          <w:color w:val="000000" w:themeColor="text1"/>
          <w:sz w:val="20"/>
          <w:szCs w:val="20"/>
          <w:lang w:bidi="ar-SA"/>
        </w:rPr>
        <w:t xml:space="preserve">of </w:t>
      </w:r>
      <w:r w:rsidRPr="004C1EC7">
        <w:rPr>
          <w:rFonts w:ascii="Times New Roman" w:eastAsia="Times New Roman" w:hAnsi="Times New Roman" w:cs="Times New Roman"/>
          <w:bCs/>
          <w:color w:val="000000" w:themeColor="text1"/>
          <w:sz w:val="20"/>
          <w:szCs w:val="20"/>
          <w:lang w:bidi="ar-SA"/>
        </w:rPr>
        <w:t>AASHTO Standard of Practice for use of technology for aggregate QC monitoring</w:t>
      </w:r>
    </w:p>
    <w:p w:rsidR="00FB78EF" w:rsidRPr="004C1EC7" w:rsidRDefault="000742CB" w:rsidP="00BE51A1">
      <w:pPr>
        <w:spacing w:after="0" w:line="240" w:lineRule="auto"/>
        <w:rPr>
          <w:rFonts w:ascii="Times New Roman" w:eastAsia="Times New Roman" w:hAnsi="Times New Roman" w:cs="Times New Roman"/>
          <w:bCs/>
          <w:color w:val="000000" w:themeColor="text1"/>
          <w:sz w:val="20"/>
          <w:szCs w:val="20"/>
          <w:lang w:bidi="ar-SA"/>
        </w:rPr>
      </w:pPr>
      <w:r w:rsidRPr="004C1EC7">
        <w:rPr>
          <w:rFonts w:ascii="Times New Roman" w:eastAsia="Times New Roman" w:hAnsi="Times New Roman" w:cs="Times New Roman"/>
          <w:bCs/>
          <w:color w:val="000000" w:themeColor="text1"/>
          <w:sz w:val="20"/>
          <w:szCs w:val="20"/>
          <w:lang w:bidi="ar-SA"/>
        </w:rPr>
        <w:t xml:space="preserve">• Data from all locations analyzed </w:t>
      </w:r>
      <w:r w:rsidR="00801B03" w:rsidRPr="004C1EC7">
        <w:rPr>
          <w:rFonts w:ascii="Times New Roman" w:eastAsia="Times New Roman" w:hAnsi="Times New Roman" w:cs="Times New Roman"/>
          <w:bCs/>
          <w:color w:val="000000" w:themeColor="text1"/>
          <w:sz w:val="20"/>
          <w:szCs w:val="20"/>
          <w:lang w:bidi="ar-SA"/>
        </w:rPr>
        <w:t>during the course of the investigation</w:t>
      </w:r>
      <w:r w:rsidRPr="004C1EC7">
        <w:rPr>
          <w:rFonts w:ascii="Times New Roman" w:eastAsia="Times New Roman" w:hAnsi="Times New Roman" w:cs="Times New Roman"/>
          <w:bCs/>
          <w:color w:val="000000" w:themeColor="text1"/>
          <w:sz w:val="20"/>
          <w:szCs w:val="20"/>
          <w:lang w:bidi="ar-SA"/>
        </w:rPr>
        <w:t xml:space="preserve"> </w:t>
      </w:r>
      <w:r w:rsidR="00801B03" w:rsidRPr="004C1EC7">
        <w:rPr>
          <w:rFonts w:ascii="Times New Roman" w:eastAsia="Times New Roman" w:hAnsi="Times New Roman" w:cs="Times New Roman"/>
          <w:bCs/>
          <w:color w:val="000000" w:themeColor="text1"/>
          <w:sz w:val="20"/>
          <w:szCs w:val="20"/>
          <w:lang w:bidi="ar-SA"/>
        </w:rPr>
        <w:t>(</w:t>
      </w:r>
      <w:r w:rsidRPr="004C1EC7">
        <w:rPr>
          <w:rFonts w:ascii="Times New Roman" w:eastAsia="Times New Roman" w:hAnsi="Times New Roman" w:cs="Times New Roman"/>
          <w:bCs/>
          <w:color w:val="000000" w:themeColor="text1"/>
          <w:sz w:val="20"/>
          <w:szCs w:val="20"/>
          <w:lang w:bidi="ar-SA"/>
        </w:rPr>
        <w:t>ava</w:t>
      </w:r>
      <w:r w:rsidR="00B26457" w:rsidRPr="004C1EC7">
        <w:rPr>
          <w:rFonts w:ascii="Times New Roman" w:eastAsia="Times New Roman" w:hAnsi="Times New Roman" w:cs="Times New Roman"/>
          <w:bCs/>
          <w:color w:val="000000" w:themeColor="text1"/>
          <w:sz w:val="20"/>
          <w:szCs w:val="20"/>
          <w:lang w:bidi="ar-SA"/>
        </w:rPr>
        <w:t>ilable for participating states</w:t>
      </w:r>
      <w:r w:rsidR="001D3193" w:rsidRPr="004C1EC7">
        <w:rPr>
          <w:rFonts w:ascii="Times New Roman" w:eastAsia="Times New Roman" w:hAnsi="Times New Roman" w:cs="Times New Roman"/>
          <w:bCs/>
          <w:color w:val="000000" w:themeColor="text1"/>
          <w:sz w:val="20"/>
          <w:szCs w:val="20"/>
          <w:lang w:bidi="ar-SA"/>
        </w:rPr>
        <w:t xml:space="preserve">) </w:t>
      </w:r>
      <w:r w:rsidR="00BE51A1" w:rsidRPr="004C1EC7">
        <w:rPr>
          <w:rFonts w:ascii="Times New Roman" w:eastAsia="Times New Roman" w:hAnsi="Times New Roman" w:cs="Times New Roman"/>
          <w:bCs/>
          <w:color w:val="000000" w:themeColor="text1"/>
          <w:sz w:val="20"/>
          <w:szCs w:val="20"/>
          <w:lang w:bidi="ar-SA"/>
        </w:rPr>
        <w:br/>
      </w:r>
      <w:r w:rsidRPr="004C1EC7">
        <w:rPr>
          <w:rFonts w:ascii="Times New Roman" w:eastAsia="Times New Roman" w:hAnsi="Times New Roman" w:cs="Times New Roman"/>
          <w:bCs/>
          <w:color w:val="000000" w:themeColor="text1"/>
          <w:sz w:val="20"/>
          <w:szCs w:val="20"/>
          <w:lang w:bidi="ar-SA"/>
        </w:rPr>
        <w:t xml:space="preserve">• Results </w:t>
      </w:r>
      <w:r w:rsidR="00B85274" w:rsidRPr="004C1EC7">
        <w:rPr>
          <w:rFonts w:ascii="Times New Roman" w:eastAsia="Times New Roman" w:hAnsi="Times New Roman" w:cs="Times New Roman"/>
          <w:bCs/>
          <w:color w:val="000000" w:themeColor="text1"/>
          <w:sz w:val="20"/>
          <w:szCs w:val="20"/>
          <w:lang w:bidi="ar-SA"/>
        </w:rPr>
        <w:t xml:space="preserve">may </w:t>
      </w:r>
      <w:r w:rsidRPr="004C1EC7">
        <w:rPr>
          <w:rFonts w:ascii="Times New Roman" w:eastAsia="Times New Roman" w:hAnsi="Times New Roman" w:cs="Times New Roman"/>
          <w:bCs/>
          <w:color w:val="000000" w:themeColor="text1"/>
          <w:sz w:val="20"/>
          <w:szCs w:val="20"/>
          <w:lang w:bidi="ar-SA"/>
        </w:rPr>
        <w:t>be published in peer review research journals as appropriate</w:t>
      </w:r>
    </w:p>
    <w:p w:rsidR="00515BF3" w:rsidRPr="00A659BE" w:rsidRDefault="00515BF3" w:rsidP="00B23D56">
      <w:pPr>
        <w:spacing w:after="0" w:line="240" w:lineRule="auto"/>
        <w:rPr>
          <w:rFonts w:ascii="Times New Roman" w:eastAsia="Times New Roman" w:hAnsi="Times New Roman" w:cs="Times New Roman"/>
          <w:color w:val="000000" w:themeColor="text1"/>
          <w:sz w:val="20"/>
          <w:szCs w:val="20"/>
        </w:rPr>
      </w:pPr>
    </w:p>
    <w:p w:rsidR="0005639A" w:rsidRDefault="00555F58" w:rsidP="001B7510">
      <w:pPr>
        <w:spacing w:after="0" w:line="240" w:lineRule="auto"/>
        <w:outlineLvl w:val="2"/>
        <w:rPr>
          <w:rFonts w:ascii="Arial" w:eastAsia="Times New Roman" w:hAnsi="Arial" w:cs="Arial"/>
          <w:b/>
          <w:bCs/>
          <w:color w:val="17328C"/>
          <w:sz w:val="24"/>
          <w:szCs w:val="24"/>
        </w:rPr>
      </w:pPr>
      <w:r>
        <w:rPr>
          <w:rFonts w:ascii="Arial" w:eastAsia="Times New Roman" w:hAnsi="Arial" w:cs="Arial"/>
          <w:b/>
          <w:bCs/>
          <w:color w:val="17328C"/>
          <w:sz w:val="24"/>
          <w:szCs w:val="24"/>
        </w:rPr>
        <w:t>Documents</w:t>
      </w:r>
    </w:p>
    <w:p w:rsidR="0089386B" w:rsidRPr="0089386B" w:rsidRDefault="0089386B" w:rsidP="0089386B">
      <w:pPr>
        <w:pBdr>
          <w:bottom w:val="single" w:sz="6" w:space="1" w:color="auto"/>
        </w:pBdr>
        <w:spacing w:after="0" w:line="240" w:lineRule="auto"/>
        <w:jc w:val="center"/>
        <w:rPr>
          <w:rFonts w:ascii="Arial" w:eastAsia="Times New Roman" w:hAnsi="Arial" w:cs="Arial"/>
          <w:vanish/>
          <w:sz w:val="16"/>
          <w:szCs w:val="16"/>
        </w:rPr>
      </w:pPr>
      <w:r w:rsidRPr="0089386B">
        <w:rPr>
          <w:rFonts w:ascii="Arial" w:eastAsia="Times New Roman" w:hAnsi="Arial" w:cs="Arial"/>
          <w:vanish/>
          <w:sz w:val="16"/>
          <w:szCs w:val="16"/>
        </w:rPr>
        <w:t>Top of Form</w:t>
      </w:r>
    </w:p>
    <w:tbl>
      <w:tblPr>
        <w:tblW w:w="0" w:type="auto"/>
        <w:tblInd w:w="150" w:type="dxa"/>
        <w:tblLayout w:type="fixed"/>
        <w:tblCellMar>
          <w:top w:w="75" w:type="dxa"/>
          <w:left w:w="75" w:type="dxa"/>
          <w:bottom w:w="75" w:type="dxa"/>
          <w:right w:w="75" w:type="dxa"/>
        </w:tblCellMar>
        <w:tblLook w:val="04A0" w:firstRow="1" w:lastRow="0" w:firstColumn="1" w:lastColumn="0" w:noHBand="0" w:noVBand="1"/>
      </w:tblPr>
      <w:tblGrid>
        <w:gridCol w:w="8010"/>
        <w:gridCol w:w="900"/>
        <w:gridCol w:w="990"/>
      </w:tblGrid>
      <w:tr w:rsidR="0089386B" w:rsidRPr="0089386B" w:rsidTr="001B7510">
        <w:trPr>
          <w:trHeight w:val="207"/>
        </w:trPr>
        <w:tc>
          <w:tcPr>
            <w:tcW w:w="8010" w:type="dxa"/>
            <w:tcBorders>
              <w:top w:val="single" w:sz="6" w:space="0" w:color="808080"/>
              <w:left w:val="single" w:sz="6" w:space="0" w:color="808080"/>
              <w:bottom w:val="single" w:sz="6" w:space="0" w:color="808080"/>
              <w:right w:val="single" w:sz="6" w:space="0" w:color="808080"/>
            </w:tcBorders>
            <w:shd w:val="clear" w:color="auto" w:fill="auto"/>
            <w:tcMar>
              <w:top w:w="75" w:type="dxa"/>
              <w:left w:w="150" w:type="dxa"/>
              <w:bottom w:w="75" w:type="dxa"/>
              <w:right w:w="150" w:type="dxa"/>
            </w:tcMar>
            <w:hideMark/>
          </w:tcPr>
          <w:p w:rsidR="0089386B" w:rsidRPr="0089386B" w:rsidRDefault="0089386B" w:rsidP="0089386B">
            <w:pPr>
              <w:spacing w:after="0" w:line="240" w:lineRule="auto"/>
              <w:jc w:val="center"/>
              <w:rPr>
                <w:rFonts w:ascii="Times New Roman" w:eastAsia="Times New Roman" w:hAnsi="Times New Roman" w:cs="Times New Roman"/>
                <w:b/>
                <w:bCs/>
                <w:sz w:val="20"/>
                <w:szCs w:val="20"/>
              </w:rPr>
            </w:pPr>
            <w:r w:rsidRPr="0089386B">
              <w:rPr>
                <w:rFonts w:ascii="Times New Roman" w:eastAsia="Times New Roman" w:hAnsi="Times New Roman" w:cs="Times New Roman"/>
                <w:b/>
                <w:bCs/>
                <w:sz w:val="20"/>
                <w:szCs w:val="20"/>
              </w:rPr>
              <w:t>Title</w:t>
            </w:r>
          </w:p>
        </w:tc>
        <w:tc>
          <w:tcPr>
            <w:tcW w:w="900" w:type="dxa"/>
            <w:tcBorders>
              <w:top w:val="single" w:sz="6" w:space="0" w:color="808080"/>
              <w:left w:val="single" w:sz="6" w:space="0" w:color="808080"/>
              <w:bottom w:val="single" w:sz="6" w:space="0" w:color="808080"/>
              <w:right w:val="single" w:sz="6" w:space="0" w:color="808080"/>
            </w:tcBorders>
            <w:shd w:val="clear" w:color="auto" w:fill="auto"/>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b/>
                <w:bCs/>
                <w:sz w:val="20"/>
                <w:szCs w:val="20"/>
              </w:rPr>
            </w:pPr>
            <w:r w:rsidRPr="0089386B">
              <w:rPr>
                <w:rFonts w:ascii="Times New Roman" w:eastAsia="Times New Roman" w:hAnsi="Times New Roman" w:cs="Times New Roman"/>
                <w:b/>
                <w:bCs/>
                <w:sz w:val="20"/>
                <w:szCs w:val="20"/>
              </w:rPr>
              <w:t>Type</w:t>
            </w:r>
          </w:p>
        </w:tc>
        <w:tc>
          <w:tcPr>
            <w:tcW w:w="990" w:type="dxa"/>
            <w:tcBorders>
              <w:top w:val="single" w:sz="6" w:space="0" w:color="808080"/>
              <w:left w:val="single" w:sz="6" w:space="0" w:color="808080"/>
              <w:bottom w:val="single" w:sz="6" w:space="0" w:color="808080"/>
              <w:right w:val="single" w:sz="6" w:space="0" w:color="808080"/>
            </w:tcBorders>
            <w:shd w:val="clear" w:color="auto" w:fill="auto"/>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b/>
                <w:bCs/>
                <w:sz w:val="20"/>
                <w:szCs w:val="20"/>
              </w:rPr>
            </w:pPr>
            <w:r w:rsidRPr="0089386B">
              <w:rPr>
                <w:rFonts w:ascii="Times New Roman" w:eastAsia="Times New Roman" w:hAnsi="Times New Roman" w:cs="Times New Roman"/>
                <w:b/>
                <w:bCs/>
                <w:sz w:val="20"/>
                <w:szCs w:val="20"/>
              </w:rPr>
              <w:t>Private</w:t>
            </w:r>
          </w:p>
        </w:tc>
      </w:tr>
      <w:tr w:rsidR="0089386B" w:rsidRPr="0089386B" w:rsidTr="004C77B7">
        <w:tc>
          <w:tcPr>
            <w:tcW w:w="801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tcPr>
          <w:p w:rsidR="0089386B" w:rsidRPr="0089386B" w:rsidRDefault="005C3627" w:rsidP="004C77B7">
            <w:pPr>
              <w:spacing w:after="0" w:line="240" w:lineRule="auto"/>
              <w:rPr>
                <w:rFonts w:ascii="Times New Roman" w:eastAsia="Times New Roman" w:hAnsi="Times New Roman" w:cs="Times New Roman"/>
                <w:sz w:val="20"/>
                <w:szCs w:val="20"/>
              </w:rPr>
            </w:pPr>
            <w:r w:rsidRPr="005C3627">
              <w:rPr>
                <w:rFonts w:ascii="Times New Roman" w:eastAsia="Times New Roman" w:hAnsi="Times New Roman" w:cs="Times New Roman"/>
                <w:sz w:val="20"/>
                <w:szCs w:val="20"/>
              </w:rPr>
              <w:t>NCHRP 168</w:t>
            </w:r>
            <w:r>
              <w:rPr>
                <w:rFonts w:ascii="Times New Roman" w:eastAsia="Times New Roman" w:hAnsi="Times New Roman" w:cs="Times New Roman"/>
                <w:sz w:val="20"/>
                <w:szCs w:val="20"/>
              </w:rPr>
              <w:t>, September 2015</w:t>
            </w:r>
            <w:r w:rsidR="00706ED1">
              <w:rPr>
                <w:rFonts w:ascii="Times New Roman" w:eastAsia="Times New Roman" w:hAnsi="Times New Roman" w:cs="Times New Roman"/>
                <w:sz w:val="20"/>
                <w:szCs w:val="20"/>
              </w:rPr>
              <w:t>---</w:t>
            </w:r>
            <w:r w:rsidRPr="005C3627">
              <w:rPr>
                <w:rFonts w:ascii="Times New Roman" w:eastAsia="Times New Roman" w:hAnsi="Times New Roman" w:cs="Times New Roman"/>
                <w:sz w:val="20"/>
                <w:szCs w:val="20"/>
              </w:rPr>
              <w:t>Prototype Development: Automated and Continuous</w:t>
            </w:r>
            <w:r w:rsidR="004C77B7">
              <w:rPr>
                <w:rFonts w:ascii="Times New Roman" w:eastAsia="Times New Roman" w:hAnsi="Times New Roman" w:cs="Times New Roman"/>
                <w:sz w:val="20"/>
                <w:szCs w:val="20"/>
              </w:rPr>
              <w:t xml:space="preserve"> </w:t>
            </w:r>
            <w:r w:rsidRPr="005C3627">
              <w:rPr>
                <w:rFonts w:ascii="Times New Roman" w:eastAsia="Times New Roman" w:hAnsi="Times New Roman" w:cs="Times New Roman"/>
                <w:sz w:val="20"/>
                <w:szCs w:val="20"/>
              </w:rPr>
              <w:t>Aggregate Sampling and Laser Targeting System</w:t>
            </w:r>
          </w:p>
        </w:tc>
        <w:tc>
          <w:tcPr>
            <w:tcW w:w="90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sz w:val="20"/>
                <w:szCs w:val="20"/>
              </w:rPr>
            </w:pPr>
            <w:r w:rsidRPr="0089386B">
              <w:rPr>
                <w:rFonts w:ascii="Times New Roman" w:eastAsia="Times New Roman" w:hAnsi="Times New Roman" w:cs="Times New Roman"/>
                <w:sz w:val="20"/>
                <w:szCs w:val="20"/>
              </w:rPr>
              <w:t>Report</w:t>
            </w:r>
          </w:p>
        </w:tc>
        <w:tc>
          <w:tcPr>
            <w:tcW w:w="99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sz w:val="20"/>
                <w:szCs w:val="20"/>
              </w:rPr>
            </w:pPr>
            <w:r w:rsidRPr="0089386B">
              <w:rPr>
                <w:rFonts w:ascii="Times New Roman" w:eastAsia="Times New Roman" w:hAnsi="Times New Roman" w:cs="Times New Roman"/>
                <w:sz w:val="20"/>
                <w:szCs w:val="20"/>
              </w:rPr>
              <w:t>N</w:t>
            </w:r>
          </w:p>
        </w:tc>
      </w:tr>
      <w:tr w:rsidR="0089386B" w:rsidRPr="0089386B" w:rsidTr="004C77B7">
        <w:tc>
          <w:tcPr>
            <w:tcW w:w="801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tcPr>
          <w:p w:rsidR="0089386B" w:rsidRPr="0089386B" w:rsidRDefault="005C3627" w:rsidP="004C77B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NCHRP 150, April 2012</w:t>
            </w:r>
            <w:r w:rsidR="00706ED1">
              <w:rPr>
                <w:rFonts w:ascii="Times New Roman" w:eastAsia="Times New Roman" w:hAnsi="Times New Roman" w:cs="Times New Roman"/>
                <w:sz w:val="20"/>
                <w:szCs w:val="20"/>
              </w:rPr>
              <w:t>---</w:t>
            </w:r>
            <w:r w:rsidRPr="005C3627">
              <w:rPr>
                <w:rFonts w:ascii="Times New Roman" w:eastAsia="Times New Roman" w:hAnsi="Times New Roman" w:cs="Times New Roman"/>
                <w:sz w:val="20"/>
                <w:szCs w:val="20"/>
              </w:rPr>
              <w:t>Automated Laser Spectrographic Pattern Matching</w:t>
            </w:r>
            <w:r w:rsidR="004C77B7">
              <w:rPr>
                <w:rFonts w:ascii="Times New Roman" w:eastAsia="Times New Roman" w:hAnsi="Times New Roman" w:cs="Times New Roman"/>
                <w:sz w:val="20"/>
                <w:szCs w:val="20"/>
              </w:rPr>
              <w:t xml:space="preserve"> </w:t>
            </w:r>
            <w:r w:rsidRPr="005C3627">
              <w:rPr>
                <w:rFonts w:ascii="Times New Roman" w:eastAsia="Times New Roman" w:hAnsi="Times New Roman" w:cs="Times New Roman"/>
                <w:sz w:val="20"/>
                <w:szCs w:val="20"/>
              </w:rPr>
              <w:t>For Aggregate Identification</w:t>
            </w:r>
          </w:p>
        </w:tc>
        <w:tc>
          <w:tcPr>
            <w:tcW w:w="90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sz w:val="20"/>
                <w:szCs w:val="20"/>
              </w:rPr>
            </w:pPr>
            <w:r w:rsidRPr="0089386B">
              <w:rPr>
                <w:rFonts w:ascii="Times New Roman" w:eastAsia="Times New Roman" w:hAnsi="Times New Roman" w:cs="Times New Roman"/>
                <w:sz w:val="20"/>
                <w:szCs w:val="20"/>
              </w:rPr>
              <w:t>Report</w:t>
            </w:r>
          </w:p>
        </w:tc>
        <w:tc>
          <w:tcPr>
            <w:tcW w:w="990" w:type="dxa"/>
            <w:tcBorders>
              <w:top w:val="single" w:sz="6" w:space="0" w:color="808080"/>
              <w:left w:val="single" w:sz="6" w:space="0" w:color="808080"/>
              <w:bottom w:val="single" w:sz="6" w:space="0" w:color="808080"/>
              <w:right w:val="single" w:sz="6" w:space="0" w:color="808080"/>
            </w:tcBorders>
            <w:tcMar>
              <w:top w:w="75" w:type="dxa"/>
              <w:left w:w="150" w:type="dxa"/>
              <w:bottom w:w="75" w:type="dxa"/>
              <w:right w:w="150" w:type="dxa"/>
            </w:tcMar>
            <w:hideMark/>
          </w:tcPr>
          <w:p w:rsidR="0089386B" w:rsidRPr="0089386B" w:rsidRDefault="0089386B" w:rsidP="004C77B7">
            <w:pPr>
              <w:spacing w:after="0" w:line="240" w:lineRule="auto"/>
              <w:jc w:val="center"/>
              <w:rPr>
                <w:rFonts w:ascii="Times New Roman" w:eastAsia="Times New Roman" w:hAnsi="Times New Roman" w:cs="Times New Roman"/>
                <w:sz w:val="20"/>
                <w:szCs w:val="20"/>
              </w:rPr>
            </w:pPr>
            <w:r w:rsidRPr="0089386B">
              <w:rPr>
                <w:rFonts w:ascii="Times New Roman" w:eastAsia="Times New Roman" w:hAnsi="Times New Roman" w:cs="Times New Roman"/>
                <w:sz w:val="20"/>
                <w:szCs w:val="20"/>
              </w:rPr>
              <w:t>N</w:t>
            </w:r>
          </w:p>
        </w:tc>
      </w:tr>
    </w:tbl>
    <w:p w:rsidR="0089386B" w:rsidRPr="0089386B" w:rsidRDefault="0089386B" w:rsidP="001B7510">
      <w:pPr>
        <w:pBdr>
          <w:top w:val="single" w:sz="6" w:space="1" w:color="auto"/>
        </w:pBdr>
        <w:spacing w:after="0" w:line="240" w:lineRule="auto"/>
        <w:rPr>
          <w:rFonts w:ascii="Arial" w:eastAsia="Times New Roman" w:hAnsi="Arial" w:cs="Arial"/>
          <w:vanish/>
          <w:sz w:val="16"/>
          <w:szCs w:val="16"/>
        </w:rPr>
      </w:pPr>
      <w:r w:rsidRPr="0089386B">
        <w:rPr>
          <w:rFonts w:ascii="Arial" w:eastAsia="Times New Roman" w:hAnsi="Arial" w:cs="Arial"/>
          <w:vanish/>
          <w:sz w:val="16"/>
          <w:szCs w:val="16"/>
        </w:rPr>
        <w:t>Bottom of Form</w:t>
      </w:r>
    </w:p>
    <w:p w:rsidR="0089386B" w:rsidRDefault="0089386B" w:rsidP="00B23D56">
      <w:pPr>
        <w:spacing w:after="0" w:line="240" w:lineRule="auto"/>
      </w:pPr>
    </w:p>
    <w:sectPr w:rsidR="0089386B" w:rsidSect="001B7510">
      <w:footerReference w:type="default" r:id="rId9"/>
      <w:pgSz w:w="12240" w:h="15840"/>
      <w:pgMar w:top="1296" w:right="1008"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5" w:rsidRDefault="00BC6485" w:rsidP="00435672">
      <w:pPr>
        <w:spacing w:after="0" w:line="240" w:lineRule="auto"/>
      </w:pPr>
      <w:r>
        <w:separator/>
      </w:r>
    </w:p>
  </w:endnote>
  <w:endnote w:type="continuationSeparator" w:id="0">
    <w:p w:rsidR="00BC6485" w:rsidRDefault="00BC6485" w:rsidP="0043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8879"/>
      <w:docPartObj>
        <w:docPartGallery w:val="Page Numbers (Bottom of Page)"/>
        <w:docPartUnique/>
      </w:docPartObj>
    </w:sdtPr>
    <w:sdtEndPr/>
    <w:sdtContent>
      <w:sdt>
        <w:sdtPr>
          <w:id w:val="272761305"/>
          <w:docPartObj>
            <w:docPartGallery w:val="Page Numbers (Top of Page)"/>
            <w:docPartUnique/>
          </w:docPartObj>
        </w:sdtPr>
        <w:sdtEndPr/>
        <w:sdtContent>
          <w:p w:rsidR="00435672" w:rsidRDefault="004356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25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251C">
              <w:rPr>
                <w:b/>
                <w:bCs/>
                <w:noProof/>
              </w:rPr>
              <w:t>2</w:t>
            </w:r>
            <w:r>
              <w:rPr>
                <w:b/>
                <w:bCs/>
                <w:sz w:val="24"/>
                <w:szCs w:val="24"/>
              </w:rPr>
              <w:fldChar w:fldCharType="end"/>
            </w:r>
          </w:p>
        </w:sdtContent>
      </w:sdt>
    </w:sdtContent>
  </w:sdt>
  <w:p w:rsidR="00435672" w:rsidRDefault="00435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5" w:rsidRDefault="00BC6485" w:rsidP="00435672">
      <w:pPr>
        <w:spacing w:after="0" w:line="240" w:lineRule="auto"/>
      </w:pPr>
      <w:r>
        <w:separator/>
      </w:r>
    </w:p>
  </w:footnote>
  <w:footnote w:type="continuationSeparator" w:id="0">
    <w:p w:rsidR="00BC6485" w:rsidRDefault="00BC6485" w:rsidP="00435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35A6"/>
    <w:multiLevelType w:val="hybridMultilevel"/>
    <w:tmpl w:val="2446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B05D1"/>
    <w:multiLevelType w:val="multilevel"/>
    <w:tmpl w:val="83B0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B0CE9"/>
    <w:multiLevelType w:val="hybridMultilevel"/>
    <w:tmpl w:val="47A6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D2003F"/>
    <w:multiLevelType w:val="hybridMultilevel"/>
    <w:tmpl w:val="6104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D8420C"/>
    <w:multiLevelType w:val="hybridMultilevel"/>
    <w:tmpl w:val="0B7C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A7D1F"/>
    <w:multiLevelType w:val="hybridMultilevel"/>
    <w:tmpl w:val="E782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2503F"/>
    <w:multiLevelType w:val="hybridMultilevel"/>
    <w:tmpl w:val="DE143132"/>
    <w:lvl w:ilvl="0" w:tplc="910C067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7"/>
    <w:rsid w:val="000151E7"/>
    <w:rsid w:val="000174A7"/>
    <w:rsid w:val="00026E31"/>
    <w:rsid w:val="00052C4D"/>
    <w:rsid w:val="0005639A"/>
    <w:rsid w:val="000578F7"/>
    <w:rsid w:val="000742CB"/>
    <w:rsid w:val="00083EEE"/>
    <w:rsid w:val="000A17D0"/>
    <w:rsid w:val="000B464B"/>
    <w:rsid w:val="000E6E1C"/>
    <w:rsid w:val="000F0F37"/>
    <w:rsid w:val="0011601F"/>
    <w:rsid w:val="0012798D"/>
    <w:rsid w:val="001A5340"/>
    <w:rsid w:val="001B7510"/>
    <w:rsid w:val="001D3193"/>
    <w:rsid w:val="00212DCF"/>
    <w:rsid w:val="002248FC"/>
    <w:rsid w:val="00261951"/>
    <w:rsid w:val="002744A8"/>
    <w:rsid w:val="00292713"/>
    <w:rsid w:val="00293726"/>
    <w:rsid w:val="002B33BB"/>
    <w:rsid w:val="002B3950"/>
    <w:rsid w:val="002B4438"/>
    <w:rsid w:val="002C251C"/>
    <w:rsid w:val="002D6506"/>
    <w:rsid w:val="0032114F"/>
    <w:rsid w:val="00337467"/>
    <w:rsid w:val="00350AE1"/>
    <w:rsid w:val="00381B3C"/>
    <w:rsid w:val="00383FB5"/>
    <w:rsid w:val="003903D5"/>
    <w:rsid w:val="003A7D3C"/>
    <w:rsid w:val="003D0B19"/>
    <w:rsid w:val="003F39B5"/>
    <w:rsid w:val="00435672"/>
    <w:rsid w:val="004448EF"/>
    <w:rsid w:val="004806AC"/>
    <w:rsid w:val="00494C48"/>
    <w:rsid w:val="004C1EC7"/>
    <w:rsid w:val="004C77B7"/>
    <w:rsid w:val="004D1AAC"/>
    <w:rsid w:val="004F6FAC"/>
    <w:rsid w:val="004F7286"/>
    <w:rsid w:val="005007B6"/>
    <w:rsid w:val="0050638E"/>
    <w:rsid w:val="00515BF3"/>
    <w:rsid w:val="00536D1E"/>
    <w:rsid w:val="00555F58"/>
    <w:rsid w:val="00556953"/>
    <w:rsid w:val="0055755E"/>
    <w:rsid w:val="00577B53"/>
    <w:rsid w:val="00593D09"/>
    <w:rsid w:val="005C3627"/>
    <w:rsid w:val="005D12D5"/>
    <w:rsid w:val="005D2B20"/>
    <w:rsid w:val="00653F9C"/>
    <w:rsid w:val="00660FDD"/>
    <w:rsid w:val="00667B4B"/>
    <w:rsid w:val="006A0FDC"/>
    <w:rsid w:val="006A32DC"/>
    <w:rsid w:val="006B65BE"/>
    <w:rsid w:val="006F17D8"/>
    <w:rsid w:val="00706ED1"/>
    <w:rsid w:val="00711A60"/>
    <w:rsid w:val="00786F3E"/>
    <w:rsid w:val="0079073F"/>
    <w:rsid w:val="007B4050"/>
    <w:rsid w:val="007F5316"/>
    <w:rsid w:val="007F68A6"/>
    <w:rsid w:val="007F79AC"/>
    <w:rsid w:val="00801B03"/>
    <w:rsid w:val="008041C1"/>
    <w:rsid w:val="008257C6"/>
    <w:rsid w:val="00865C86"/>
    <w:rsid w:val="008678B6"/>
    <w:rsid w:val="00892439"/>
    <w:rsid w:val="0089386B"/>
    <w:rsid w:val="008B39A1"/>
    <w:rsid w:val="008C2464"/>
    <w:rsid w:val="008C5D3F"/>
    <w:rsid w:val="008D5D05"/>
    <w:rsid w:val="008F6223"/>
    <w:rsid w:val="008F7AE6"/>
    <w:rsid w:val="00901086"/>
    <w:rsid w:val="00906814"/>
    <w:rsid w:val="00915FAD"/>
    <w:rsid w:val="00925CFB"/>
    <w:rsid w:val="009652D3"/>
    <w:rsid w:val="009717B1"/>
    <w:rsid w:val="00992084"/>
    <w:rsid w:val="009A6312"/>
    <w:rsid w:val="009B4513"/>
    <w:rsid w:val="00A33A1A"/>
    <w:rsid w:val="00A4532E"/>
    <w:rsid w:val="00A549D3"/>
    <w:rsid w:val="00A659BE"/>
    <w:rsid w:val="00A67ED9"/>
    <w:rsid w:val="00A72658"/>
    <w:rsid w:val="00AF4C80"/>
    <w:rsid w:val="00B07E78"/>
    <w:rsid w:val="00B14C66"/>
    <w:rsid w:val="00B17C38"/>
    <w:rsid w:val="00B23D56"/>
    <w:rsid w:val="00B26457"/>
    <w:rsid w:val="00B41ED5"/>
    <w:rsid w:val="00B530AC"/>
    <w:rsid w:val="00B61C15"/>
    <w:rsid w:val="00B67A2A"/>
    <w:rsid w:val="00B77CE9"/>
    <w:rsid w:val="00B85274"/>
    <w:rsid w:val="00B91099"/>
    <w:rsid w:val="00BC6485"/>
    <w:rsid w:val="00BE51A1"/>
    <w:rsid w:val="00BF05B8"/>
    <w:rsid w:val="00C02A28"/>
    <w:rsid w:val="00C13A24"/>
    <w:rsid w:val="00C56446"/>
    <w:rsid w:val="00C73A38"/>
    <w:rsid w:val="00CA4EAA"/>
    <w:rsid w:val="00CC70B9"/>
    <w:rsid w:val="00D11371"/>
    <w:rsid w:val="00D85234"/>
    <w:rsid w:val="00D879C2"/>
    <w:rsid w:val="00DA0F3E"/>
    <w:rsid w:val="00DA40CF"/>
    <w:rsid w:val="00DE5F1F"/>
    <w:rsid w:val="00E03C0B"/>
    <w:rsid w:val="00E16E72"/>
    <w:rsid w:val="00E21CDD"/>
    <w:rsid w:val="00E24688"/>
    <w:rsid w:val="00E27DA2"/>
    <w:rsid w:val="00E54ADC"/>
    <w:rsid w:val="00E740CF"/>
    <w:rsid w:val="00EB76A7"/>
    <w:rsid w:val="00ED6A1C"/>
    <w:rsid w:val="00EF2EF3"/>
    <w:rsid w:val="00F248A5"/>
    <w:rsid w:val="00F573AB"/>
    <w:rsid w:val="00F605F0"/>
    <w:rsid w:val="00F979C4"/>
    <w:rsid w:val="00FB1105"/>
    <w:rsid w:val="00FB78EF"/>
    <w:rsid w:val="00FE4078"/>
    <w:rsid w:val="00FE6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38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D1E"/>
    <w:pPr>
      <w:ind w:left="720"/>
      <w:contextualSpacing/>
    </w:pPr>
  </w:style>
  <w:style w:type="table" w:styleId="TableGrid">
    <w:name w:val="Table Grid"/>
    <w:basedOn w:val="TableNormal"/>
    <w:uiPriority w:val="59"/>
    <w:rsid w:val="0001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72"/>
  </w:style>
  <w:style w:type="paragraph" w:styleId="Footer">
    <w:name w:val="footer"/>
    <w:basedOn w:val="Normal"/>
    <w:link w:val="FooterChar"/>
    <w:uiPriority w:val="99"/>
    <w:unhideWhenUsed/>
    <w:rsid w:val="00435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72"/>
  </w:style>
  <w:style w:type="character" w:customStyle="1" w:styleId="Heading3Char">
    <w:name w:val="Heading 3 Char"/>
    <w:basedOn w:val="DefaultParagraphFont"/>
    <w:link w:val="Heading3"/>
    <w:uiPriority w:val="9"/>
    <w:rsid w:val="0089386B"/>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8938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86B"/>
    <w:rPr>
      <w:rFonts w:ascii="Arial" w:eastAsia="Times New Roman" w:hAnsi="Arial" w:cs="Arial"/>
      <w:vanish/>
      <w:sz w:val="16"/>
      <w:szCs w:val="16"/>
    </w:rPr>
  </w:style>
  <w:style w:type="character" w:styleId="Hyperlink">
    <w:name w:val="Hyperlink"/>
    <w:basedOn w:val="DefaultParagraphFont"/>
    <w:uiPriority w:val="99"/>
    <w:semiHidden/>
    <w:unhideWhenUsed/>
    <w:rsid w:val="0089386B"/>
    <w:rPr>
      <w:color w:val="0000FF"/>
      <w:u w:val="single"/>
    </w:rPr>
  </w:style>
  <w:style w:type="paragraph" w:styleId="z-BottomofForm">
    <w:name w:val="HTML Bottom of Form"/>
    <w:basedOn w:val="Normal"/>
    <w:next w:val="Normal"/>
    <w:link w:val="z-BottomofFormChar"/>
    <w:hidden/>
    <w:uiPriority w:val="99"/>
    <w:semiHidden/>
    <w:unhideWhenUsed/>
    <w:rsid w:val="008938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86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3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1A"/>
    <w:rPr>
      <w:rFonts w:ascii="Tahoma" w:hAnsi="Tahoma" w:cs="Tahoma"/>
      <w:sz w:val="16"/>
      <w:szCs w:val="16"/>
    </w:rPr>
  </w:style>
  <w:style w:type="paragraph" w:customStyle="1" w:styleId="Default">
    <w:name w:val="Default"/>
    <w:rsid w:val="00026E31"/>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7B40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38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D1E"/>
    <w:pPr>
      <w:ind w:left="720"/>
      <w:contextualSpacing/>
    </w:pPr>
  </w:style>
  <w:style w:type="table" w:styleId="TableGrid">
    <w:name w:val="Table Grid"/>
    <w:basedOn w:val="TableNormal"/>
    <w:uiPriority w:val="59"/>
    <w:rsid w:val="0001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72"/>
  </w:style>
  <w:style w:type="paragraph" w:styleId="Footer">
    <w:name w:val="footer"/>
    <w:basedOn w:val="Normal"/>
    <w:link w:val="FooterChar"/>
    <w:uiPriority w:val="99"/>
    <w:unhideWhenUsed/>
    <w:rsid w:val="00435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72"/>
  </w:style>
  <w:style w:type="character" w:customStyle="1" w:styleId="Heading3Char">
    <w:name w:val="Heading 3 Char"/>
    <w:basedOn w:val="DefaultParagraphFont"/>
    <w:link w:val="Heading3"/>
    <w:uiPriority w:val="9"/>
    <w:rsid w:val="0089386B"/>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8938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86B"/>
    <w:rPr>
      <w:rFonts w:ascii="Arial" w:eastAsia="Times New Roman" w:hAnsi="Arial" w:cs="Arial"/>
      <w:vanish/>
      <w:sz w:val="16"/>
      <w:szCs w:val="16"/>
    </w:rPr>
  </w:style>
  <w:style w:type="character" w:styleId="Hyperlink">
    <w:name w:val="Hyperlink"/>
    <w:basedOn w:val="DefaultParagraphFont"/>
    <w:uiPriority w:val="99"/>
    <w:semiHidden/>
    <w:unhideWhenUsed/>
    <w:rsid w:val="0089386B"/>
    <w:rPr>
      <w:color w:val="0000FF"/>
      <w:u w:val="single"/>
    </w:rPr>
  </w:style>
  <w:style w:type="paragraph" w:styleId="z-BottomofForm">
    <w:name w:val="HTML Bottom of Form"/>
    <w:basedOn w:val="Normal"/>
    <w:next w:val="Normal"/>
    <w:link w:val="z-BottomofFormChar"/>
    <w:hidden/>
    <w:uiPriority w:val="99"/>
    <w:semiHidden/>
    <w:unhideWhenUsed/>
    <w:rsid w:val="008938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86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33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1A"/>
    <w:rPr>
      <w:rFonts w:ascii="Tahoma" w:hAnsi="Tahoma" w:cs="Tahoma"/>
      <w:sz w:val="16"/>
      <w:szCs w:val="16"/>
    </w:rPr>
  </w:style>
  <w:style w:type="paragraph" w:customStyle="1" w:styleId="Default">
    <w:name w:val="Default"/>
    <w:rsid w:val="00026E31"/>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7B4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090">
      <w:bodyDiv w:val="1"/>
      <w:marLeft w:val="0"/>
      <w:marRight w:val="0"/>
      <w:marTop w:val="0"/>
      <w:marBottom w:val="0"/>
      <w:divBdr>
        <w:top w:val="none" w:sz="0" w:space="0" w:color="auto"/>
        <w:left w:val="none" w:sz="0" w:space="0" w:color="auto"/>
        <w:bottom w:val="none" w:sz="0" w:space="0" w:color="auto"/>
        <w:right w:val="none" w:sz="0" w:space="0" w:color="auto"/>
      </w:divBdr>
    </w:div>
    <w:div w:id="30502207">
      <w:bodyDiv w:val="1"/>
      <w:marLeft w:val="0"/>
      <w:marRight w:val="0"/>
      <w:marTop w:val="0"/>
      <w:marBottom w:val="0"/>
      <w:divBdr>
        <w:top w:val="none" w:sz="0" w:space="0" w:color="auto"/>
        <w:left w:val="none" w:sz="0" w:space="0" w:color="auto"/>
        <w:bottom w:val="none" w:sz="0" w:space="0" w:color="auto"/>
        <w:right w:val="none" w:sz="0" w:space="0" w:color="auto"/>
      </w:divBdr>
    </w:div>
    <w:div w:id="169028587">
      <w:bodyDiv w:val="1"/>
      <w:marLeft w:val="0"/>
      <w:marRight w:val="0"/>
      <w:marTop w:val="0"/>
      <w:marBottom w:val="0"/>
      <w:divBdr>
        <w:top w:val="none" w:sz="0" w:space="0" w:color="auto"/>
        <w:left w:val="none" w:sz="0" w:space="0" w:color="auto"/>
        <w:bottom w:val="none" w:sz="0" w:space="0" w:color="auto"/>
        <w:right w:val="none" w:sz="0" w:space="0" w:color="auto"/>
      </w:divBdr>
    </w:div>
    <w:div w:id="832909935">
      <w:bodyDiv w:val="1"/>
      <w:marLeft w:val="0"/>
      <w:marRight w:val="0"/>
      <w:marTop w:val="0"/>
      <w:marBottom w:val="0"/>
      <w:divBdr>
        <w:top w:val="none" w:sz="0" w:space="0" w:color="auto"/>
        <w:left w:val="none" w:sz="0" w:space="0" w:color="auto"/>
        <w:bottom w:val="none" w:sz="0" w:space="0" w:color="auto"/>
        <w:right w:val="none" w:sz="0" w:space="0" w:color="auto"/>
      </w:divBdr>
      <w:divsChild>
        <w:div w:id="1514882418">
          <w:marLeft w:val="0"/>
          <w:marRight w:val="0"/>
          <w:marTop w:val="0"/>
          <w:marBottom w:val="0"/>
          <w:divBdr>
            <w:top w:val="none" w:sz="0" w:space="0" w:color="auto"/>
            <w:left w:val="none" w:sz="0" w:space="0" w:color="auto"/>
            <w:bottom w:val="none" w:sz="0" w:space="0" w:color="auto"/>
            <w:right w:val="none" w:sz="0" w:space="0" w:color="auto"/>
          </w:divBdr>
          <w:divsChild>
            <w:div w:id="244732796">
              <w:marLeft w:val="0"/>
              <w:marRight w:val="0"/>
              <w:marTop w:val="0"/>
              <w:marBottom w:val="105"/>
              <w:divBdr>
                <w:top w:val="single" w:sz="6" w:space="6" w:color="858585"/>
                <w:left w:val="single" w:sz="6" w:space="14" w:color="858585"/>
                <w:bottom w:val="single" w:sz="6" w:space="31" w:color="858585"/>
                <w:right w:val="single" w:sz="6" w:space="13" w:color="858585"/>
              </w:divBdr>
              <w:divsChild>
                <w:div w:id="1999923308">
                  <w:marLeft w:val="0"/>
                  <w:marRight w:val="0"/>
                  <w:marTop w:val="0"/>
                  <w:marBottom w:val="0"/>
                  <w:divBdr>
                    <w:top w:val="none" w:sz="0" w:space="0" w:color="auto"/>
                    <w:left w:val="none" w:sz="0" w:space="0" w:color="auto"/>
                    <w:bottom w:val="none" w:sz="0" w:space="0" w:color="auto"/>
                    <w:right w:val="none" w:sz="0" w:space="0" w:color="auto"/>
                  </w:divBdr>
                  <w:divsChild>
                    <w:div w:id="4488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09074">
      <w:bodyDiv w:val="1"/>
      <w:marLeft w:val="0"/>
      <w:marRight w:val="0"/>
      <w:marTop w:val="0"/>
      <w:marBottom w:val="0"/>
      <w:divBdr>
        <w:top w:val="none" w:sz="0" w:space="0" w:color="auto"/>
        <w:left w:val="none" w:sz="0" w:space="0" w:color="auto"/>
        <w:bottom w:val="none" w:sz="0" w:space="0" w:color="auto"/>
        <w:right w:val="none" w:sz="0" w:space="0" w:color="auto"/>
      </w:divBdr>
    </w:div>
    <w:div w:id="885680064">
      <w:bodyDiv w:val="1"/>
      <w:marLeft w:val="0"/>
      <w:marRight w:val="0"/>
      <w:marTop w:val="0"/>
      <w:marBottom w:val="0"/>
      <w:divBdr>
        <w:top w:val="none" w:sz="0" w:space="0" w:color="auto"/>
        <w:left w:val="none" w:sz="0" w:space="0" w:color="auto"/>
        <w:bottom w:val="none" w:sz="0" w:space="0" w:color="auto"/>
        <w:right w:val="none" w:sz="0" w:space="0" w:color="auto"/>
      </w:divBdr>
      <w:divsChild>
        <w:div w:id="1592465504">
          <w:marLeft w:val="0"/>
          <w:marRight w:val="0"/>
          <w:marTop w:val="0"/>
          <w:marBottom w:val="0"/>
          <w:divBdr>
            <w:top w:val="none" w:sz="0" w:space="0" w:color="auto"/>
            <w:left w:val="none" w:sz="0" w:space="0" w:color="auto"/>
            <w:bottom w:val="none" w:sz="0" w:space="0" w:color="auto"/>
            <w:right w:val="none" w:sz="0" w:space="0" w:color="auto"/>
          </w:divBdr>
          <w:divsChild>
            <w:div w:id="455220518">
              <w:marLeft w:val="0"/>
              <w:marRight w:val="0"/>
              <w:marTop w:val="0"/>
              <w:marBottom w:val="0"/>
              <w:divBdr>
                <w:top w:val="none" w:sz="0" w:space="0" w:color="auto"/>
                <w:left w:val="none" w:sz="0" w:space="0" w:color="auto"/>
                <w:bottom w:val="none" w:sz="0" w:space="0" w:color="auto"/>
                <w:right w:val="none" w:sz="0" w:space="0" w:color="auto"/>
              </w:divBdr>
            </w:div>
          </w:divsChild>
        </w:div>
        <w:div w:id="549075900">
          <w:marLeft w:val="0"/>
          <w:marRight w:val="0"/>
          <w:marTop w:val="0"/>
          <w:marBottom w:val="0"/>
          <w:divBdr>
            <w:top w:val="none" w:sz="0" w:space="0" w:color="auto"/>
            <w:left w:val="none" w:sz="0" w:space="0" w:color="auto"/>
            <w:bottom w:val="none" w:sz="0" w:space="0" w:color="auto"/>
            <w:right w:val="none" w:sz="0" w:space="0" w:color="auto"/>
          </w:divBdr>
          <w:divsChild>
            <w:div w:id="1504248973">
              <w:marLeft w:val="0"/>
              <w:marRight w:val="0"/>
              <w:marTop w:val="0"/>
              <w:marBottom w:val="210"/>
              <w:divBdr>
                <w:top w:val="none" w:sz="0" w:space="0" w:color="auto"/>
                <w:left w:val="none" w:sz="0" w:space="0" w:color="auto"/>
                <w:bottom w:val="none" w:sz="0" w:space="0" w:color="auto"/>
                <w:right w:val="none" w:sz="0" w:space="0" w:color="auto"/>
              </w:divBdr>
              <w:divsChild>
                <w:div w:id="283509252">
                  <w:marLeft w:val="0"/>
                  <w:marRight w:val="0"/>
                  <w:marTop w:val="0"/>
                  <w:marBottom w:val="0"/>
                  <w:divBdr>
                    <w:top w:val="none" w:sz="0" w:space="0" w:color="auto"/>
                    <w:left w:val="none" w:sz="0" w:space="0" w:color="auto"/>
                    <w:bottom w:val="none" w:sz="0" w:space="0" w:color="auto"/>
                    <w:right w:val="none" w:sz="0" w:space="0" w:color="auto"/>
                  </w:divBdr>
                  <w:divsChild>
                    <w:div w:id="5313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05">
      <w:bodyDiv w:val="1"/>
      <w:marLeft w:val="0"/>
      <w:marRight w:val="0"/>
      <w:marTop w:val="0"/>
      <w:marBottom w:val="0"/>
      <w:divBdr>
        <w:top w:val="none" w:sz="0" w:space="0" w:color="auto"/>
        <w:left w:val="none" w:sz="0" w:space="0" w:color="auto"/>
        <w:bottom w:val="none" w:sz="0" w:space="0" w:color="auto"/>
        <w:right w:val="none" w:sz="0" w:space="0" w:color="auto"/>
      </w:divBdr>
    </w:div>
    <w:div w:id="1238400330">
      <w:bodyDiv w:val="1"/>
      <w:marLeft w:val="0"/>
      <w:marRight w:val="0"/>
      <w:marTop w:val="0"/>
      <w:marBottom w:val="0"/>
      <w:divBdr>
        <w:top w:val="none" w:sz="0" w:space="0" w:color="auto"/>
        <w:left w:val="none" w:sz="0" w:space="0" w:color="auto"/>
        <w:bottom w:val="none" w:sz="0" w:space="0" w:color="auto"/>
        <w:right w:val="none" w:sz="0" w:space="0" w:color="auto"/>
      </w:divBdr>
    </w:div>
    <w:div w:id="1382366094">
      <w:bodyDiv w:val="1"/>
      <w:marLeft w:val="0"/>
      <w:marRight w:val="0"/>
      <w:marTop w:val="0"/>
      <w:marBottom w:val="0"/>
      <w:divBdr>
        <w:top w:val="none" w:sz="0" w:space="0" w:color="auto"/>
        <w:left w:val="none" w:sz="0" w:space="0" w:color="auto"/>
        <w:bottom w:val="none" w:sz="0" w:space="0" w:color="auto"/>
        <w:right w:val="none" w:sz="0" w:space="0" w:color="auto"/>
      </w:divBdr>
    </w:div>
    <w:div w:id="1685665342">
      <w:bodyDiv w:val="1"/>
      <w:marLeft w:val="0"/>
      <w:marRight w:val="0"/>
      <w:marTop w:val="0"/>
      <w:marBottom w:val="0"/>
      <w:divBdr>
        <w:top w:val="none" w:sz="0" w:space="0" w:color="auto"/>
        <w:left w:val="none" w:sz="0" w:space="0" w:color="auto"/>
        <w:bottom w:val="none" w:sz="0" w:space="0" w:color="auto"/>
        <w:right w:val="none" w:sz="0" w:space="0" w:color="auto"/>
      </w:divBdr>
    </w:div>
    <w:div w:id="2145998462">
      <w:bodyDiv w:val="1"/>
      <w:marLeft w:val="0"/>
      <w:marRight w:val="0"/>
      <w:marTop w:val="0"/>
      <w:marBottom w:val="0"/>
      <w:divBdr>
        <w:top w:val="none" w:sz="0" w:space="0" w:color="auto"/>
        <w:left w:val="none" w:sz="0" w:space="0" w:color="auto"/>
        <w:bottom w:val="none" w:sz="0" w:space="0" w:color="auto"/>
        <w:right w:val="none" w:sz="0" w:space="0" w:color="auto"/>
      </w:divBdr>
      <w:divsChild>
        <w:div w:id="1251353137">
          <w:marLeft w:val="0"/>
          <w:marRight w:val="0"/>
          <w:marTop w:val="0"/>
          <w:marBottom w:val="0"/>
          <w:divBdr>
            <w:top w:val="none" w:sz="0" w:space="0" w:color="auto"/>
            <w:left w:val="none" w:sz="0" w:space="0" w:color="auto"/>
            <w:bottom w:val="none" w:sz="0" w:space="0" w:color="auto"/>
            <w:right w:val="none" w:sz="0" w:space="0" w:color="auto"/>
          </w:divBdr>
          <w:divsChild>
            <w:div w:id="1494369408">
              <w:marLeft w:val="0"/>
              <w:marRight w:val="0"/>
              <w:marTop w:val="0"/>
              <w:marBottom w:val="0"/>
              <w:divBdr>
                <w:top w:val="none" w:sz="0" w:space="0" w:color="auto"/>
                <w:left w:val="none" w:sz="0" w:space="0" w:color="auto"/>
                <w:bottom w:val="none" w:sz="0" w:space="0" w:color="auto"/>
                <w:right w:val="none" w:sz="0" w:space="0" w:color="auto"/>
              </w:divBdr>
            </w:div>
          </w:divsChild>
        </w:div>
        <w:div w:id="1903439782">
          <w:marLeft w:val="0"/>
          <w:marRight w:val="0"/>
          <w:marTop w:val="0"/>
          <w:marBottom w:val="0"/>
          <w:divBdr>
            <w:top w:val="none" w:sz="0" w:space="0" w:color="auto"/>
            <w:left w:val="none" w:sz="0" w:space="0" w:color="auto"/>
            <w:bottom w:val="none" w:sz="0" w:space="0" w:color="auto"/>
            <w:right w:val="none" w:sz="0" w:space="0" w:color="auto"/>
          </w:divBdr>
          <w:divsChild>
            <w:div w:id="8028135">
              <w:marLeft w:val="0"/>
              <w:marRight w:val="0"/>
              <w:marTop w:val="0"/>
              <w:marBottom w:val="210"/>
              <w:divBdr>
                <w:top w:val="none" w:sz="0" w:space="0" w:color="auto"/>
                <w:left w:val="none" w:sz="0" w:space="0" w:color="auto"/>
                <w:bottom w:val="none" w:sz="0" w:space="0" w:color="auto"/>
                <w:right w:val="none" w:sz="0" w:space="0" w:color="auto"/>
              </w:divBdr>
              <w:divsChild>
                <w:div w:id="672337958">
                  <w:marLeft w:val="0"/>
                  <w:marRight w:val="0"/>
                  <w:marTop w:val="0"/>
                  <w:marBottom w:val="0"/>
                  <w:divBdr>
                    <w:top w:val="none" w:sz="0" w:space="0" w:color="auto"/>
                    <w:left w:val="none" w:sz="0" w:space="0" w:color="auto"/>
                    <w:bottom w:val="none" w:sz="0" w:space="0" w:color="auto"/>
                    <w:right w:val="none" w:sz="0" w:space="0" w:color="auto"/>
                  </w:divBdr>
                  <w:divsChild>
                    <w:div w:id="12476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05EF-DEB5-4C37-9817-81C20530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dc:creator>
  <cp:lastModifiedBy>susanb</cp:lastModifiedBy>
  <cp:revision>2</cp:revision>
  <cp:lastPrinted>2016-03-23T19:05:00Z</cp:lastPrinted>
  <dcterms:created xsi:type="dcterms:W3CDTF">2016-03-23T21:10:00Z</dcterms:created>
  <dcterms:modified xsi:type="dcterms:W3CDTF">2016-03-23T21:10:00Z</dcterms:modified>
</cp:coreProperties>
</file>