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735BD4">
        <w:rPr>
          <w:rFonts w:ascii="Arial" w:hAnsi="Arial" w:cs="Arial"/>
          <w:b/>
          <w:sz w:val="24"/>
          <w:szCs w:val="24"/>
        </w:rPr>
        <w:t>02</w:t>
      </w:r>
      <w:bookmarkStart w:id="0" w:name="_GoBack"/>
      <w:bookmarkEnd w:id="0"/>
      <w:r w:rsidR="009678D1">
        <w:rPr>
          <w:rFonts w:ascii="Arial" w:hAnsi="Arial" w:cs="Arial"/>
          <w:b/>
          <w:sz w:val="24"/>
          <w:szCs w:val="24"/>
        </w:rPr>
        <w:t>/01/2016</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7A7A32" w:rsidRDefault="00970A34" w:rsidP="00551D8A">
            <w:pPr>
              <w:ind w:right="-720"/>
              <w:rPr>
                <w:rFonts w:ascii="Arial" w:hAnsi="Arial" w:cs="Arial"/>
                <w:b/>
                <w:i/>
                <w:sz w:val="20"/>
                <w:szCs w:val="20"/>
              </w:rPr>
            </w:pPr>
          </w:p>
          <w:p w:rsidR="00551D8A" w:rsidRPr="009678D1" w:rsidRDefault="009678D1" w:rsidP="00FF0AFF">
            <w:pPr>
              <w:ind w:left="360" w:right="-720" w:hanging="360"/>
              <w:rPr>
                <w:rFonts w:ascii="Arial" w:hAnsi="Arial" w:cs="Arial"/>
                <w:sz w:val="20"/>
                <w:szCs w:val="20"/>
              </w:rPr>
            </w:pPr>
            <w:r>
              <w:rPr>
                <w:rFonts w:ascii="Arial" w:hAnsi="Arial" w:cs="Arial"/>
                <w:sz w:val="20"/>
                <w:szCs w:val="20"/>
              </w:rPr>
              <w:t>_</w:t>
            </w:r>
            <w:r w:rsidRPr="009678D1">
              <w:rPr>
                <w:rFonts w:ascii="Arial" w:hAnsi="Arial" w:cs="Arial"/>
                <w:sz w:val="20"/>
                <w:szCs w:val="20"/>
              </w:rPr>
              <w:t xml:space="preserve"> </w:t>
            </w:r>
            <w:r w:rsidR="00551D8A" w:rsidRPr="009678D1">
              <w:rPr>
                <w:rFonts w:ascii="Arial" w:hAnsi="Arial" w:cs="Arial"/>
                <w:sz w:val="20"/>
                <w:szCs w:val="20"/>
              </w:rPr>
              <w:t>Quarter 1 (January 1 – March 31)</w:t>
            </w:r>
          </w:p>
          <w:p w:rsidR="00970A34" w:rsidRPr="009678D1" w:rsidRDefault="009678D1" w:rsidP="00F526C7">
            <w:pPr>
              <w:ind w:right="-720"/>
              <w:rPr>
                <w:rFonts w:ascii="Arial" w:hAnsi="Arial" w:cs="Arial"/>
                <w:sz w:val="20"/>
                <w:szCs w:val="20"/>
              </w:rPr>
            </w:pPr>
            <w:r w:rsidRPr="009678D1">
              <w:rPr>
                <w:rFonts w:ascii="Arial" w:hAnsi="Arial" w:cs="Arial"/>
                <w:sz w:val="20"/>
                <w:szCs w:val="20"/>
              </w:rPr>
              <w:t>_</w:t>
            </w:r>
            <w:r w:rsidR="00CE233A" w:rsidRPr="009678D1">
              <w:rPr>
                <w:rFonts w:ascii="Arial" w:hAnsi="Arial" w:cs="Arial"/>
                <w:sz w:val="20"/>
                <w:szCs w:val="20"/>
              </w:rPr>
              <w:t xml:space="preserve"> </w:t>
            </w:r>
            <w:r w:rsidR="00551D8A" w:rsidRPr="009678D1">
              <w:rPr>
                <w:rFonts w:ascii="Arial" w:hAnsi="Arial" w:cs="Arial"/>
                <w:sz w:val="20"/>
                <w:szCs w:val="20"/>
              </w:rPr>
              <w:t>Quarter 2 (April 1 – June 30)</w:t>
            </w:r>
          </w:p>
          <w:p w:rsidR="00551D8A" w:rsidRPr="00DC0D84" w:rsidRDefault="00DC0D84" w:rsidP="00862AA0">
            <w:pPr>
              <w:ind w:right="-720"/>
              <w:rPr>
                <w:rFonts w:ascii="Arial" w:hAnsi="Arial" w:cs="Arial"/>
                <w:sz w:val="20"/>
                <w:szCs w:val="20"/>
              </w:rPr>
            </w:pPr>
            <w:r>
              <w:rPr>
                <w:rFonts w:ascii="Arial" w:hAnsi="Arial" w:cs="Arial"/>
                <w:sz w:val="20"/>
                <w:szCs w:val="20"/>
              </w:rPr>
              <w:t xml:space="preserve">_ </w:t>
            </w:r>
            <w:r w:rsidR="00551D8A" w:rsidRPr="00DC0D84">
              <w:rPr>
                <w:rFonts w:ascii="Arial" w:hAnsi="Arial" w:cs="Arial"/>
                <w:sz w:val="20"/>
                <w:szCs w:val="20"/>
              </w:rPr>
              <w:t>Quarter 3 (July 1 – September 30)</w:t>
            </w:r>
          </w:p>
          <w:p w:rsidR="00551D8A" w:rsidRPr="009678D1" w:rsidRDefault="009678D1" w:rsidP="00A41586">
            <w:pPr>
              <w:ind w:right="-720"/>
              <w:rPr>
                <w:rFonts w:ascii="Arial" w:hAnsi="Arial" w:cs="Arial"/>
                <w:b/>
                <w:sz w:val="20"/>
                <w:szCs w:val="20"/>
              </w:rPr>
            </w:pPr>
            <w:r w:rsidRPr="009678D1">
              <w:rPr>
                <w:rFonts w:ascii="Arial" w:hAnsi="Arial" w:cs="Arial"/>
                <w:b/>
                <w:sz w:val="20"/>
                <w:szCs w:val="20"/>
              </w:rPr>
              <w:t>X</w:t>
            </w:r>
            <w:r w:rsidR="00862AA0" w:rsidRPr="009678D1">
              <w:rPr>
                <w:rFonts w:ascii="Arial" w:hAnsi="Arial" w:cs="Arial"/>
                <w:b/>
                <w:sz w:val="20"/>
                <w:szCs w:val="20"/>
              </w:rPr>
              <w:t xml:space="preserve"> </w:t>
            </w:r>
            <w:r w:rsidR="00581B36" w:rsidRPr="009678D1">
              <w:rPr>
                <w:rFonts w:ascii="Arial" w:hAnsi="Arial" w:cs="Arial"/>
                <w:b/>
                <w:sz w:val="20"/>
                <w:szCs w:val="20"/>
              </w:rPr>
              <w:t>Quarter 4 (October 1</w:t>
            </w:r>
            <w:r w:rsidR="00551D8A" w:rsidRPr="009678D1">
              <w:rPr>
                <w:rFonts w:ascii="Arial" w:hAnsi="Arial" w:cs="Arial"/>
                <w:b/>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678D1" w:rsidP="0003476C">
            <w:pPr>
              <w:ind w:right="-720"/>
              <w:rPr>
                <w:rFonts w:ascii="Arial" w:hAnsi="Arial" w:cs="Arial"/>
                <w:b/>
                <w:sz w:val="20"/>
                <w:szCs w:val="20"/>
              </w:rPr>
            </w:pPr>
            <w:r>
              <w:rPr>
                <w:rFonts w:ascii="Arial" w:hAnsi="Arial" w:cs="Arial"/>
                <w:b/>
                <w:sz w:val="20"/>
                <w:szCs w:val="20"/>
              </w:rPr>
              <w:t>July 31, 2016</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678D1" w:rsidP="0003476C">
            <w:pPr>
              <w:ind w:right="-720"/>
              <w:rPr>
                <w:rFonts w:ascii="Arial" w:hAnsi="Arial" w:cs="Arial"/>
                <w:b/>
                <w:sz w:val="20"/>
                <w:szCs w:val="20"/>
              </w:rPr>
            </w:pPr>
            <w:r>
              <w:rPr>
                <w:rFonts w:ascii="Arial" w:hAnsi="Arial" w:cs="Arial"/>
                <w:b/>
                <w:sz w:val="20"/>
                <w:szCs w:val="20"/>
              </w:rPr>
              <w:t>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A41586">
        <w:trPr>
          <w:trHeight w:val="467"/>
        </w:trPr>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7A7A32" w:rsidP="002D1D22">
            <w:pPr>
              <w:ind w:right="-720"/>
              <w:jc w:val="center"/>
              <w:rPr>
                <w:rFonts w:ascii="Arial" w:hAnsi="Arial" w:cs="Arial"/>
                <w:b/>
                <w:sz w:val="20"/>
                <w:szCs w:val="20"/>
              </w:rPr>
            </w:pPr>
            <w:r w:rsidRPr="007A7A32">
              <w:rPr>
                <w:rFonts w:ascii="Arial" w:hAnsi="Arial" w:cs="Arial"/>
                <w:b/>
                <w:sz w:val="20"/>
                <w:szCs w:val="20"/>
              </w:rPr>
              <w:t>$</w:t>
            </w:r>
            <w:r w:rsidR="002D1D22">
              <w:rPr>
                <w:rFonts w:ascii="Arial" w:hAnsi="Arial" w:cs="Arial"/>
                <w:b/>
                <w:sz w:val="20"/>
                <w:szCs w:val="20"/>
              </w:rPr>
              <w:t>3,306,285</w:t>
            </w:r>
          </w:p>
        </w:tc>
        <w:tc>
          <w:tcPr>
            <w:tcW w:w="3420" w:type="dxa"/>
          </w:tcPr>
          <w:p w:rsidR="00874EF7" w:rsidRPr="009C609C" w:rsidRDefault="00874EF7" w:rsidP="00551D8A">
            <w:pPr>
              <w:ind w:right="-720"/>
              <w:rPr>
                <w:rFonts w:ascii="Arial" w:hAnsi="Arial" w:cs="Arial"/>
                <w:sz w:val="20"/>
                <w:szCs w:val="20"/>
              </w:rPr>
            </w:pPr>
          </w:p>
          <w:p w:rsidR="00874EF7" w:rsidRPr="009C609C" w:rsidRDefault="002D1D22" w:rsidP="00444BAB">
            <w:pPr>
              <w:ind w:right="-720"/>
              <w:jc w:val="center"/>
              <w:rPr>
                <w:rFonts w:ascii="Arial" w:hAnsi="Arial" w:cs="Arial"/>
                <w:b/>
                <w:sz w:val="20"/>
                <w:szCs w:val="20"/>
              </w:rPr>
            </w:pPr>
            <w:r>
              <w:rPr>
                <w:rFonts w:ascii="Arial" w:hAnsi="Arial" w:cs="Arial"/>
                <w:b/>
                <w:sz w:val="20"/>
                <w:szCs w:val="20"/>
              </w:rPr>
              <w:t>90</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7A7A32" w:rsidP="002D1D22">
            <w:pPr>
              <w:ind w:right="-720"/>
              <w:jc w:val="center"/>
              <w:rPr>
                <w:rFonts w:ascii="Arial" w:hAnsi="Arial" w:cs="Arial"/>
                <w:b/>
                <w:sz w:val="20"/>
                <w:szCs w:val="20"/>
              </w:rPr>
            </w:pPr>
            <w:r w:rsidRPr="007A7A32">
              <w:rPr>
                <w:rFonts w:ascii="Arial" w:hAnsi="Arial" w:cs="Arial"/>
                <w:b/>
                <w:sz w:val="20"/>
                <w:szCs w:val="20"/>
              </w:rPr>
              <w:t>$1</w:t>
            </w:r>
            <w:r w:rsidR="002D1D22">
              <w:rPr>
                <w:rFonts w:ascii="Arial" w:hAnsi="Arial" w:cs="Arial"/>
                <w:b/>
                <w:sz w:val="20"/>
                <w:szCs w:val="20"/>
              </w:rPr>
              <w:t>81</w:t>
            </w:r>
            <w:r w:rsidRPr="007A7A32">
              <w:rPr>
                <w:rFonts w:ascii="Arial" w:hAnsi="Arial" w:cs="Arial"/>
                <w:b/>
                <w:sz w:val="20"/>
                <w:szCs w:val="20"/>
              </w:rPr>
              <w:t>,</w:t>
            </w:r>
            <w:r w:rsidR="002D1D22">
              <w:rPr>
                <w:rFonts w:ascii="Arial" w:hAnsi="Arial" w:cs="Arial"/>
                <w:b/>
                <w:sz w:val="20"/>
                <w:szCs w:val="20"/>
              </w:rPr>
              <w:t>610</w:t>
            </w:r>
            <w:r w:rsidRPr="007A7A32">
              <w:rPr>
                <w:rFonts w:ascii="Arial" w:hAnsi="Arial" w:cs="Arial"/>
                <w:b/>
                <w:sz w:val="20"/>
                <w:szCs w:val="20"/>
              </w:rPr>
              <w:t xml:space="preserve"> </w:t>
            </w:r>
            <w:r w:rsidR="009C609C">
              <w:rPr>
                <w:rFonts w:ascii="Arial" w:hAnsi="Arial" w:cs="Arial"/>
                <w:b/>
                <w:sz w:val="20"/>
                <w:szCs w:val="20"/>
              </w:rPr>
              <w:t>(</w:t>
            </w:r>
            <w:r>
              <w:rPr>
                <w:rFonts w:ascii="Arial" w:hAnsi="Arial" w:cs="Arial"/>
                <w:b/>
                <w:sz w:val="20"/>
                <w:szCs w:val="20"/>
              </w:rPr>
              <w:t>5</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A41586" w:rsidRDefault="007A7A32" w:rsidP="002D1D22">
            <w:pPr>
              <w:ind w:right="-720"/>
              <w:jc w:val="center"/>
              <w:rPr>
                <w:rFonts w:ascii="Arial" w:hAnsi="Arial" w:cs="Arial"/>
                <w:b/>
                <w:sz w:val="20"/>
                <w:szCs w:val="20"/>
              </w:rPr>
            </w:pPr>
            <w:r w:rsidRPr="007A7A32">
              <w:rPr>
                <w:rFonts w:ascii="Arial" w:hAnsi="Arial" w:cs="Arial"/>
                <w:b/>
                <w:sz w:val="20"/>
                <w:szCs w:val="20"/>
              </w:rPr>
              <w:t>$</w:t>
            </w:r>
            <w:r w:rsidR="002D1D22">
              <w:rPr>
                <w:rFonts w:ascii="Arial" w:hAnsi="Arial" w:cs="Arial"/>
                <w:b/>
                <w:sz w:val="20"/>
                <w:szCs w:val="20"/>
              </w:rPr>
              <w:t>181,610</w:t>
            </w:r>
          </w:p>
        </w:tc>
        <w:tc>
          <w:tcPr>
            <w:tcW w:w="3420" w:type="dxa"/>
          </w:tcPr>
          <w:p w:rsidR="00970A34" w:rsidRPr="009C609C" w:rsidRDefault="00970A34" w:rsidP="00970A34">
            <w:pPr>
              <w:ind w:right="-720"/>
              <w:rPr>
                <w:rFonts w:ascii="Arial" w:hAnsi="Arial" w:cs="Arial"/>
                <w:sz w:val="20"/>
                <w:szCs w:val="20"/>
              </w:rPr>
            </w:pPr>
          </w:p>
          <w:p w:rsidR="00B66A21" w:rsidRPr="009C609C" w:rsidRDefault="002D1D22" w:rsidP="002D1D22">
            <w:pPr>
              <w:ind w:right="-720"/>
              <w:jc w:val="center"/>
              <w:rPr>
                <w:rFonts w:ascii="Arial" w:hAnsi="Arial" w:cs="Arial"/>
                <w:sz w:val="20"/>
                <w:szCs w:val="20"/>
              </w:rPr>
            </w:pPr>
            <w:r>
              <w:rPr>
                <w:rFonts w:ascii="Arial" w:hAnsi="Arial" w:cs="Arial"/>
                <w:b/>
                <w:sz w:val="20"/>
                <w:szCs w:val="20"/>
              </w:rPr>
              <w:t>90</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037FBC" w:rsidP="00551D8A">
            <w:pPr>
              <w:ind w:right="-720"/>
              <w:rPr>
                <w:rFonts w:ascii="Arial" w:hAnsi="Arial" w:cs="Arial"/>
                <w:b/>
                <w:sz w:val="20"/>
                <w:szCs w:val="20"/>
              </w:rPr>
            </w:pPr>
            <w:r w:rsidRPr="009C609C">
              <w:rPr>
                <w:rFonts w:ascii="Arial" w:hAnsi="Arial" w:cs="Arial"/>
                <w:sz w:val="20"/>
                <w:szCs w:val="20"/>
              </w:rPr>
              <w:lastRenderedPageBreak/>
              <w:br w:type="page"/>
            </w: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050BA4">
            <w:pPr>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DC0D84">
        <w:tc>
          <w:tcPr>
            <w:tcW w:w="10908" w:type="dxa"/>
          </w:tcPr>
          <w:p w:rsidR="00E35E0F" w:rsidRPr="009C609C" w:rsidRDefault="00E35E0F" w:rsidP="00DC0D84">
            <w:pPr>
              <w:ind w:right="72"/>
              <w:rPr>
                <w:rFonts w:ascii="Arial" w:hAnsi="Arial" w:cs="Arial"/>
                <w:b/>
                <w:sz w:val="20"/>
                <w:szCs w:val="20"/>
              </w:rPr>
            </w:pPr>
          </w:p>
          <w:p w:rsidR="00601EBD" w:rsidRPr="009C609C" w:rsidRDefault="00601EBD" w:rsidP="00DC0D84">
            <w:pPr>
              <w:ind w:right="72"/>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9678D1" w:rsidRDefault="009678D1" w:rsidP="009678D1">
            <w:pPr>
              <w:ind w:right="72"/>
              <w:rPr>
                <w:rFonts w:ascii="Arial" w:hAnsi="Arial" w:cs="Arial"/>
                <w:sz w:val="20"/>
                <w:szCs w:val="20"/>
              </w:rPr>
            </w:pPr>
            <w:r w:rsidRPr="009678D1">
              <w:rPr>
                <w:rFonts w:ascii="Arial" w:hAnsi="Arial" w:cs="Arial"/>
                <w:sz w:val="20"/>
                <w:szCs w:val="20"/>
              </w:rPr>
              <w:t xml:space="preserve">The team is operating and has continued to produce results, moving the number of cases initiated from 499 to 500 and the number of closed cases from 322 on September 20, 2015 to 340 on December 20, 2015; 13 cases are open with 0 pending compared to 28 cases open and 3 pending on September 20, 2015.  Cumulatively, the study has identified 353 cases that it anticipates closing and this slightly exceeds the target of 350 cases required for the study, the ‘extra’ cases have been initiated to assure meeting the study goal should some of the currently open cases not be able to be closed in a timely manner.  The study is 7.7 closed cases below plan (340 closed vs. a plan of 347.7); this is slightly more than one month (at a rate </w:t>
            </w:r>
            <w:proofErr w:type="gramStart"/>
            <w:r w:rsidRPr="009678D1">
              <w:rPr>
                <w:rFonts w:ascii="Arial" w:hAnsi="Arial" w:cs="Arial"/>
                <w:sz w:val="20"/>
                <w:szCs w:val="20"/>
              </w:rPr>
              <w:t>of 7 cases/month</w:t>
            </w:r>
            <w:proofErr w:type="gramEnd"/>
            <w:r w:rsidRPr="009678D1">
              <w:rPr>
                <w:rFonts w:ascii="Arial" w:hAnsi="Arial" w:cs="Arial"/>
                <w:sz w:val="20"/>
                <w:szCs w:val="20"/>
              </w:rPr>
              <w:t>) behind the plan/schedule.  The backlog of open cases (13) is 30 cases lower than one year ago; as the team terminates case initiation and focuses solely on case closure, this backlog will be eliminated and timely completion of the project is anticipated.</w:t>
            </w:r>
          </w:p>
          <w:p w:rsidR="009678D1" w:rsidRPr="009678D1" w:rsidRDefault="009678D1" w:rsidP="009678D1">
            <w:pPr>
              <w:ind w:right="72"/>
              <w:rPr>
                <w:rFonts w:ascii="Arial" w:hAnsi="Arial" w:cs="Arial"/>
                <w:sz w:val="20"/>
                <w:szCs w:val="20"/>
              </w:rPr>
            </w:pPr>
          </w:p>
          <w:p w:rsidR="009678D1" w:rsidRDefault="009678D1" w:rsidP="009678D1">
            <w:pPr>
              <w:ind w:right="72"/>
              <w:rPr>
                <w:rFonts w:ascii="Arial" w:hAnsi="Arial" w:cs="Arial"/>
                <w:sz w:val="20"/>
                <w:szCs w:val="20"/>
              </w:rPr>
            </w:pPr>
            <w:r w:rsidRPr="009678D1">
              <w:rPr>
                <w:rFonts w:ascii="Arial" w:hAnsi="Arial" w:cs="Arial"/>
                <w:sz w:val="20"/>
                <w:szCs w:val="20"/>
              </w:rPr>
              <w:t xml:space="preserve">The 18 cases closed during the quarter was slightly below the target rate of 21/quarter needed to keep the study on schedule, and was 8 less (18 vs. 26) that were completed the previous quarter.  The number of open cases decreased by 18 cases, with 31 open in September and only 13 open in December.  Closure of the remaining open cases is anticipated early in the next quarter and this should result in the completion of data collection by the end of January, 2016.    </w:t>
            </w:r>
          </w:p>
          <w:p w:rsidR="009678D1" w:rsidRPr="009678D1" w:rsidRDefault="009678D1" w:rsidP="009678D1">
            <w:pPr>
              <w:ind w:right="72"/>
              <w:rPr>
                <w:rFonts w:ascii="Arial" w:hAnsi="Arial" w:cs="Arial"/>
                <w:sz w:val="20"/>
                <w:szCs w:val="20"/>
              </w:rPr>
            </w:pPr>
          </w:p>
          <w:p w:rsidR="009678D1" w:rsidRDefault="009678D1" w:rsidP="009678D1">
            <w:pPr>
              <w:ind w:right="72"/>
              <w:rPr>
                <w:rFonts w:ascii="Arial" w:hAnsi="Arial" w:cs="Arial"/>
                <w:sz w:val="20"/>
                <w:szCs w:val="20"/>
              </w:rPr>
            </w:pPr>
            <w:r w:rsidRPr="009678D1">
              <w:rPr>
                <w:rFonts w:ascii="Arial" w:hAnsi="Arial" w:cs="Arial"/>
                <w:sz w:val="20"/>
                <w:szCs w:val="20"/>
              </w:rPr>
              <w:t>The time to close out cases remains a concern with 12 of the 13 open cases open longer than 3 months. The study remains below the 3-month offset-from-planned-case-initiation target for completion and the aging of the cases has slightly increased compared to the 11 closed cases below target at the end of the previous quarter.  The approaching study close-out is anticipated to result in higher crash investigation closure rates as no case initiation is anticipated and all data gathering efforts will be focused on case closure.</w:t>
            </w:r>
          </w:p>
          <w:p w:rsidR="009678D1" w:rsidRPr="009678D1" w:rsidRDefault="009678D1" w:rsidP="009678D1">
            <w:pPr>
              <w:ind w:right="72"/>
              <w:rPr>
                <w:rFonts w:ascii="Arial" w:hAnsi="Arial" w:cs="Arial"/>
                <w:sz w:val="20"/>
                <w:szCs w:val="20"/>
              </w:rPr>
            </w:pPr>
          </w:p>
          <w:p w:rsidR="009678D1" w:rsidRDefault="009678D1" w:rsidP="009678D1">
            <w:pPr>
              <w:ind w:right="72"/>
              <w:rPr>
                <w:rFonts w:ascii="Arial" w:hAnsi="Arial" w:cs="Arial"/>
                <w:sz w:val="20"/>
                <w:szCs w:val="20"/>
              </w:rPr>
            </w:pPr>
            <w:r w:rsidRPr="009678D1">
              <w:rPr>
                <w:rFonts w:ascii="Arial" w:hAnsi="Arial" w:cs="Arial"/>
                <w:sz w:val="20"/>
                <w:szCs w:val="20"/>
              </w:rPr>
              <w:t xml:space="preserve">Currently, 12 of the 13 (92%) active cases have been open 3 months or longer; this represents a slight decrease in the number of cases open longer than three months from the 13 (42%) of the 31 cases open longer than 3 months reported at the end of last quarter.  The percentage of cases taking longer than 3 months to close is exaggerated as only one new case has been initiated in the last three months. While the factors delaying the closing of cases, such as waits for coroner and hospital reports, rider recovery from injury, etc. are beyond study control, as the data collection completion date approaches, the number of open cases is expected to rapidly decline, but will continue to be monitored relative to potential impact on planned completion dates.  The study anticipates that it will meet the 350 closed case </w:t>
            </w:r>
            <w:proofErr w:type="gramStart"/>
            <w:r w:rsidRPr="009678D1">
              <w:rPr>
                <w:rFonts w:ascii="Arial" w:hAnsi="Arial" w:cs="Arial"/>
                <w:sz w:val="20"/>
                <w:szCs w:val="20"/>
              </w:rPr>
              <w:t>goal</w:t>
            </w:r>
            <w:proofErr w:type="gramEnd"/>
            <w:r w:rsidRPr="009678D1">
              <w:rPr>
                <w:rFonts w:ascii="Arial" w:hAnsi="Arial" w:cs="Arial"/>
                <w:sz w:val="20"/>
                <w:szCs w:val="20"/>
              </w:rPr>
              <w:t xml:space="preserve"> by the end of January, 2016.</w:t>
            </w:r>
          </w:p>
          <w:p w:rsidR="009678D1" w:rsidRPr="009678D1" w:rsidRDefault="009678D1" w:rsidP="009678D1">
            <w:pPr>
              <w:ind w:right="72"/>
              <w:rPr>
                <w:rFonts w:ascii="Arial" w:hAnsi="Arial" w:cs="Arial"/>
                <w:sz w:val="20"/>
                <w:szCs w:val="20"/>
              </w:rPr>
            </w:pPr>
          </w:p>
          <w:p w:rsidR="009678D1" w:rsidRDefault="009678D1" w:rsidP="009678D1">
            <w:pPr>
              <w:ind w:right="72"/>
              <w:rPr>
                <w:rFonts w:ascii="Arial" w:hAnsi="Arial" w:cs="Arial"/>
                <w:sz w:val="20"/>
                <w:szCs w:val="20"/>
              </w:rPr>
            </w:pPr>
            <w:r w:rsidRPr="009678D1">
              <w:rPr>
                <w:rFonts w:ascii="Arial" w:hAnsi="Arial" w:cs="Arial"/>
                <w:sz w:val="20"/>
                <w:szCs w:val="20"/>
              </w:rPr>
              <w:t xml:space="preserve">Development of the form and format and preliminary population of the DRAFT study data tables was continued during the September quarter and most of the data tables have been input and set up in EXCEL© and all of these Excel files are now being linked to the anticipated final WORD documents.  The forms will enable the final tabulations and </w:t>
            </w:r>
            <w:r w:rsidRPr="009678D1">
              <w:rPr>
                <w:rFonts w:ascii="Arial" w:hAnsi="Arial" w:cs="Arial"/>
                <w:sz w:val="20"/>
                <w:szCs w:val="20"/>
              </w:rPr>
              <w:lastRenderedPageBreak/>
              <w:t>distributions of data gathered to be ‘dropped into’ the final report when compiled.</w:t>
            </w:r>
          </w:p>
          <w:p w:rsidR="009678D1" w:rsidRPr="009678D1" w:rsidRDefault="009678D1" w:rsidP="009678D1">
            <w:pPr>
              <w:ind w:right="72"/>
              <w:rPr>
                <w:rFonts w:ascii="Arial" w:hAnsi="Arial" w:cs="Arial"/>
                <w:sz w:val="20"/>
                <w:szCs w:val="20"/>
              </w:rPr>
            </w:pPr>
          </w:p>
          <w:p w:rsidR="009678D1" w:rsidRDefault="009678D1" w:rsidP="009678D1">
            <w:pPr>
              <w:ind w:right="72"/>
              <w:rPr>
                <w:rFonts w:ascii="Arial" w:hAnsi="Arial" w:cs="Arial"/>
                <w:sz w:val="20"/>
                <w:szCs w:val="20"/>
              </w:rPr>
            </w:pPr>
            <w:r w:rsidRPr="009678D1">
              <w:rPr>
                <w:rFonts w:ascii="Arial" w:hAnsi="Arial" w:cs="Arial"/>
                <w:sz w:val="20"/>
                <w:szCs w:val="20"/>
              </w:rPr>
              <w:t xml:space="preserve">The cumulative ratio of cases dropped to cases initiated (147 dropped of 500 initiated) has remained steady at 29.4% of cases to date compared to the 29.3% reported at the end of the 3rd quarter.  </w:t>
            </w:r>
          </w:p>
          <w:p w:rsidR="009678D1" w:rsidRPr="009678D1" w:rsidRDefault="009678D1" w:rsidP="009678D1">
            <w:pPr>
              <w:ind w:right="72"/>
              <w:rPr>
                <w:rFonts w:ascii="Arial" w:hAnsi="Arial" w:cs="Arial"/>
                <w:sz w:val="20"/>
                <w:szCs w:val="20"/>
              </w:rPr>
            </w:pPr>
          </w:p>
          <w:p w:rsidR="00612FDB" w:rsidRPr="009C609C" w:rsidRDefault="009678D1" w:rsidP="009678D1">
            <w:pPr>
              <w:ind w:right="72"/>
              <w:rPr>
                <w:rFonts w:ascii="Arial" w:hAnsi="Arial" w:cs="Arial"/>
                <w:sz w:val="20"/>
                <w:szCs w:val="20"/>
              </w:rPr>
            </w:pPr>
            <w:r w:rsidRPr="009678D1">
              <w:rPr>
                <w:rFonts w:ascii="Arial" w:hAnsi="Arial" w:cs="Arial"/>
                <w:sz w:val="20"/>
                <w:szCs w:val="20"/>
              </w:rPr>
              <w:t>The changes to the study management and reporting approved and implemented in July of 2012 have continued to be positive with all reports and scheduled interaction/status meetings completed/delivered.</w:t>
            </w:r>
          </w:p>
        </w:tc>
      </w:tr>
      <w:tr w:rsidR="00601EBD" w:rsidRPr="009C609C" w:rsidTr="00DC0D84">
        <w:tc>
          <w:tcPr>
            <w:tcW w:w="10908"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9678D1" w:rsidRPr="009678D1" w:rsidRDefault="009678D1" w:rsidP="009678D1">
            <w:pPr>
              <w:pStyle w:val="ListParagraph"/>
              <w:numPr>
                <w:ilvl w:val="0"/>
                <w:numId w:val="14"/>
              </w:numPr>
              <w:autoSpaceDE w:val="0"/>
              <w:autoSpaceDN w:val="0"/>
              <w:adjustRightInd w:val="0"/>
              <w:rPr>
                <w:rFonts w:ascii="Arial" w:hAnsi="Arial" w:cs="Arial"/>
                <w:sz w:val="20"/>
                <w:szCs w:val="20"/>
              </w:rPr>
            </w:pPr>
            <w:r w:rsidRPr="009678D1">
              <w:rPr>
                <w:rFonts w:ascii="Arial" w:hAnsi="Arial" w:cs="Arial"/>
                <w:sz w:val="20"/>
                <w:szCs w:val="20"/>
              </w:rPr>
              <w:t>Plans for the January, February, and March quarter include:</w:t>
            </w:r>
          </w:p>
          <w:p w:rsidR="009678D1" w:rsidRPr="009678D1" w:rsidRDefault="009678D1" w:rsidP="009678D1">
            <w:pPr>
              <w:pStyle w:val="ListParagraph"/>
              <w:numPr>
                <w:ilvl w:val="0"/>
                <w:numId w:val="14"/>
              </w:numPr>
              <w:autoSpaceDE w:val="0"/>
              <w:autoSpaceDN w:val="0"/>
              <w:adjustRightInd w:val="0"/>
              <w:rPr>
                <w:rFonts w:ascii="Arial" w:hAnsi="Arial" w:cs="Arial"/>
                <w:sz w:val="20"/>
                <w:szCs w:val="20"/>
              </w:rPr>
            </w:pPr>
            <w:r w:rsidRPr="009678D1">
              <w:rPr>
                <w:rFonts w:ascii="Arial" w:hAnsi="Arial" w:cs="Arial"/>
                <w:sz w:val="20"/>
                <w:szCs w:val="20"/>
              </w:rPr>
              <w:t>Compilation of the crash causation factor data.</w:t>
            </w:r>
          </w:p>
          <w:p w:rsidR="009678D1" w:rsidRPr="009678D1" w:rsidRDefault="009678D1" w:rsidP="009678D1">
            <w:pPr>
              <w:pStyle w:val="ListParagraph"/>
              <w:numPr>
                <w:ilvl w:val="0"/>
                <w:numId w:val="14"/>
              </w:numPr>
              <w:autoSpaceDE w:val="0"/>
              <w:autoSpaceDN w:val="0"/>
              <w:adjustRightInd w:val="0"/>
              <w:rPr>
                <w:rFonts w:ascii="Arial" w:hAnsi="Arial" w:cs="Arial"/>
                <w:sz w:val="20"/>
                <w:szCs w:val="20"/>
              </w:rPr>
            </w:pPr>
            <w:r w:rsidRPr="009678D1">
              <w:rPr>
                <w:rFonts w:ascii="Arial" w:hAnsi="Arial" w:cs="Arial"/>
                <w:sz w:val="20"/>
                <w:szCs w:val="20"/>
              </w:rPr>
              <w:t>Drafting of the report.  This is anticipated to be a multi-volume compilation with the first volume providing the study design and background, the second and the last providing (blank) forms/questions used in data gathering and the definitions of the codes’ meanings (volume 2 and 15), tabulations of the all of the data collected on the data forms (volume 3-13) with three of the these volumes (volumes 5-7) providing tabulations of Crash-Control data in a side-by-side format, and one volume (14) providing example comparisons of this study data with other/previous studies.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1 - Study Summary</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2 - Data Collection Forms [14 Forms]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3 – Crash Form [16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4 – Environmental Form [64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5 – Motorcycle Rider – Control Rider [92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6 – Motorcycle Passenger – Control Passenger [64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7 – Motorcycle Mechanical – Control Motorcycle [29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8 – Motorcycle Dynamics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9 – Injury Form [ # Tables TBA]</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10 – Other Driver [57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11 – Other Vehicle [39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12 – Helmet [30 columns or 86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13 – Contributing Factors [103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14 – MCCS – Comparisons to Other Studies Examples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15 – Coding Manual (may be available by request/to other researchers)</w:t>
            </w:r>
          </w:p>
          <w:p w:rsidR="009678D1" w:rsidRPr="009678D1" w:rsidRDefault="009678D1" w:rsidP="009678D1">
            <w:pPr>
              <w:pStyle w:val="ListParagraph"/>
              <w:numPr>
                <w:ilvl w:val="0"/>
                <w:numId w:val="14"/>
              </w:numPr>
              <w:autoSpaceDE w:val="0"/>
              <w:autoSpaceDN w:val="0"/>
              <w:adjustRightInd w:val="0"/>
              <w:rPr>
                <w:rFonts w:ascii="Arial" w:hAnsi="Arial" w:cs="Arial"/>
                <w:sz w:val="20"/>
                <w:szCs w:val="20"/>
              </w:rPr>
            </w:pPr>
            <w:r w:rsidRPr="009678D1">
              <w:rPr>
                <w:rFonts w:ascii="Arial" w:hAnsi="Arial" w:cs="Arial"/>
                <w:sz w:val="20"/>
                <w:szCs w:val="20"/>
              </w:rPr>
              <w:t>3. Delivery of additional data to FHWA for archiving and distribution to researchers, as appropriate.</w:t>
            </w:r>
          </w:p>
          <w:p w:rsidR="00A27AFB" w:rsidRPr="00A27AFB" w:rsidRDefault="00A27AFB" w:rsidP="00A27AFB">
            <w:pPr>
              <w:pStyle w:val="ListParagraph"/>
              <w:autoSpaceDE w:val="0"/>
              <w:autoSpaceDN w:val="0"/>
              <w:adjustRightInd w:val="0"/>
              <w:ind w:left="360"/>
              <w:rPr>
                <w:rFonts w:ascii="Arial" w:hAnsi="Arial" w:cs="Arial"/>
                <w:sz w:val="20"/>
                <w:szCs w:val="20"/>
              </w:rPr>
            </w:pPr>
          </w:p>
        </w:tc>
      </w:tr>
      <w:tr w:rsidR="009678D1" w:rsidRPr="009C609C" w:rsidTr="00DC0D84">
        <w:tc>
          <w:tcPr>
            <w:tcW w:w="10908" w:type="dxa"/>
          </w:tcPr>
          <w:p w:rsidR="009678D1" w:rsidRPr="009C609C" w:rsidRDefault="009678D1" w:rsidP="00551D8A">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9678D1" w:rsidP="001E635B">
            <w:pPr>
              <w:rPr>
                <w:rFonts w:ascii="Arial" w:hAnsi="Arial" w:cs="Arial"/>
                <w:b/>
                <w:sz w:val="20"/>
                <w:szCs w:val="20"/>
              </w:rPr>
            </w:pPr>
            <w:r>
              <w:rPr>
                <w:rFonts w:ascii="Arial" w:hAnsi="Arial" w:cs="Arial"/>
                <w:sz w:val="20"/>
                <w:szCs w:val="20"/>
              </w:rPr>
              <w:t>All cases have been collected and closed-out (351 cases and 702 controls)</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050BA4" w:rsidRDefault="00050BA4" w:rsidP="00050BA4">
            <w:pPr>
              <w:tabs>
                <w:tab w:val="left" w:pos="10440"/>
              </w:tabs>
              <w:ind w:right="72"/>
              <w:rPr>
                <w:rFonts w:ascii="Arial" w:hAnsi="Arial" w:cs="Arial"/>
                <w:sz w:val="20"/>
                <w:szCs w:val="20"/>
              </w:rPr>
            </w:pPr>
            <w:r w:rsidRPr="00050BA4">
              <w:rPr>
                <w:rFonts w:ascii="Arial" w:hAnsi="Arial" w:cs="Arial"/>
                <w:sz w:val="20"/>
                <w:szCs w:val="20"/>
              </w:rPr>
              <w:t xml:space="preserve">No significant issues were identified or remain open at this </w:t>
            </w:r>
            <w:proofErr w:type="gramStart"/>
            <w:r w:rsidRPr="00050BA4">
              <w:rPr>
                <w:rFonts w:ascii="Arial" w:hAnsi="Arial" w:cs="Arial"/>
                <w:sz w:val="20"/>
                <w:szCs w:val="20"/>
              </w:rPr>
              <w:t>time,</w:t>
            </w:r>
            <w:proofErr w:type="gramEnd"/>
            <w:r w:rsidRPr="00050BA4">
              <w:rPr>
                <w:rFonts w:ascii="Arial" w:hAnsi="Arial" w:cs="Arial"/>
                <w:sz w:val="20"/>
                <w:szCs w:val="20"/>
              </w:rPr>
              <w:t xml:space="preserve"> although rate of crash investigation initiation and closure are falling below planned levels and are of concern. </w:t>
            </w:r>
          </w:p>
          <w:p w:rsidR="00050BA4" w:rsidRPr="00050BA4" w:rsidRDefault="00050BA4" w:rsidP="00050BA4">
            <w:pPr>
              <w:tabs>
                <w:tab w:val="left" w:pos="10440"/>
              </w:tabs>
              <w:ind w:right="72"/>
              <w:rPr>
                <w:rFonts w:ascii="Arial" w:hAnsi="Arial" w:cs="Arial"/>
                <w:sz w:val="20"/>
                <w:szCs w:val="20"/>
              </w:rPr>
            </w:pPr>
          </w:p>
          <w:p w:rsidR="00601EBD" w:rsidRPr="009C609C" w:rsidRDefault="00050BA4" w:rsidP="00050BA4">
            <w:pPr>
              <w:ind w:right="-18"/>
              <w:rPr>
                <w:rFonts w:ascii="Arial" w:hAnsi="Arial" w:cs="Arial"/>
                <w:b/>
                <w:sz w:val="20"/>
                <w:szCs w:val="20"/>
              </w:rPr>
            </w:pPr>
            <w:r w:rsidRPr="00050BA4">
              <w:rPr>
                <w:rFonts w:ascii="Arial" w:hAnsi="Arial" w:cs="Arial"/>
                <w:sz w:val="20"/>
                <w:szCs w:val="20"/>
              </w:rPr>
              <w:t xml:space="preserve">The rates of case initiation, number of dropped cases, and time to close cases are to be monitored as current data suggests that close monitoring should be undertaken to assure that any/all required actions to improve these parameters to assure timely study completion are identified and implemented.   </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lastRenderedPageBreak/>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0B7" w:rsidRDefault="000860B7" w:rsidP="00106C83">
      <w:pPr>
        <w:spacing w:after="0" w:line="240" w:lineRule="auto"/>
      </w:pPr>
      <w:r>
        <w:separator/>
      </w:r>
    </w:p>
  </w:endnote>
  <w:endnote w:type="continuationSeparator" w:id="0">
    <w:p w:rsidR="000860B7" w:rsidRDefault="000860B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0B7" w:rsidRDefault="000860B7" w:rsidP="00106C83">
      <w:pPr>
        <w:spacing w:after="0" w:line="240" w:lineRule="auto"/>
      </w:pPr>
      <w:r>
        <w:separator/>
      </w:r>
    </w:p>
  </w:footnote>
  <w:footnote w:type="continuationSeparator" w:id="0">
    <w:p w:rsidR="000860B7" w:rsidRDefault="000860B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959A0"/>
    <w:multiLevelType w:val="hybridMultilevel"/>
    <w:tmpl w:val="45E24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9"/>
  </w:num>
  <w:num w:numId="6">
    <w:abstractNumId w:val="4"/>
  </w:num>
  <w:num w:numId="7">
    <w:abstractNumId w:val="1"/>
  </w:num>
  <w:num w:numId="8">
    <w:abstractNumId w:val="3"/>
  </w:num>
  <w:num w:numId="9">
    <w:abstractNumId w:val="0"/>
  </w:num>
  <w:num w:numId="10">
    <w:abstractNumId w:val="14"/>
  </w:num>
  <w:num w:numId="11">
    <w:abstractNumId w:val="8"/>
  </w:num>
  <w:num w:numId="12">
    <w:abstractNumId w:val="7"/>
  </w:num>
  <w:num w:numId="13">
    <w:abstractNumId w:val="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50BA4"/>
    <w:rsid w:val="000736BB"/>
    <w:rsid w:val="000860B7"/>
    <w:rsid w:val="000B665A"/>
    <w:rsid w:val="00106C83"/>
    <w:rsid w:val="001547D0"/>
    <w:rsid w:val="00161153"/>
    <w:rsid w:val="001E635B"/>
    <w:rsid w:val="0020356F"/>
    <w:rsid w:val="0021446D"/>
    <w:rsid w:val="00293FD8"/>
    <w:rsid w:val="002A27A6"/>
    <w:rsid w:val="002A79C8"/>
    <w:rsid w:val="002D0DB8"/>
    <w:rsid w:val="002D1D22"/>
    <w:rsid w:val="002D452A"/>
    <w:rsid w:val="002E0608"/>
    <w:rsid w:val="00336194"/>
    <w:rsid w:val="00360C05"/>
    <w:rsid w:val="0036549C"/>
    <w:rsid w:val="0038705A"/>
    <w:rsid w:val="003C0FEE"/>
    <w:rsid w:val="003F1659"/>
    <w:rsid w:val="004144E6"/>
    <w:rsid w:val="004156B2"/>
    <w:rsid w:val="00437734"/>
    <w:rsid w:val="00442DC1"/>
    <w:rsid w:val="00444BAB"/>
    <w:rsid w:val="004E14DC"/>
    <w:rsid w:val="004E656C"/>
    <w:rsid w:val="00535598"/>
    <w:rsid w:val="00547EE3"/>
    <w:rsid w:val="00551D8A"/>
    <w:rsid w:val="00581B36"/>
    <w:rsid w:val="00583E8E"/>
    <w:rsid w:val="005B787C"/>
    <w:rsid w:val="00601EBD"/>
    <w:rsid w:val="00612FDB"/>
    <w:rsid w:val="006404A7"/>
    <w:rsid w:val="00661B44"/>
    <w:rsid w:val="00680F19"/>
    <w:rsid w:val="00682C5E"/>
    <w:rsid w:val="006B6429"/>
    <w:rsid w:val="007151F4"/>
    <w:rsid w:val="00735BD4"/>
    <w:rsid w:val="00743C01"/>
    <w:rsid w:val="00790C4A"/>
    <w:rsid w:val="007A7A32"/>
    <w:rsid w:val="007D10BE"/>
    <w:rsid w:val="007E5BD2"/>
    <w:rsid w:val="00862AA0"/>
    <w:rsid w:val="00872F18"/>
    <w:rsid w:val="00874EF7"/>
    <w:rsid w:val="00905DAC"/>
    <w:rsid w:val="009678D1"/>
    <w:rsid w:val="00970A34"/>
    <w:rsid w:val="00975976"/>
    <w:rsid w:val="00976127"/>
    <w:rsid w:val="00976DD7"/>
    <w:rsid w:val="009C609C"/>
    <w:rsid w:val="00A27AFB"/>
    <w:rsid w:val="00A41586"/>
    <w:rsid w:val="00A43875"/>
    <w:rsid w:val="00A63677"/>
    <w:rsid w:val="00A97BFF"/>
    <w:rsid w:val="00AA5DA8"/>
    <w:rsid w:val="00AE46B0"/>
    <w:rsid w:val="00B10F39"/>
    <w:rsid w:val="00B2185C"/>
    <w:rsid w:val="00B2503A"/>
    <w:rsid w:val="00B358DC"/>
    <w:rsid w:val="00B66A21"/>
    <w:rsid w:val="00BA772E"/>
    <w:rsid w:val="00C05F21"/>
    <w:rsid w:val="00C13753"/>
    <w:rsid w:val="00C1431F"/>
    <w:rsid w:val="00C15F93"/>
    <w:rsid w:val="00C505DF"/>
    <w:rsid w:val="00CB60CA"/>
    <w:rsid w:val="00CE233A"/>
    <w:rsid w:val="00D42A15"/>
    <w:rsid w:val="00DC0D84"/>
    <w:rsid w:val="00DD3939"/>
    <w:rsid w:val="00E35E0F"/>
    <w:rsid w:val="00E371D1"/>
    <w:rsid w:val="00E53738"/>
    <w:rsid w:val="00ED5F67"/>
    <w:rsid w:val="00ED6746"/>
    <w:rsid w:val="00EF08AE"/>
    <w:rsid w:val="00EF5790"/>
    <w:rsid w:val="00EF5F09"/>
    <w:rsid w:val="00F34608"/>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434">
      <w:bodyDiv w:val="1"/>
      <w:marLeft w:val="0"/>
      <w:marRight w:val="0"/>
      <w:marTop w:val="0"/>
      <w:marBottom w:val="0"/>
      <w:divBdr>
        <w:top w:val="none" w:sz="0" w:space="0" w:color="auto"/>
        <w:left w:val="none" w:sz="0" w:space="0" w:color="auto"/>
        <w:bottom w:val="none" w:sz="0" w:space="0" w:color="auto"/>
        <w:right w:val="none" w:sz="0" w:space="0" w:color="auto"/>
      </w:divBdr>
    </w:div>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228351128">
      <w:bodyDiv w:val="1"/>
      <w:marLeft w:val="0"/>
      <w:marRight w:val="0"/>
      <w:marTop w:val="0"/>
      <w:marBottom w:val="0"/>
      <w:divBdr>
        <w:top w:val="none" w:sz="0" w:space="0" w:color="auto"/>
        <w:left w:val="none" w:sz="0" w:space="0" w:color="auto"/>
        <w:bottom w:val="none" w:sz="0" w:space="0" w:color="auto"/>
        <w:right w:val="none" w:sz="0" w:space="0" w:color="auto"/>
      </w:divBdr>
    </w:div>
    <w:div w:id="52922310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6FE83-5BD7-4FAE-BCDD-B31ECF8D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Thor, Craig(FHWA)</cp:lastModifiedBy>
  <cp:revision>3</cp:revision>
  <cp:lastPrinted>2011-06-21T20:32:00Z</cp:lastPrinted>
  <dcterms:created xsi:type="dcterms:W3CDTF">2016-04-01T16:23:00Z</dcterms:created>
  <dcterms:modified xsi:type="dcterms:W3CDTF">2016-04-01T16:23:00Z</dcterms:modified>
</cp:coreProperties>
</file>