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D97FB6">
        <w:rPr>
          <w:rFonts w:ascii="Arial" w:hAnsi="Arial" w:cs="Arial"/>
          <w:sz w:val="24"/>
          <w:szCs w:val="24"/>
        </w:rPr>
        <w:t>Virginia DOT</w:t>
      </w:r>
      <w:r>
        <w:rPr>
          <w:rFonts w:ascii="Arial" w:hAnsi="Arial" w:cs="Arial"/>
          <w:sz w:val="24"/>
          <w:szCs w:val="24"/>
        </w:rPr>
        <w:t>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w:t>
      </w:r>
      <w:proofErr w:type="gramStart"/>
      <w:r w:rsidR="00872F18" w:rsidRPr="00FF32BE">
        <w:rPr>
          <w:rFonts w:ascii="Arial" w:hAnsi="Arial" w:cs="Arial"/>
          <w:i/>
          <w:sz w:val="20"/>
          <w:szCs w:val="20"/>
        </w:rPr>
        <w:t xml:space="preserve">.  </w:t>
      </w:r>
      <w:proofErr w:type="gramEnd"/>
      <w:r w:rsidR="00872F18" w:rsidRPr="00FF32BE">
        <w:rPr>
          <w:rFonts w:ascii="Arial" w:hAnsi="Arial" w:cs="Arial"/>
          <w:i/>
          <w:sz w:val="20"/>
          <w:szCs w:val="20"/>
        </w:rPr>
        <w:t>Please provide a project schedule status of the research activities tied to each task that is defined in the proposal; a percentage completion of each task; a concise discussion (2 or 3 sentences) of the current status, including accomplishments and problems encountered, if any</w:t>
      </w:r>
      <w:proofErr w:type="gramStart"/>
      <w:r w:rsidR="00872F18" w:rsidRPr="00FF32BE">
        <w:rPr>
          <w:rFonts w:ascii="Arial" w:hAnsi="Arial" w:cs="Arial"/>
          <w:i/>
          <w:sz w:val="20"/>
          <w:szCs w:val="20"/>
        </w:rPr>
        <w:t xml:space="preserve">.  </w:t>
      </w:r>
      <w:proofErr w:type="gramEnd"/>
      <w:r w:rsidR="00872F18" w:rsidRPr="00FF32BE">
        <w:rPr>
          <w:rFonts w:ascii="Arial" w:hAnsi="Arial" w:cs="Arial"/>
          <w:i/>
          <w:sz w:val="20"/>
          <w:szCs w:val="20"/>
        </w:rPr>
        <w:t>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D97FB6" w:rsidRDefault="00D97FB6" w:rsidP="00551D8A">
            <w:pPr>
              <w:ind w:right="-720"/>
              <w:rPr>
                <w:rFonts w:ascii="Arial" w:hAnsi="Arial" w:cs="Arial"/>
                <w:b/>
                <w:i/>
                <w:sz w:val="20"/>
                <w:szCs w:val="20"/>
              </w:rPr>
            </w:pPr>
            <w:r w:rsidRPr="00D97FB6">
              <w:rPr>
                <w:rFonts w:ascii="Arial" w:hAnsi="Arial" w:cs="Arial"/>
                <w:b/>
                <w:i/>
                <w:sz w:val="20"/>
                <w:szCs w:val="20"/>
              </w:rPr>
              <w:t>TPF(5)-226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472D8F" w:rsidRDefault="00D97FB6" w:rsidP="00037FBC">
            <w:pPr>
              <w:ind w:right="-720"/>
              <w:rPr>
                <w:rFonts w:ascii="Arial" w:hAnsi="Arial" w:cs="Arial"/>
                <w:b/>
                <w:sz w:val="20"/>
                <w:szCs w:val="20"/>
              </w:rPr>
            </w:pPr>
            <w:r w:rsidRPr="00472D8F">
              <w:rPr>
                <w:rFonts w:ascii="Arial" w:hAnsi="Arial" w:cs="Arial"/>
                <w:b/>
                <w:sz w:val="24"/>
                <w:szCs w:val="36"/>
              </w:rPr>
              <w:sym w:font="Wingdings 2" w:char="F052"/>
            </w:r>
            <w:r w:rsidR="00551D8A" w:rsidRPr="00472D8F">
              <w:rPr>
                <w:rFonts w:ascii="Arial" w:hAnsi="Arial" w:cs="Arial"/>
                <w:b/>
                <w:sz w:val="20"/>
                <w:szCs w:val="20"/>
              </w:rPr>
              <w:t>Quarter 1 (January 1 – March 31)</w:t>
            </w:r>
            <w:r w:rsidR="00472D8F" w:rsidRPr="00472D8F">
              <w:rPr>
                <w:rFonts w:ascii="Arial" w:hAnsi="Arial" w:cs="Arial"/>
                <w:b/>
                <w:sz w:val="20"/>
                <w:szCs w:val="20"/>
              </w:rPr>
              <w:t xml:space="preserve"> 2016</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bookmarkStart w:id="0" w:name="_GoBack"/>
        <w:bookmarkEnd w:id="0"/>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D97FB6">
              <w:rPr>
                <w:rFonts w:ascii="Arial" w:hAnsi="Arial" w:cs="Arial"/>
                <w:b/>
                <w:sz w:val="20"/>
                <w:szCs w:val="20"/>
              </w:rPr>
              <w:t xml:space="preserve">  </w:t>
            </w:r>
            <w:r w:rsidR="00D97FB6">
              <w:rPr>
                <w:rFonts w:ascii="ArialMT" w:hAnsi="ArialMT" w:cs="ArialMT"/>
                <w:sz w:val="20"/>
                <w:szCs w:val="20"/>
              </w:rPr>
              <w:t>Instrumentation to Aid in Steel Bridge Fabrication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97FB6" w:rsidRPr="00D97FB6" w:rsidRDefault="00D97FB6" w:rsidP="00551D8A">
            <w:pPr>
              <w:ind w:right="-720"/>
              <w:rPr>
                <w:rFonts w:ascii="Arial" w:hAnsi="Arial" w:cs="Arial"/>
                <w:sz w:val="20"/>
                <w:szCs w:val="20"/>
              </w:rPr>
            </w:pPr>
            <w:r w:rsidRPr="00D97FB6">
              <w:rPr>
                <w:rFonts w:ascii="Arial" w:hAnsi="Arial" w:cs="Arial"/>
                <w:sz w:val="20"/>
                <w:szCs w:val="20"/>
              </w:rPr>
              <w:t>Michael C. Brown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97FB6" w:rsidRPr="00D97FB6" w:rsidRDefault="00D97FB6" w:rsidP="00551D8A">
            <w:pPr>
              <w:ind w:right="-720"/>
              <w:rPr>
                <w:rFonts w:ascii="Arial" w:hAnsi="Arial" w:cs="Arial"/>
                <w:sz w:val="20"/>
                <w:szCs w:val="20"/>
              </w:rPr>
            </w:pPr>
            <w:r w:rsidRPr="00D97FB6">
              <w:rPr>
                <w:rFonts w:ascii="Arial" w:hAnsi="Arial" w:cs="Arial"/>
                <w:sz w:val="20"/>
                <w:szCs w:val="20"/>
              </w:rPr>
              <w:t>(434) 293-1936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97FB6" w:rsidP="00551D8A">
            <w:pPr>
              <w:ind w:right="-720"/>
              <w:rPr>
                <w:rFonts w:ascii="Arial" w:hAnsi="Arial" w:cs="Arial"/>
                <w:sz w:val="20"/>
                <w:szCs w:val="20"/>
              </w:rPr>
            </w:pPr>
            <w:r>
              <w:rPr>
                <w:rFonts w:ascii="Arial" w:hAnsi="Arial" w:cs="Arial"/>
                <w:sz w:val="20"/>
                <w:szCs w:val="20"/>
              </w:rPr>
              <w:t>Michael.Brown@VDOT.Virginia.gov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97FB6" w:rsidRPr="00D97FB6" w:rsidRDefault="00D97FB6" w:rsidP="00D97FB6">
            <w:pPr>
              <w:rPr>
                <w:rFonts w:ascii="Arial" w:hAnsi="Arial" w:cs="Arial"/>
                <w:color w:val="000000"/>
                <w:sz w:val="20"/>
                <w:szCs w:val="20"/>
              </w:rPr>
            </w:pPr>
            <w:r>
              <w:rPr>
                <w:rFonts w:ascii="Arial" w:hAnsi="Arial" w:cs="Arial"/>
                <w:color w:val="000000"/>
                <w:sz w:val="20"/>
                <w:szCs w:val="20"/>
              </w:rPr>
              <w:t>97767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D97FB6" w:rsidRPr="00D97FB6" w:rsidRDefault="00D97FB6" w:rsidP="0003476C">
            <w:pPr>
              <w:ind w:right="-720"/>
              <w:rPr>
                <w:rFonts w:ascii="Arial" w:hAnsi="Arial" w:cs="Arial"/>
                <w:sz w:val="20"/>
                <w:szCs w:val="20"/>
              </w:rPr>
            </w:pPr>
            <w:r>
              <w:rPr>
                <w:rFonts w:ascii="Arial" w:hAnsi="Arial" w:cs="Arial"/>
                <w:sz w:val="20"/>
                <w:szCs w:val="20"/>
              </w:rPr>
              <w:t>100-CMW</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97FB6" w:rsidP="0003476C">
            <w:pPr>
              <w:ind w:right="-720"/>
              <w:rPr>
                <w:rFonts w:ascii="Arial" w:hAnsi="Arial" w:cs="Arial"/>
                <w:sz w:val="20"/>
                <w:szCs w:val="20"/>
              </w:rPr>
            </w:pPr>
            <w:r>
              <w:rPr>
                <w:rFonts w:ascii="Arial" w:hAnsi="Arial" w:cs="Arial"/>
                <w:sz w:val="20"/>
                <w:szCs w:val="20"/>
              </w:rPr>
              <w:t>7/20/10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D97FB6" w:rsidRPr="00D97FB6" w:rsidRDefault="00D97FB6" w:rsidP="0003476C">
            <w:pPr>
              <w:ind w:right="-720"/>
              <w:rPr>
                <w:rFonts w:ascii="Arial" w:hAnsi="Arial" w:cs="Arial"/>
                <w:sz w:val="20"/>
                <w:szCs w:val="20"/>
              </w:rPr>
            </w:pPr>
            <w:r>
              <w:rPr>
                <w:rFonts w:ascii="Arial" w:hAnsi="Arial" w:cs="Arial"/>
                <w:sz w:val="20"/>
                <w:szCs w:val="20"/>
              </w:rPr>
              <w:t>7/19/11</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D97FB6" w:rsidRPr="00D97FB6" w:rsidRDefault="00D97FB6" w:rsidP="0003476C">
            <w:pPr>
              <w:ind w:right="-720"/>
              <w:rPr>
                <w:rFonts w:ascii="Arial" w:hAnsi="Arial" w:cs="Arial"/>
                <w:sz w:val="20"/>
                <w:szCs w:val="20"/>
              </w:rPr>
            </w:pPr>
            <w:r w:rsidRPr="00D97FB6">
              <w:rPr>
                <w:rFonts w:ascii="Arial" w:hAnsi="Arial" w:cs="Arial"/>
                <w:sz w:val="20"/>
                <w:szCs w:val="20"/>
              </w:rPr>
              <w:t>7/31/13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D97FB6"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D97FB6" w:rsidRPr="00D97FB6">
        <w:rPr>
          <w:rFonts w:ascii="Arial" w:hAnsi="Arial" w:cs="Arial"/>
          <w:sz w:val="24"/>
          <w:szCs w:val="36"/>
        </w:rPr>
        <w:sym w:font="Wingdings 2" w:char="F052"/>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97FB6" w:rsidP="00551D8A">
            <w:pPr>
              <w:ind w:right="-720"/>
              <w:rPr>
                <w:rFonts w:ascii="Arial" w:hAnsi="Arial" w:cs="Arial"/>
                <w:sz w:val="20"/>
                <w:szCs w:val="20"/>
              </w:rPr>
            </w:pPr>
            <w:r>
              <w:rPr>
                <w:rFonts w:ascii="Arial" w:hAnsi="Arial" w:cs="Arial"/>
                <w:sz w:val="20"/>
                <w:szCs w:val="20"/>
              </w:rPr>
              <w:t>250,000</w:t>
            </w:r>
          </w:p>
        </w:tc>
        <w:tc>
          <w:tcPr>
            <w:tcW w:w="3330" w:type="dxa"/>
          </w:tcPr>
          <w:p w:rsidR="00874EF7" w:rsidRPr="00B66A21" w:rsidRDefault="00D97FB6" w:rsidP="00551D8A">
            <w:pPr>
              <w:ind w:right="-720"/>
              <w:rPr>
                <w:rFonts w:ascii="Arial" w:hAnsi="Arial" w:cs="Arial"/>
                <w:sz w:val="20"/>
                <w:szCs w:val="20"/>
              </w:rPr>
            </w:pPr>
            <w:r>
              <w:rPr>
                <w:rFonts w:ascii="Arial" w:hAnsi="Arial" w:cs="Arial"/>
                <w:sz w:val="20"/>
                <w:szCs w:val="20"/>
              </w:rPr>
              <w:t>250,000</w:t>
            </w:r>
          </w:p>
        </w:tc>
        <w:tc>
          <w:tcPr>
            <w:tcW w:w="3420" w:type="dxa"/>
          </w:tcPr>
          <w:p w:rsidR="00874EF7" w:rsidRPr="00B66A21" w:rsidRDefault="00D97FB6" w:rsidP="00551D8A">
            <w:pPr>
              <w:ind w:right="-720"/>
              <w:rPr>
                <w:rFonts w:ascii="Arial" w:hAnsi="Arial" w:cs="Arial"/>
                <w:sz w:val="20"/>
                <w:szCs w:val="20"/>
              </w:rPr>
            </w:pPr>
            <w:r>
              <w:rPr>
                <w:rFonts w:ascii="Arial" w:hAnsi="Arial" w:cs="Arial"/>
                <w:sz w:val="20"/>
                <w:szCs w:val="20"/>
              </w:rPr>
              <w:t>100%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97FB6"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D97FB6"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D97FB6" w:rsidP="00874EF7">
            <w:pPr>
              <w:ind w:right="-720"/>
              <w:rPr>
                <w:rFonts w:ascii="Arial" w:hAnsi="Arial" w:cs="Arial"/>
                <w:sz w:val="20"/>
                <w:szCs w:val="20"/>
              </w:rPr>
            </w:pPr>
            <w:r>
              <w:rPr>
                <w:rFonts w:ascii="Arial" w:hAnsi="Arial" w:cs="Arial"/>
                <w:sz w:val="20"/>
                <w:szCs w:val="20"/>
              </w:rPr>
              <w:t>100%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97FB6" w:rsidRDefault="00D97FB6" w:rsidP="00D97FB6">
            <w:pPr>
              <w:autoSpaceDE w:val="0"/>
              <w:autoSpaceDN w:val="0"/>
              <w:adjustRightInd w:val="0"/>
              <w:rPr>
                <w:rFonts w:ascii="Calibri" w:hAnsi="Calibri" w:cs="Calibri"/>
              </w:rPr>
            </w:pPr>
            <w:r>
              <w:rPr>
                <w:rFonts w:ascii="Calibri" w:hAnsi="Calibri" w:cs="Calibri"/>
              </w:rPr>
              <w:t>Transportation Pooled Fund Project TPF(5)‐226 “Instrumentation to Aid in Steel Bridge Fabrication” will deliver a laser</w:t>
            </w:r>
          </w:p>
          <w:p w:rsidR="00D97FB6" w:rsidRDefault="00D97FB6" w:rsidP="00D97FB6">
            <w:pPr>
              <w:autoSpaceDE w:val="0"/>
              <w:autoSpaceDN w:val="0"/>
              <w:adjustRightInd w:val="0"/>
              <w:rPr>
                <w:rFonts w:ascii="Calibri" w:hAnsi="Calibri" w:cs="Calibri"/>
              </w:rPr>
            </w:pPr>
            <w:r>
              <w:rPr>
                <w:rFonts w:ascii="Calibri" w:hAnsi="Calibri" w:cs="Calibri"/>
              </w:rPr>
              <w:t>based bridge measurement system that will greatly improve the quality and reduce the cost of complex bridge</w:t>
            </w:r>
          </w:p>
          <w:p w:rsidR="00D97FB6" w:rsidRDefault="00D97FB6" w:rsidP="00D97FB6">
            <w:pPr>
              <w:autoSpaceDE w:val="0"/>
              <w:autoSpaceDN w:val="0"/>
              <w:adjustRightInd w:val="0"/>
              <w:rPr>
                <w:rFonts w:ascii="Calibri" w:hAnsi="Calibri" w:cs="Calibri"/>
              </w:rPr>
            </w:pPr>
            <w:proofErr w:type="gramStart"/>
            <w:r>
              <w:rPr>
                <w:rFonts w:ascii="Calibri" w:hAnsi="Calibri" w:cs="Calibri"/>
              </w:rPr>
              <w:t>fabrication.</w:t>
            </w:r>
            <w:proofErr w:type="gramEnd"/>
            <w:r>
              <w:rPr>
                <w:rFonts w:ascii="Calibri" w:hAnsi="Calibri" w:cs="Calibri"/>
              </w:rPr>
              <w:t xml:space="preserve"> This system will reduce or eliminate the need for shop fit‐up and assembly by providing a virtual assembly</w:t>
            </w:r>
          </w:p>
          <w:p w:rsidR="00D97FB6" w:rsidRDefault="00D97FB6" w:rsidP="00D97FB6">
            <w:pPr>
              <w:autoSpaceDE w:val="0"/>
              <w:autoSpaceDN w:val="0"/>
              <w:adjustRightInd w:val="0"/>
              <w:rPr>
                <w:rFonts w:ascii="Calibri" w:hAnsi="Calibri" w:cs="Calibri"/>
              </w:rPr>
            </w:pPr>
            <w:r>
              <w:rPr>
                <w:rFonts w:ascii="Calibri" w:hAnsi="Calibri" w:cs="Calibri"/>
              </w:rPr>
              <w:t>capability using specialized solid modelling and analysis software specifically targeted at large‐scale complex structures.</w:t>
            </w:r>
          </w:p>
          <w:p w:rsidR="00D97FB6" w:rsidRDefault="00D97FB6" w:rsidP="00D97FB6">
            <w:pPr>
              <w:autoSpaceDE w:val="0"/>
              <w:autoSpaceDN w:val="0"/>
              <w:adjustRightInd w:val="0"/>
              <w:rPr>
                <w:rFonts w:ascii="Calibri" w:hAnsi="Calibri" w:cs="Calibri"/>
              </w:rPr>
            </w:pPr>
            <w:r>
              <w:rPr>
                <w:rFonts w:ascii="Calibri" w:hAnsi="Calibri" w:cs="Calibri"/>
              </w:rPr>
              <w:t>This laser system will be specifically designed for steel bridge fabrication and will accurately and precisely measure all</w:t>
            </w:r>
          </w:p>
          <w:p w:rsidR="00D97FB6" w:rsidRDefault="00D97FB6" w:rsidP="00D97FB6">
            <w:pPr>
              <w:autoSpaceDE w:val="0"/>
              <w:autoSpaceDN w:val="0"/>
              <w:adjustRightInd w:val="0"/>
              <w:rPr>
                <w:rFonts w:ascii="Calibri" w:hAnsi="Calibri" w:cs="Calibri"/>
              </w:rPr>
            </w:pPr>
            <w:r>
              <w:rPr>
                <w:rFonts w:ascii="Calibri" w:hAnsi="Calibri" w:cs="Calibri"/>
              </w:rPr>
              <w:t>aspects of a bridge component, including splice hole locations, camber, sweep, and end‐kick in a nearly full‐automated</w:t>
            </w:r>
          </w:p>
          <w:p w:rsidR="00D97FB6" w:rsidRDefault="00D97FB6" w:rsidP="00D97FB6">
            <w:pPr>
              <w:autoSpaceDE w:val="0"/>
              <w:autoSpaceDN w:val="0"/>
              <w:adjustRightInd w:val="0"/>
              <w:rPr>
                <w:rFonts w:ascii="Calibri" w:hAnsi="Calibri" w:cs="Calibri"/>
              </w:rPr>
            </w:pPr>
            <w:proofErr w:type="gramStart"/>
            <w:r>
              <w:rPr>
                <w:rFonts w:ascii="Calibri" w:hAnsi="Calibri" w:cs="Calibri"/>
              </w:rPr>
              <w:t>manner.</w:t>
            </w:r>
            <w:proofErr w:type="gramEnd"/>
            <w:r>
              <w:rPr>
                <w:rFonts w:ascii="Calibri" w:hAnsi="Calibri" w:cs="Calibri"/>
              </w:rPr>
              <w:t xml:space="preserve"> The completed system can be used as a quality control tool to document as‐built conditions of girders and as</w:t>
            </w:r>
          </w:p>
          <w:p w:rsidR="00601EBD" w:rsidRDefault="00D97FB6" w:rsidP="00551D8A">
            <w:pPr>
              <w:ind w:right="-720"/>
              <w:rPr>
                <w:rFonts w:ascii="Arial" w:hAnsi="Arial" w:cs="Arial"/>
                <w:sz w:val="20"/>
                <w:szCs w:val="20"/>
              </w:rPr>
            </w:pPr>
            <w:proofErr w:type="gramStart"/>
            <w:r>
              <w:rPr>
                <w:rFonts w:ascii="Calibri" w:hAnsi="Calibri" w:cs="Calibri"/>
              </w:rPr>
              <w:t>a virtual fit‐up tool to eliminate shop assembly.</w:t>
            </w:r>
            <w:proofErr w:type="gramEnd"/>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D97FB6" w:rsidP="009A0A66">
            <w:pPr>
              <w:ind w:right="162"/>
              <w:rPr>
                <w:rFonts w:ascii="Arial" w:hAnsi="Arial" w:cs="Arial"/>
                <w:sz w:val="20"/>
                <w:szCs w:val="20"/>
              </w:rPr>
            </w:pPr>
            <w:r>
              <w:rPr>
                <w:rFonts w:ascii="Arial" w:hAnsi="Arial" w:cs="Arial"/>
                <w:sz w:val="20"/>
                <w:szCs w:val="20"/>
              </w:rPr>
              <w:t>All work tasks were completed in Spring 2013</w:t>
            </w:r>
            <w:r w:rsidR="009A0A66">
              <w:rPr>
                <w:rFonts w:ascii="Arial" w:hAnsi="Arial" w:cs="Arial"/>
                <w:sz w:val="20"/>
                <w:szCs w:val="20"/>
              </w:rPr>
              <w:t>.</w:t>
            </w:r>
            <w:r>
              <w:rPr>
                <w:rFonts w:ascii="Arial" w:hAnsi="Arial" w:cs="Arial"/>
                <w:sz w:val="20"/>
                <w:szCs w:val="20"/>
              </w:rPr>
              <w:t xml:space="preserve"> The draft final report was distributed to participating states for review in October 2013</w:t>
            </w:r>
            <w:proofErr w:type="gramStart"/>
            <w:r>
              <w:rPr>
                <w:rFonts w:ascii="Arial" w:hAnsi="Arial" w:cs="Arial"/>
                <w:sz w:val="20"/>
                <w:szCs w:val="20"/>
              </w:rPr>
              <w:t xml:space="preserve">.  </w:t>
            </w:r>
            <w:proofErr w:type="gramEnd"/>
            <w:r w:rsidR="009A0A66">
              <w:rPr>
                <w:rFonts w:ascii="Arial" w:hAnsi="Arial" w:cs="Arial"/>
                <w:sz w:val="20"/>
                <w:szCs w:val="20"/>
              </w:rPr>
              <w:t xml:space="preserve">Having received comments only from the FHWA representative, the report was further distributed in May 2014 to a panel of reviewers internal to VDOT to get additional feedback. Collected feedback was forwarded to the authors for consideration and revisions.   Additional comments were provided by the Associate Director after reviewing the revised report to ensure compliance with VTRC formatting and content criteria in January 2016.  </w:t>
            </w:r>
          </w:p>
          <w:p w:rsidR="00601EBD" w:rsidRDefault="00601EBD" w:rsidP="00551D8A">
            <w:pPr>
              <w:ind w:right="-720"/>
              <w:rPr>
                <w:rFonts w:ascii="Arial" w:hAnsi="Arial" w:cs="Arial"/>
                <w:sz w:val="20"/>
                <w:szCs w:val="20"/>
              </w:rPr>
            </w:pPr>
          </w:p>
          <w:p w:rsidR="00601EBD" w:rsidRDefault="00601EBD" w:rsidP="009A0A66">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9A0A66" w:rsidP="00551D8A">
            <w:pPr>
              <w:ind w:right="-720"/>
              <w:rPr>
                <w:rFonts w:ascii="Arial" w:hAnsi="Arial" w:cs="Arial"/>
                <w:sz w:val="20"/>
                <w:szCs w:val="20"/>
              </w:rPr>
            </w:pPr>
            <w:r>
              <w:rPr>
                <w:rFonts w:ascii="Arial" w:hAnsi="Arial" w:cs="Arial"/>
                <w:sz w:val="20"/>
                <w:szCs w:val="20"/>
              </w:rPr>
              <w:t>Final revisions to the report are pending and publication</w:t>
            </w:r>
            <w:r>
              <w:rPr>
                <w:rFonts w:ascii="Arial" w:hAnsi="Arial" w:cs="Arial"/>
                <w:sz w:val="20"/>
                <w:szCs w:val="20"/>
              </w:rPr>
              <w:t xml:space="preserve"> of the final report </w:t>
            </w:r>
            <w:r>
              <w:rPr>
                <w:rFonts w:ascii="Arial" w:hAnsi="Arial" w:cs="Arial"/>
                <w:sz w:val="20"/>
                <w:szCs w:val="20"/>
              </w:rPr>
              <w:t>is anticipated in t</w:t>
            </w:r>
            <w:r>
              <w:rPr>
                <w:rFonts w:ascii="Arial" w:hAnsi="Arial" w:cs="Arial"/>
                <w:sz w:val="20"/>
                <w:szCs w:val="20"/>
              </w:rPr>
              <w:t>he next quarter.</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9A0A66" w:rsidRDefault="009A0A66" w:rsidP="009A0A66">
            <w:pPr>
              <w:ind w:right="72"/>
              <w:rPr>
                <w:rFonts w:ascii="Arial" w:hAnsi="Arial" w:cs="Arial"/>
                <w:sz w:val="20"/>
                <w:szCs w:val="20"/>
              </w:rPr>
            </w:pPr>
            <w:r w:rsidRPr="009A0A66">
              <w:rPr>
                <w:rFonts w:ascii="Arial" w:hAnsi="Arial" w:cs="Arial"/>
                <w:sz w:val="20"/>
                <w:szCs w:val="20"/>
              </w:rPr>
              <w:t xml:space="preserve">The researchers were able to effectively demonstrate and document the use of the laser-based fabrication system </w:t>
            </w:r>
            <w:r>
              <w:rPr>
                <w:rFonts w:ascii="Arial" w:hAnsi="Arial" w:cs="Arial"/>
                <w:sz w:val="20"/>
                <w:szCs w:val="20"/>
              </w:rPr>
              <w:t xml:space="preserve">to make precise and extensive 3D measurements of fabricated girders and plates and to use that information to complete virtual fit-up </w:t>
            </w:r>
            <w:r w:rsidR="00472D8F">
              <w:rPr>
                <w:rFonts w:ascii="Arial" w:hAnsi="Arial" w:cs="Arial"/>
                <w:sz w:val="20"/>
                <w:szCs w:val="20"/>
              </w:rPr>
              <w:t>of spliced girders</w:t>
            </w:r>
            <w:proofErr w:type="gramStart"/>
            <w:r w:rsidR="00472D8F">
              <w:rPr>
                <w:rFonts w:ascii="Arial" w:hAnsi="Arial" w:cs="Arial"/>
                <w:sz w:val="20"/>
                <w:szCs w:val="20"/>
              </w:rPr>
              <w:t xml:space="preserve">.  </w:t>
            </w:r>
            <w:proofErr w:type="gramEnd"/>
            <w:r w:rsidR="00472D8F">
              <w:rPr>
                <w:rFonts w:ascii="Arial" w:hAnsi="Arial" w:cs="Arial"/>
                <w:sz w:val="20"/>
                <w:szCs w:val="20"/>
              </w:rPr>
              <w:t xml:space="preserve">The use of the system to convey </w:t>
            </w:r>
            <w:proofErr w:type="gramStart"/>
            <w:r w:rsidR="00472D8F">
              <w:rPr>
                <w:rFonts w:ascii="Arial" w:hAnsi="Arial" w:cs="Arial"/>
                <w:sz w:val="20"/>
                <w:szCs w:val="20"/>
              </w:rPr>
              <w:t>bolt-hole</w:t>
            </w:r>
            <w:proofErr w:type="gramEnd"/>
            <w:r w:rsidR="00472D8F">
              <w:rPr>
                <w:rFonts w:ascii="Arial" w:hAnsi="Arial" w:cs="Arial"/>
                <w:sz w:val="20"/>
                <w:szCs w:val="20"/>
              </w:rPr>
              <w:t xml:space="preserve"> drill locations was also successfully demonstrated.</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9A0A66">
            <w:pPr>
              <w:ind w:right="-720"/>
              <w:rPr>
                <w:rFonts w:ascii="Arial" w:hAnsi="Arial" w:cs="Arial"/>
                <w:b/>
                <w:sz w:val="20"/>
                <w:szCs w:val="20"/>
              </w:rPr>
            </w:pPr>
          </w:p>
          <w:p w:rsidR="009A0A66" w:rsidRDefault="009A0A66" w:rsidP="009A0A66">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Circumstance affecting project or budget</w:t>
            </w:r>
            <w:proofErr w:type="gramStart"/>
            <w:r>
              <w:rPr>
                <w:rFonts w:ascii="Arial" w:hAnsi="Arial" w:cs="Arial"/>
                <w:b/>
                <w:sz w:val="20"/>
                <w:szCs w:val="20"/>
              </w:rPr>
              <w:t xml:space="preserve">.  </w:t>
            </w:r>
            <w:proofErr w:type="gramEnd"/>
            <w:r>
              <w:rPr>
                <w:rFonts w:ascii="Arial" w:hAnsi="Arial" w:cs="Arial"/>
                <w:b/>
                <w:sz w:val="20"/>
                <w:szCs w:val="20"/>
              </w:rPr>
              <w:t xml:space="preserve">(Please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 along with recommended solutions to those problems).</w:t>
            </w:r>
            <w:proofErr w:type="gramEnd"/>
          </w:p>
          <w:p w:rsidR="00601EBD" w:rsidRDefault="00601EBD" w:rsidP="00551D8A">
            <w:pPr>
              <w:ind w:right="-720"/>
              <w:rPr>
                <w:rFonts w:ascii="Arial" w:hAnsi="Arial" w:cs="Arial"/>
                <w:b/>
                <w:sz w:val="20"/>
                <w:szCs w:val="20"/>
              </w:rPr>
            </w:pPr>
          </w:p>
          <w:p w:rsidR="00601EBD" w:rsidRPr="009A0A66" w:rsidRDefault="009A0A66" w:rsidP="00551D8A">
            <w:pPr>
              <w:ind w:right="-720"/>
              <w:rPr>
                <w:rFonts w:ascii="Arial" w:hAnsi="Arial" w:cs="Arial"/>
                <w:sz w:val="20"/>
                <w:szCs w:val="20"/>
              </w:rPr>
            </w:pPr>
            <w:r w:rsidRPr="009A0A66">
              <w:rPr>
                <w:rFonts w:ascii="Arial" w:hAnsi="Arial" w:cs="Arial"/>
                <w:sz w:val="20"/>
                <w:szCs w:val="20"/>
              </w:rPr>
              <w:t xml:space="preserve">Significant delays have been incurred in the </w:t>
            </w:r>
            <w:r>
              <w:rPr>
                <w:rFonts w:ascii="Arial" w:hAnsi="Arial" w:cs="Arial"/>
                <w:sz w:val="20"/>
                <w:szCs w:val="20"/>
              </w:rPr>
              <w:t>re</w:t>
            </w:r>
            <w:r w:rsidRPr="009A0A66">
              <w:rPr>
                <w:rFonts w:ascii="Arial" w:hAnsi="Arial" w:cs="Arial"/>
                <w:sz w:val="20"/>
                <w:szCs w:val="20"/>
              </w:rPr>
              <w:t>view of the draft final report.</w:t>
            </w:r>
            <w:r>
              <w:rPr>
                <w:rFonts w:ascii="Arial" w:hAnsi="Arial" w:cs="Arial"/>
                <w:sz w:val="20"/>
                <w:szCs w:val="20"/>
              </w:rPr>
              <w:t xml:space="preserve"> Final revisions are being completed.</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472D8F" w:rsidP="00551D8A">
            <w:pPr>
              <w:ind w:right="-720"/>
              <w:rPr>
                <w:rFonts w:ascii="Arial" w:hAnsi="Arial" w:cs="Arial"/>
                <w:sz w:val="20"/>
                <w:szCs w:val="20"/>
              </w:rPr>
            </w:pPr>
            <w:r>
              <w:rPr>
                <w:rFonts w:ascii="Arial" w:hAnsi="Arial" w:cs="Arial"/>
                <w:sz w:val="20"/>
                <w:szCs w:val="20"/>
              </w:rPr>
              <w:t>Virginia DOT and the investigators have discussed the possibility of a follow-up project, potentially on a VDOT project, to further demonstrate the efficacy of the system to precisely document girder fabrication and enable virtual fit-up to eliminate the time and cost associated with physical fit-up at the fabrication facility.</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14" w:rsidRDefault="00A74A14" w:rsidP="00106C83">
      <w:pPr>
        <w:spacing w:after="0" w:line="240" w:lineRule="auto"/>
      </w:pPr>
      <w:r>
        <w:separator/>
      </w:r>
    </w:p>
  </w:endnote>
  <w:endnote w:type="continuationSeparator" w:id="0">
    <w:p w:rsidR="00A74A14" w:rsidRDefault="00A74A1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14" w:rsidRDefault="00A74A14" w:rsidP="00106C83">
      <w:pPr>
        <w:spacing w:after="0" w:line="240" w:lineRule="auto"/>
      </w:pPr>
      <w:r>
        <w:separator/>
      </w:r>
    </w:p>
  </w:footnote>
  <w:footnote w:type="continuationSeparator" w:id="0">
    <w:p w:rsidR="00A74A14" w:rsidRDefault="00A74A1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93FD8"/>
    <w:rsid w:val="002A79C8"/>
    <w:rsid w:val="0038705A"/>
    <w:rsid w:val="004144E6"/>
    <w:rsid w:val="004156B2"/>
    <w:rsid w:val="00437734"/>
    <w:rsid w:val="00472D8F"/>
    <w:rsid w:val="004E14DC"/>
    <w:rsid w:val="00535598"/>
    <w:rsid w:val="00547EE3"/>
    <w:rsid w:val="00551D8A"/>
    <w:rsid w:val="00581B36"/>
    <w:rsid w:val="00583E8E"/>
    <w:rsid w:val="00601EBD"/>
    <w:rsid w:val="00682C5E"/>
    <w:rsid w:val="00743C01"/>
    <w:rsid w:val="00790C4A"/>
    <w:rsid w:val="007E5BD2"/>
    <w:rsid w:val="00872F18"/>
    <w:rsid w:val="00874EF7"/>
    <w:rsid w:val="009A0A66"/>
    <w:rsid w:val="00A43875"/>
    <w:rsid w:val="00A63677"/>
    <w:rsid w:val="00A74A14"/>
    <w:rsid w:val="00AE46B0"/>
    <w:rsid w:val="00B2185C"/>
    <w:rsid w:val="00B242E2"/>
    <w:rsid w:val="00B66A21"/>
    <w:rsid w:val="00C13753"/>
    <w:rsid w:val="00D05DC0"/>
    <w:rsid w:val="00D97FB6"/>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B142-E094-455E-ADA5-52C8DAC7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Michael C. Brown</cp:lastModifiedBy>
  <cp:revision>2</cp:revision>
  <cp:lastPrinted>2011-06-21T20:32:00Z</cp:lastPrinted>
  <dcterms:created xsi:type="dcterms:W3CDTF">2016-03-30T15:33:00Z</dcterms:created>
  <dcterms:modified xsi:type="dcterms:W3CDTF">2016-03-30T15:33:00Z</dcterms:modified>
</cp:coreProperties>
</file>