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A17707" w:rsidP="00E53738">
      <w:pPr>
        <w:spacing w:after="0"/>
        <w:jc w:val="center"/>
        <w:rPr>
          <w:rFonts w:ascii="Arial" w:hAnsi="Arial" w:cs="Arial"/>
          <w:b/>
          <w:sz w:val="24"/>
          <w:szCs w:val="24"/>
        </w:rPr>
      </w:pPr>
      <w:bookmarkStart w:id="0" w:name="_GoBack"/>
      <w:bookmarkEnd w:id="0"/>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4A69ED" w:rsidP="00742B61">
            <w:pPr>
              <w:spacing w:after="0" w:line="240" w:lineRule="auto"/>
              <w:ind w:right="-72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BCE672D" wp14:editId="2858EEBC">
                      <wp:simplePos x="0" y="0"/>
                      <wp:positionH relativeFrom="column">
                        <wp:posOffset>-56515</wp:posOffset>
                      </wp:positionH>
                      <wp:positionV relativeFrom="paragraph">
                        <wp:posOffset>165735</wp:posOffset>
                      </wp:positionV>
                      <wp:extent cx="284671" cy="267383"/>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672D" id="_x0000_t202" coordsize="21600,21600" o:spt="202" path="m,l,21600r21600,l21600,xe">
                      <v:stroke joinstyle="miter"/>
                      <v:path gradientshapeok="t" o:connecttype="rect"/>
                    </v:shapetype>
                    <v:shape id="Text Box 1" o:spid="_x0000_s1026" type="#_x0000_t202" style="position:absolute;margin-left:-4.45pt;margin-top:13.05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" filled="f" stroked="f" strokeweight=".5pt">
                      <v:textbox>
                        <w:txbxContent>
                          <w:p w:rsidR="001168AD" w:rsidRDefault="001168AD" w:rsidP="001168AD">
                            <w:proofErr w:type="gramStart"/>
                            <w:r>
                              <w:t>x</w:t>
                            </w:r>
                            <w:proofErr w:type="gramEnd"/>
                          </w:p>
                        </w:txbxContent>
                      </v:textbox>
                    </v:shape>
                  </w:pict>
                </mc:Fallback>
              </mc:AlternateContent>
            </w:r>
            <w:r w:rsidR="00872F18"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716A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1168AD"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1168AD" w:rsidRDefault="00FF32BE" w:rsidP="001168AD">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p>
          <w:p w:rsidR="00743C01" w:rsidRPr="00742B61" w:rsidRDefault="001168AD" w:rsidP="001168AD">
            <w:pPr>
              <w:spacing w:after="0" w:line="240" w:lineRule="auto"/>
              <w:ind w:right="-720"/>
              <w:rPr>
                <w:rFonts w:ascii="Arial" w:hAnsi="Arial" w:cs="Arial"/>
                <w:b/>
                <w:sz w:val="20"/>
                <w:szCs w:val="20"/>
              </w:rPr>
            </w:pPr>
            <w:r>
              <w:rPr>
                <w:rFonts w:ascii="Arial" w:hAnsi="Arial" w:cs="Arial"/>
                <w:sz w:val="20"/>
                <w:szCs w:val="20"/>
              </w:rPr>
              <w:t>September</w:t>
            </w:r>
            <w:r w:rsidR="001430C4" w:rsidRPr="001430C4">
              <w:rPr>
                <w:rFonts w:ascii="Arial" w:hAnsi="Arial" w:cs="Arial"/>
                <w:sz w:val="20"/>
                <w:szCs w:val="20"/>
              </w:rPr>
              <w:t xml:space="preserve"> 201</w:t>
            </w:r>
            <w:r>
              <w:rPr>
                <w:rFonts w:ascii="Arial" w:hAnsi="Arial" w:cs="Arial"/>
                <w:sz w:val="20"/>
                <w:szCs w:val="20"/>
              </w:rPr>
              <w:t>2</w:t>
            </w:r>
          </w:p>
        </w:tc>
        <w:tc>
          <w:tcPr>
            <w:tcW w:w="3330" w:type="dxa"/>
            <w:gridSpan w:val="2"/>
            <w:shd w:val="clear" w:color="auto" w:fill="auto"/>
          </w:tcPr>
          <w:p w:rsidR="001168AD"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r w:rsidR="001168AD">
              <w:rPr>
                <w:rFonts w:ascii="Arial" w:hAnsi="Arial" w:cs="Arial"/>
                <w:b/>
                <w:sz w:val="20"/>
                <w:szCs w:val="20"/>
              </w:rPr>
              <w:t xml:space="preserve"> </w:t>
            </w:r>
          </w:p>
          <w:p w:rsidR="00743C01" w:rsidRPr="00742B61" w:rsidRDefault="001168AD" w:rsidP="00742B61">
            <w:pPr>
              <w:spacing w:after="0" w:line="240" w:lineRule="auto"/>
              <w:ind w:right="-720"/>
              <w:rPr>
                <w:rFonts w:ascii="Arial" w:hAnsi="Arial" w:cs="Arial"/>
                <w:b/>
                <w:sz w:val="20"/>
                <w:szCs w:val="20"/>
              </w:rPr>
            </w:pPr>
            <w:r>
              <w:rPr>
                <w:rFonts w:ascii="Arial" w:hAnsi="Arial" w:cs="Arial"/>
                <w:sz w:val="20"/>
                <w:szCs w:val="20"/>
              </w:rPr>
              <w:t>September</w:t>
            </w:r>
            <w:r w:rsidRPr="001430C4">
              <w:rPr>
                <w:rFonts w:ascii="Arial" w:hAnsi="Arial" w:cs="Arial"/>
                <w:sz w:val="20"/>
                <w:szCs w:val="20"/>
              </w:rPr>
              <w:t xml:space="preserve"> 2015</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r w:rsidR="001168AD">
              <w:rPr>
                <w:rFonts w:ascii="Arial" w:hAnsi="Arial" w:cs="Arial"/>
                <w:b/>
                <w:sz w:val="20"/>
                <w:szCs w:val="20"/>
              </w:rPr>
              <w:t xml:space="preserve"> </w:t>
            </w:r>
            <w:r w:rsidR="001168AD" w:rsidRPr="001168AD">
              <w:rPr>
                <w:rFonts w:ascii="Arial" w:hAnsi="Arial" w:cs="Arial"/>
                <w:sz w:val="20"/>
                <w:szCs w:val="20"/>
              </w:rPr>
              <w:t>3</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1168AD"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E642670" wp14:editId="13238476">
                <wp:simplePos x="0" y="0"/>
                <wp:positionH relativeFrom="column">
                  <wp:posOffset>-512565</wp:posOffset>
                </wp:positionH>
                <wp:positionV relativeFrom="paragraph">
                  <wp:posOffset>177548</wp:posOffset>
                </wp:positionV>
                <wp:extent cx="284671" cy="267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2670" id="Text Box 2" o:spid="_x0000_s1027" type="#_x0000_t202" style="position:absolute;left:0;text-align:left;margin-left:-40.35pt;margin-top:14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" filled="f" stroked="f" strokeweight=".5pt">
                <v:textbox>
                  <w:txbxContent>
                    <w:p w:rsidR="001168AD" w:rsidRDefault="001168AD" w:rsidP="001168AD">
                      <w:r>
                        <w:t>x</w:t>
                      </w:r>
                    </w:p>
                  </w:txbxContent>
                </v:textbox>
              </v:shape>
            </w:pict>
          </mc:Fallback>
        </mc:AlternateContent>
      </w:r>
      <w:r w:rsidR="00743C01" w:rsidRPr="00B66A21">
        <w:rPr>
          <w:rFonts w:ascii="Arial" w:hAnsi="Arial" w:cs="Arial"/>
          <w:sz w:val="20"/>
          <w:szCs w:val="20"/>
        </w:rPr>
        <w:t>Project schedule status:</w:t>
      </w:r>
    </w:p>
    <w:p w:rsidR="00743C01" w:rsidRPr="00B66A21" w:rsidRDefault="001168AD" w:rsidP="00551D8A">
      <w:pPr>
        <w:spacing w:after="0"/>
        <w:ind w:left="-720" w:right="-720"/>
        <w:rPr>
          <w:rFonts w:ascii="Arial" w:hAnsi="Arial" w:cs="Arial"/>
          <w:sz w:val="20"/>
          <w:szCs w:val="20"/>
        </w:rPr>
      </w:pPr>
      <w:proofErr w:type="gramStart"/>
      <w:r w:rsidRPr="00B66A21">
        <w:rPr>
          <w:rFonts w:ascii="Arial" w:hAnsi="Arial" w:cs="Arial"/>
          <w:sz w:val="36"/>
          <w:szCs w:val="36"/>
        </w:rPr>
        <w:t>□</w:t>
      </w:r>
      <w:r w:rsidR="001B71D1"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001B71D1"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7E031B" w:rsidTr="00742B61">
        <w:tc>
          <w:tcPr>
            <w:tcW w:w="4158" w:type="dxa"/>
            <w:shd w:val="clear" w:color="auto" w:fill="auto"/>
          </w:tcPr>
          <w:p w:rsidR="00646884" w:rsidRPr="007E031B" w:rsidRDefault="00646884" w:rsidP="00742B61">
            <w:pPr>
              <w:spacing w:after="0" w:line="240" w:lineRule="auto"/>
              <w:ind w:right="-720"/>
              <w:rPr>
                <w:rFonts w:ascii="Arial" w:hAnsi="Arial" w:cs="Arial"/>
                <w:sz w:val="20"/>
                <w:szCs w:val="20"/>
              </w:rPr>
            </w:pPr>
            <w:r w:rsidRPr="007E031B">
              <w:rPr>
                <w:rFonts w:ascii="Arial" w:hAnsi="Arial" w:cs="Arial"/>
                <w:sz w:val="20"/>
                <w:szCs w:val="20"/>
              </w:rPr>
              <w:t xml:space="preserve">$2,200,000 (5 year estimated budget, final </w:t>
            </w:r>
          </w:p>
          <w:p w:rsidR="00646884" w:rsidRPr="007E031B" w:rsidRDefault="00646884" w:rsidP="00742B61">
            <w:pPr>
              <w:spacing w:after="0" w:line="240" w:lineRule="auto"/>
              <w:ind w:right="-720"/>
              <w:rPr>
                <w:rFonts w:ascii="Arial" w:hAnsi="Arial" w:cs="Arial"/>
                <w:sz w:val="20"/>
                <w:szCs w:val="20"/>
              </w:rPr>
            </w:pPr>
            <w:r w:rsidRPr="007E031B">
              <w:rPr>
                <w:rFonts w:ascii="Arial" w:hAnsi="Arial" w:cs="Arial"/>
                <w:sz w:val="20"/>
                <w:szCs w:val="20"/>
              </w:rPr>
              <w:t>Budget dependent on member contributions)</w:t>
            </w:r>
          </w:p>
        </w:tc>
        <w:tc>
          <w:tcPr>
            <w:tcW w:w="3330" w:type="dxa"/>
            <w:shd w:val="clear" w:color="auto" w:fill="auto"/>
          </w:tcPr>
          <w:p w:rsidR="005A72D7" w:rsidRPr="007E031B" w:rsidRDefault="00646884" w:rsidP="007E031B">
            <w:pPr>
              <w:spacing w:after="0" w:line="240" w:lineRule="auto"/>
              <w:ind w:right="-720"/>
              <w:jc w:val="center"/>
              <w:rPr>
                <w:rFonts w:ascii="Arial" w:hAnsi="Arial" w:cs="Arial"/>
                <w:sz w:val="20"/>
                <w:szCs w:val="20"/>
              </w:rPr>
            </w:pPr>
            <w:r w:rsidRPr="007E031B">
              <w:rPr>
                <w:rFonts w:ascii="Arial" w:hAnsi="Arial" w:cs="Arial"/>
                <w:sz w:val="20"/>
                <w:szCs w:val="20"/>
              </w:rPr>
              <w:t>$</w:t>
            </w:r>
            <w:r w:rsidR="009C2CF0" w:rsidRPr="007E031B">
              <w:rPr>
                <w:rFonts w:ascii="Arial" w:hAnsi="Arial" w:cs="Arial"/>
                <w:sz w:val="20"/>
                <w:szCs w:val="20"/>
              </w:rPr>
              <w:t>1,</w:t>
            </w:r>
            <w:r w:rsidR="007E031B" w:rsidRPr="007E031B">
              <w:rPr>
                <w:rFonts w:ascii="Arial" w:hAnsi="Arial" w:cs="Arial"/>
                <w:sz w:val="20"/>
                <w:szCs w:val="20"/>
              </w:rPr>
              <w:t>437,876</w:t>
            </w:r>
          </w:p>
        </w:tc>
        <w:tc>
          <w:tcPr>
            <w:tcW w:w="3420" w:type="dxa"/>
            <w:shd w:val="clear" w:color="auto" w:fill="auto"/>
          </w:tcPr>
          <w:p w:rsidR="009C2CF0" w:rsidRPr="007E031B" w:rsidRDefault="00820FD8" w:rsidP="009C2CF0">
            <w:pPr>
              <w:spacing w:after="0" w:line="240" w:lineRule="auto"/>
              <w:jc w:val="center"/>
              <w:rPr>
                <w:rFonts w:ascii="Arial" w:hAnsi="Arial" w:cs="Arial"/>
                <w:sz w:val="20"/>
                <w:szCs w:val="20"/>
              </w:rPr>
            </w:pPr>
            <w:r w:rsidRPr="007E031B">
              <w:rPr>
                <w:rFonts w:ascii="Arial" w:hAnsi="Arial" w:cs="Arial"/>
                <w:sz w:val="20"/>
                <w:szCs w:val="20"/>
              </w:rPr>
              <w:t>6</w:t>
            </w:r>
            <w:r w:rsidR="007E031B" w:rsidRPr="007E031B">
              <w:rPr>
                <w:rFonts w:ascii="Arial" w:hAnsi="Arial" w:cs="Arial"/>
                <w:sz w:val="20"/>
                <w:szCs w:val="20"/>
              </w:rPr>
              <w:t>5</w:t>
            </w:r>
            <w:r w:rsidR="009C2CF0" w:rsidRPr="007E031B">
              <w:rPr>
                <w:rFonts w:ascii="Arial" w:hAnsi="Arial" w:cs="Arial"/>
                <w:sz w:val="20"/>
                <w:szCs w:val="20"/>
              </w:rPr>
              <w:t>%</w:t>
            </w:r>
          </w:p>
          <w:p w:rsidR="00646884" w:rsidRPr="007E031B" w:rsidRDefault="00646884" w:rsidP="003F4D1D">
            <w:pPr>
              <w:spacing w:after="0" w:line="240" w:lineRule="auto"/>
              <w:ind w:right="-720"/>
              <w:rPr>
                <w:rFonts w:ascii="Arial" w:hAnsi="Arial" w:cs="Arial"/>
                <w:sz w:val="20"/>
                <w:szCs w:val="20"/>
              </w:rPr>
            </w:pPr>
          </w:p>
        </w:tc>
      </w:tr>
    </w:tbl>
    <w:p w:rsidR="00743C01" w:rsidRPr="007E031B" w:rsidRDefault="00743C01" w:rsidP="00551D8A">
      <w:pPr>
        <w:spacing w:after="0"/>
        <w:ind w:left="-720" w:right="-720"/>
        <w:rPr>
          <w:rFonts w:ascii="Arial" w:hAnsi="Arial" w:cs="Arial"/>
          <w:sz w:val="20"/>
          <w:szCs w:val="20"/>
        </w:rPr>
      </w:pPr>
    </w:p>
    <w:p w:rsidR="00B66A21" w:rsidRPr="007E031B" w:rsidRDefault="00B66A21" w:rsidP="00551D8A">
      <w:pPr>
        <w:spacing w:after="0"/>
        <w:ind w:left="-720" w:right="-720"/>
        <w:rPr>
          <w:rFonts w:ascii="Arial" w:hAnsi="Arial" w:cs="Arial"/>
          <w:sz w:val="20"/>
          <w:szCs w:val="20"/>
        </w:rPr>
      </w:pPr>
      <w:r w:rsidRPr="007E031B">
        <w:rPr>
          <w:rFonts w:ascii="Arial" w:hAnsi="Arial" w:cs="Arial"/>
          <w:b/>
          <w:i/>
          <w:sz w:val="20"/>
          <w:szCs w:val="20"/>
        </w:rPr>
        <w:t>Quarterly</w:t>
      </w:r>
      <w:r w:rsidRPr="007E031B">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E031B" w:rsidTr="003A097E">
        <w:trPr>
          <w:trHeight w:val="530"/>
        </w:trPr>
        <w:tc>
          <w:tcPr>
            <w:tcW w:w="4158" w:type="dxa"/>
            <w:shd w:val="pct15" w:color="auto" w:fill="auto"/>
          </w:tcPr>
          <w:p w:rsidR="004E14DC"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4E14DC" w:rsidRPr="007E031B">
              <w:rPr>
                <w:rFonts w:ascii="Arial" w:hAnsi="Arial" w:cs="Arial"/>
                <w:b/>
                <w:sz w:val="20"/>
                <w:szCs w:val="20"/>
              </w:rPr>
              <w:t xml:space="preserve">         </w:t>
            </w:r>
            <w:r w:rsidR="00B66A21" w:rsidRPr="007E031B">
              <w:rPr>
                <w:rFonts w:ascii="Arial" w:hAnsi="Arial" w:cs="Arial"/>
                <w:b/>
                <w:sz w:val="20"/>
                <w:szCs w:val="20"/>
              </w:rPr>
              <w:t>Total</w:t>
            </w:r>
            <w:r w:rsidR="004E14DC" w:rsidRPr="007E031B">
              <w:rPr>
                <w:rFonts w:ascii="Arial" w:hAnsi="Arial" w:cs="Arial"/>
                <w:b/>
                <w:sz w:val="20"/>
                <w:szCs w:val="20"/>
              </w:rPr>
              <w:t xml:space="preserve"> Project Expenses</w:t>
            </w:r>
          </w:p>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c>
          <w:tcPr>
            <w:tcW w:w="3330" w:type="dxa"/>
            <w:shd w:val="pct15" w:color="auto" w:fill="auto"/>
          </w:tcPr>
          <w:p w:rsidR="00C13753"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C13753" w:rsidRPr="007E031B">
              <w:rPr>
                <w:rFonts w:ascii="Arial" w:hAnsi="Arial" w:cs="Arial"/>
                <w:b/>
                <w:sz w:val="20"/>
                <w:szCs w:val="20"/>
              </w:rPr>
              <w:t xml:space="preserve">    </w:t>
            </w:r>
            <w:r w:rsidR="004E14DC" w:rsidRPr="007E031B">
              <w:rPr>
                <w:rFonts w:ascii="Arial" w:hAnsi="Arial" w:cs="Arial"/>
                <w:b/>
                <w:sz w:val="20"/>
                <w:szCs w:val="20"/>
              </w:rPr>
              <w:t xml:space="preserve">Total Amount </w:t>
            </w:r>
            <w:r w:rsidR="00A43875" w:rsidRPr="007E031B">
              <w:rPr>
                <w:rFonts w:ascii="Arial" w:hAnsi="Arial" w:cs="Arial"/>
                <w:b/>
                <w:sz w:val="20"/>
                <w:szCs w:val="20"/>
              </w:rPr>
              <w:t xml:space="preserve">of </w:t>
            </w:r>
            <w:r w:rsidR="00B66A21" w:rsidRPr="007E031B">
              <w:rPr>
                <w:rFonts w:ascii="Arial" w:hAnsi="Arial" w:cs="Arial"/>
                <w:b/>
                <w:sz w:val="20"/>
                <w:szCs w:val="20"/>
              </w:rPr>
              <w:t xml:space="preserve"> Funds </w:t>
            </w:r>
          </w:p>
          <w:p w:rsidR="00B66A21" w:rsidRPr="007E031B" w:rsidRDefault="00C13753"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B66A21" w:rsidRPr="007E031B">
              <w:rPr>
                <w:rFonts w:ascii="Arial" w:hAnsi="Arial" w:cs="Arial"/>
                <w:b/>
                <w:sz w:val="20"/>
                <w:szCs w:val="20"/>
              </w:rPr>
              <w:t>Expended</w:t>
            </w:r>
            <w:r w:rsidR="004E14DC" w:rsidRPr="007E031B">
              <w:rPr>
                <w:rFonts w:ascii="Arial" w:hAnsi="Arial" w:cs="Arial"/>
                <w:b/>
                <w:sz w:val="20"/>
                <w:szCs w:val="20"/>
              </w:rPr>
              <w:t xml:space="preserve"> This Quarter</w:t>
            </w:r>
          </w:p>
        </w:tc>
        <w:tc>
          <w:tcPr>
            <w:tcW w:w="3420" w:type="dxa"/>
            <w:shd w:val="pct15" w:color="auto" w:fill="auto"/>
          </w:tcPr>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Percentage of Work Completed</w:t>
            </w:r>
          </w:p>
          <w:p w:rsidR="004E14DC"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7E031B" w:rsidRDefault="003A097E" w:rsidP="007E031B">
            <w:pPr>
              <w:spacing w:after="0" w:line="240" w:lineRule="auto"/>
              <w:ind w:right="72"/>
              <w:jc w:val="center"/>
              <w:rPr>
                <w:rFonts w:ascii="Arial" w:hAnsi="Arial" w:cs="Arial"/>
                <w:sz w:val="20"/>
                <w:szCs w:val="20"/>
              </w:rPr>
            </w:pPr>
            <w:r w:rsidRPr="007E031B">
              <w:rPr>
                <w:rFonts w:ascii="Arial" w:hAnsi="Arial" w:cs="Arial"/>
                <w:sz w:val="20"/>
                <w:szCs w:val="20"/>
              </w:rPr>
              <w:t>$</w:t>
            </w:r>
            <w:r w:rsidR="007E031B" w:rsidRPr="007E031B">
              <w:rPr>
                <w:rFonts w:ascii="Arial" w:hAnsi="Arial" w:cs="Arial"/>
                <w:sz w:val="20"/>
                <w:szCs w:val="20"/>
              </w:rPr>
              <w:t>59,599</w:t>
            </w:r>
          </w:p>
        </w:tc>
        <w:tc>
          <w:tcPr>
            <w:tcW w:w="3330" w:type="dxa"/>
            <w:shd w:val="clear" w:color="auto" w:fill="auto"/>
          </w:tcPr>
          <w:p w:rsidR="00646884" w:rsidRPr="007E031B" w:rsidRDefault="005A72D7" w:rsidP="007E031B">
            <w:pPr>
              <w:spacing w:after="0" w:line="240" w:lineRule="auto"/>
              <w:ind w:right="-720"/>
              <w:jc w:val="center"/>
              <w:rPr>
                <w:rFonts w:ascii="Arial" w:hAnsi="Arial" w:cs="Arial"/>
                <w:sz w:val="20"/>
                <w:szCs w:val="20"/>
              </w:rPr>
            </w:pPr>
            <w:r w:rsidRPr="007E031B">
              <w:rPr>
                <w:rFonts w:ascii="Arial" w:hAnsi="Arial" w:cs="Arial"/>
                <w:sz w:val="20"/>
                <w:szCs w:val="20"/>
              </w:rPr>
              <w:t>$</w:t>
            </w:r>
            <w:r w:rsidR="007E031B" w:rsidRPr="007E031B">
              <w:rPr>
                <w:rFonts w:ascii="Arial" w:hAnsi="Arial" w:cs="Arial"/>
                <w:sz w:val="20"/>
                <w:szCs w:val="20"/>
              </w:rPr>
              <w:t>59,599</w:t>
            </w:r>
          </w:p>
        </w:tc>
        <w:tc>
          <w:tcPr>
            <w:tcW w:w="3420" w:type="dxa"/>
            <w:shd w:val="clear" w:color="auto" w:fill="auto"/>
          </w:tcPr>
          <w:p w:rsidR="009C2CF0" w:rsidRPr="007E031B" w:rsidRDefault="007E031B" w:rsidP="009C2CF0">
            <w:pPr>
              <w:spacing w:after="0" w:line="240" w:lineRule="auto"/>
              <w:jc w:val="center"/>
              <w:rPr>
                <w:rFonts w:ascii="Arial" w:hAnsi="Arial" w:cs="Arial"/>
                <w:sz w:val="20"/>
                <w:szCs w:val="20"/>
              </w:rPr>
            </w:pPr>
            <w:r w:rsidRPr="007E031B">
              <w:rPr>
                <w:rFonts w:ascii="Arial" w:hAnsi="Arial" w:cs="Arial"/>
                <w:sz w:val="20"/>
                <w:szCs w:val="20"/>
              </w:rPr>
              <w:t>3</w:t>
            </w:r>
            <w:r w:rsidR="009C2CF0" w:rsidRPr="007E031B">
              <w:rPr>
                <w:rFonts w:ascii="Arial" w:hAnsi="Arial" w:cs="Arial"/>
                <w:sz w:val="20"/>
                <w:szCs w:val="20"/>
              </w:rPr>
              <w:t>%</w:t>
            </w:r>
          </w:p>
          <w:p w:rsidR="00646884" w:rsidRPr="007E031B"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6E1675" w:rsidP="0000058A">
      <w:pPr>
        <w:numPr>
          <w:ilvl w:val="0"/>
          <w:numId w:val="10"/>
        </w:numPr>
        <w:spacing w:after="0" w:line="240" w:lineRule="auto"/>
        <w:rPr>
          <w:rFonts w:ascii="Arial" w:hAnsi="Arial" w:cs="Arial"/>
          <w:sz w:val="20"/>
          <w:szCs w:val="20"/>
        </w:rPr>
      </w:pPr>
      <w:r>
        <w:rPr>
          <w:rFonts w:ascii="Arial" w:hAnsi="Arial" w:cs="Arial"/>
          <w:sz w:val="20"/>
          <w:szCs w:val="20"/>
        </w:rPr>
        <w:t xml:space="preserve">Three </w:t>
      </w:r>
      <w:r w:rsidR="00C8362B">
        <w:rPr>
          <w:rFonts w:ascii="Arial" w:hAnsi="Arial" w:cs="Arial"/>
          <w:sz w:val="20"/>
          <w:szCs w:val="20"/>
        </w:rPr>
        <w:t>c</w:t>
      </w:r>
      <w:r w:rsidR="006914B8" w:rsidRPr="00E16B95">
        <w:rPr>
          <w:rFonts w:ascii="Arial" w:hAnsi="Arial" w:cs="Arial"/>
          <w:sz w:val="20"/>
          <w:szCs w:val="20"/>
        </w:rPr>
        <w:t>onference</w:t>
      </w:r>
      <w:r w:rsidR="00905690" w:rsidRPr="00E16B95">
        <w:rPr>
          <w:rFonts w:ascii="Arial" w:hAnsi="Arial" w:cs="Arial"/>
          <w:sz w:val="20"/>
          <w:szCs w:val="20"/>
        </w:rPr>
        <w:t xml:space="preserve"> call</w:t>
      </w:r>
      <w:r w:rsidR="008233C6" w:rsidRPr="00E16B95">
        <w:rPr>
          <w:rFonts w:ascii="Arial" w:hAnsi="Arial" w:cs="Arial"/>
          <w:sz w:val="20"/>
          <w:szCs w:val="20"/>
        </w:rPr>
        <w:t>s</w:t>
      </w:r>
      <w:r w:rsidR="00765F74" w:rsidRPr="00E16B95">
        <w:rPr>
          <w:rFonts w:ascii="Arial" w:hAnsi="Arial" w:cs="Arial"/>
          <w:sz w:val="20"/>
          <w:szCs w:val="20"/>
        </w:rPr>
        <w:t xml:space="preserve"> </w:t>
      </w:r>
      <w:r w:rsidR="008233C6" w:rsidRPr="00E16B95">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sidR="004A69ED">
        <w:rPr>
          <w:rFonts w:ascii="Arial" w:hAnsi="Arial" w:cs="Arial"/>
          <w:sz w:val="20"/>
          <w:szCs w:val="20"/>
        </w:rPr>
        <w:t>1</w:t>
      </w:r>
      <w:r w:rsidR="004A69ED" w:rsidRPr="004A69ED">
        <w:rPr>
          <w:rFonts w:ascii="Arial" w:hAnsi="Arial" w:cs="Arial"/>
          <w:sz w:val="20"/>
          <w:szCs w:val="20"/>
          <w:vertAlign w:val="superscript"/>
        </w:rPr>
        <w:t>st</w:t>
      </w:r>
      <w:r w:rsidR="004A69ED">
        <w:rPr>
          <w:rFonts w:ascii="Arial" w:hAnsi="Arial" w:cs="Arial"/>
          <w:sz w:val="20"/>
          <w:szCs w:val="20"/>
        </w:rPr>
        <w:t xml:space="preserve"> </w:t>
      </w:r>
      <w:r w:rsidR="00C8362B">
        <w:rPr>
          <w:rFonts w:ascii="Arial" w:hAnsi="Arial" w:cs="Arial"/>
          <w:sz w:val="20"/>
          <w:szCs w:val="20"/>
        </w:rPr>
        <w:t>Q</w:t>
      </w:r>
      <w:r w:rsidR="00B56451" w:rsidRPr="00E16B95">
        <w:rPr>
          <w:rFonts w:ascii="Arial" w:hAnsi="Arial" w:cs="Arial"/>
          <w:sz w:val="20"/>
          <w:szCs w:val="20"/>
        </w:rPr>
        <w:t>uarter</w:t>
      </w:r>
      <w:r w:rsidR="00011702" w:rsidRPr="00E16B95">
        <w:rPr>
          <w:rFonts w:ascii="Arial" w:hAnsi="Arial" w:cs="Arial"/>
          <w:sz w:val="20"/>
          <w:szCs w:val="20"/>
        </w:rPr>
        <w:t xml:space="preserve"> </w:t>
      </w:r>
      <w:r w:rsidR="002716A8" w:rsidRPr="00E16B95">
        <w:rPr>
          <w:rFonts w:ascii="Arial" w:hAnsi="Arial" w:cs="Arial"/>
          <w:sz w:val="20"/>
          <w:szCs w:val="20"/>
        </w:rPr>
        <w:t>with the ENTERPRISE board members.</w:t>
      </w:r>
      <w:r w:rsidR="002716A8">
        <w:rPr>
          <w:rFonts w:ascii="Arial" w:hAnsi="Arial" w:cs="Arial"/>
          <w:sz w:val="20"/>
          <w:szCs w:val="20"/>
        </w:rPr>
        <w:t xml:space="preserve">  The purpose of the </w:t>
      </w:r>
      <w:r>
        <w:rPr>
          <w:rFonts w:ascii="Arial" w:hAnsi="Arial" w:cs="Arial"/>
          <w:sz w:val="20"/>
          <w:szCs w:val="20"/>
        </w:rPr>
        <w:t xml:space="preserve">calls were to provide project updates </w:t>
      </w:r>
      <w:r w:rsidR="004A69ED">
        <w:rPr>
          <w:rFonts w:ascii="Arial" w:hAnsi="Arial" w:cs="Arial"/>
          <w:sz w:val="20"/>
          <w:szCs w:val="20"/>
        </w:rPr>
        <w:t>and begin planning for the 2016 Work Plan</w:t>
      </w:r>
      <w:r>
        <w:rPr>
          <w:rFonts w:ascii="Arial" w:hAnsi="Arial" w:cs="Arial"/>
          <w:sz w:val="20"/>
          <w:szCs w:val="20"/>
        </w:rPr>
        <w:t>.</w:t>
      </w:r>
    </w:p>
    <w:p w:rsidR="004A69ED" w:rsidRDefault="004A69ED" w:rsidP="004A69ED">
      <w:pPr>
        <w:spacing w:after="0" w:line="240" w:lineRule="auto"/>
        <w:rPr>
          <w:rFonts w:ascii="Arial" w:hAnsi="Arial" w:cs="Arial"/>
          <w:sz w:val="20"/>
          <w:szCs w:val="20"/>
        </w:rPr>
      </w:pPr>
    </w:p>
    <w:p w:rsidR="002716A8" w:rsidRPr="00C1304F" w:rsidRDefault="008A44F2" w:rsidP="006E1675">
      <w:pPr>
        <w:spacing w:line="240" w:lineRule="auto"/>
        <w:rPr>
          <w:rFonts w:ascii="Arial" w:hAnsi="Arial" w:cs="Arial"/>
          <w:sz w:val="20"/>
          <w:szCs w:val="20"/>
        </w:rPr>
      </w:pPr>
      <w:r w:rsidRPr="00C1304F">
        <w:rPr>
          <w:rFonts w:ascii="Arial" w:hAnsi="Arial" w:cs="Arial"/>
          <w:sz w:val="20"/>
          <w:szCs w:val="20"/>
        </w:rPr>
        <w:t>Technical Task:</w:t>
      </w: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continue to coordinate with the SCOTE ITS Warrants Review Task Force and other review committees for periodic review of the ITS Warrants.  The project will also continue to maintain the ITS Warrants documentation, develop additional warrants for ITS devices and conduct outreach to promote use of the warrants.</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January 2015 – ENTERPRISE and FHWA worked together to develop a scope of work to develop guidance for connected vehicle pre-deployment. </w:t>
      </w:r>
    </w:p>
    <w:p w:rsidR="002716A8"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February 11, 2015 – A call was held with FHWA to review the draft scope of work for connected vehicle pre-deployment guidelines.  It was agreed that ENTERPRISE should develop a ‘pilot’ connected vehicle guideline with funds available through Project 15. After the ‘pilot’ guideline is developed further steps will be discussed with FHWA on funding additional connected vehicle warrants. </w:t>
      </w:r>
    </w:p>
    <w:p w:rsidR="006E1675" w:rsidRPr="00C1304F" w:rsidRDefault="006E1675" w:rsidP="005154B2">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16: Investigating Distribution Mechanisms for ENTERPRISE Technical Products</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Project Goal: To investigate mechanisms (e.g. libraries and databases) for distribution of ENTERPRISE Final Reports, exploring requirements, procedures, and related costs that would be involved if the wider distribution mechanisms were selected and to facilitate discussions among ENTERPRISE Board members to discuss the dissemination mechanisms and debate the benefits vs. costs and ultimately to determine if any additional distribution should be pursued.</w:t>
      </w:r>
    </w:p>
    <w:p w:rsidR="002716A8" w:rsidRDefault="004A69ED" w:rsidP="004A69ED">
      <w:pPr>
        <w:numPr>
          <w:ilvl w:val="0"/>
          <w:numId w:val="8"/>
        </w:numPr>
        <w:spacing w:after="0" w:line="240" w:lineRule="auto"/>
        <w:rPr>
          <w:rFonts w:ascii="Arial" w:hAnsi="Arial" w:cs="Arial"/>
          <w:sz w:val="20"/>
          <w:szCs w:val="20"/>
        </w:rPr>
      </w:pPr>
      <w:r>
        <w:rPr>
          <w:rFonts w:ascii="Arial" w:hAnsi="Arial" w:cs="Arial"/>
          <w:sz w:val="20"/>
          <w:szCs w:val="20"/>
        </w:rPr>
        <w:t xml:space="preserve">Project completed.  Project summary report available at: </w:t>
      </w:r>
      <w:hyperlink r:id="rId9" w:history="1">
        <w:r w:rsidRPr="00DF0DD2">
          <w:rPr>
            <w:rStyle w:val="Hyperlink"/>
            <w:rFonts w:ascii="Arial" w:hAnsi="Arial" w:cs="Arial"/>
            <w:sz w:val="20"/>
            <w:szCs w:val="20"/>
          </w:rPr>
          <w:t>http://www.enterprise.prog.org/Projects/2014/technical_products.html</w:t>
        </w:r>
      </w:hyperlink>
      <w:r>
        <w:rPr>
          <w:rFonts w:ascii="Arial" w:hAnsi="Arial" w:cs="Arial"/>
          <w:sz w:val="20"/>
          <w:szCs w:val="20"/>
        </w:rPr>
        <w:t xml:space="preserve"> </w:t>
      </w:r>
    </w:p>
    <w:p w:rsidR="004A69ED" w:rsidRPr="004A69ED" w:rsidRDefault="004A69ED" w:rsidP="004A69ED">
      <w:pPr>
        <w:spacing w:after="0" w:line="240" w:lineRule="auto"/>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provide support to ENTERPRISE members seeking to deploy ICWS, to support peer exchange webinars on ICWS topics, conduct ICWS outreach and support coordination with national standards groups, industry associations and other pooled fund programs that have been engaged through the ENTERPRISE ICWS work.</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January 2015 – First group webinar was planned for 2/26 and it is titled, “ICWS 101.” It will feature Ken Hansen, </w:t>
      </w:r>
      <w:proofErr w:type="spellStart"/>
      <w:r w:rsidRPr="004A69ED">
        <w:rPr>
          <w:rFonts w:ascii="Arial" w:hAnsi="Arial" w:cs="Arial"/>
          <w:sz w:val="20"/>
          <w:szCs w:val="20"/>
        </w:rPr>
        <w:t>MnDOT</w:t>
      </w:r>
      <w:proofErr w:type="spellEnd"/>
      <w:r w:rsidRPr="004A69ED">
        <w:rPr>
          <w:rFonts w:ascii="Arial" w:hAnsi="Arial" w:cs="Arial"/>
          <w:sz w:val="20"/>
          <w:szCs w:val="20"/>
        </w:rPr>
        <w:t xml:space="preserve">, as the keynote presenter providing an introduction to ICWS. Contacted ELCSI about co-hosting second group webinar in April featuring ICWS CMF. ICWS briefing was prepared for Kansas and plans were confirmed for introductory presentation at Kansas Traffic Engineering Conference on 4/15. </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February 2015 – ICWS 101 webinar was held on 2/26 with 68 participants. Plans have been confirmed for second group webinar with ELCSI on 4/23. Webinar will feature Scott Himes, VHB, sharing results of national safety effectiveness evaluation and CMF for ICWS. Additional contact was made with ENTERPRISE members regarding individual </w:t>
      </w:r>
    </w:p>
    <w:p w:rsidR="0040579E"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March 2015 – Details for second webinar on 4/23 have been confirmed with ELCSI. Plans and outline for third webinar on 6/24 have been developed with Jon Jackels, SRF Consulting. </w:t>
      </w:r>
      <w:r w:rsidRPr="004A69ED">
        <w:rPr>
          <w:rFonts w:ascii="Arial" w:hAnsi="Arial" w:cs="Arial"/>
          <w:sz w:val="20"/>
          <w:szCs w:val="20"/>
        </w:rPr>
        <w:lastRenderedPageBreak/>
        <w:t>Presentation and plans finalized for Kansas Traffic Engineering Conference. ICWS brochure outline has been developed.</w:t>
      </w:r>
    </w:p>
    <w:p w:rsidR="004A69ED" w:rsidRPr="00C1304F" w:rsidRDefault="004A69ED" w:rsidP="004A69ED">
      <w:pPr>
        <w:spacing w:after="0" w:line="240" w:lineRule="auto"/>
        <w:ind w:left="1080"/>
        <w:rPr>
          <w:rFonts w:ascii="Arial" w:hAnsi="Arial" w:cs="Arial"/>
          <w:sz w:val="20"/>
          <w:szCs w:val="20"/>
        </w:rPr>
      </w:pPr>
    </w:p>
    <w:p w:rsidR="002716A8" w:rsidRPr="00E82552" w:rsidRDefault="002716A8" w:rsidP="002716A8">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18: </w:t>
      </w:r>
      <w:r w:rsidR="006E1675" w:rsidRPr="00E82552">
        <w:rPr>
          <w:rFonts w:ascii="Arial" w:hAnsi="Arial" w:cs="Arial"/>
          <w:sz w:val="20"/>
          <w:szCs w:val="20"/>
        </w:rPr>
        <w:t>Countermeasures for Wrong Way Driving on Freeways (</w:t>
      </w:r>
      <w:r w:rsidRPr="00E82552">
        <w:rPr>
          <w:rFonts w:ascii="Arial" w:hAnsi="Arial" w:cs="Arial"/>
          <w:sz w:val="20"/>
          <w:szCs w:val="20"/>
        </w:rPr>
        <w:t>Wrong Way Vehicles and Freeways</w:t>
      </w:r>
      <w:r w:rsidR="006E1675" w:rsidRPr="00E82552">
        <w:rPr>
          <w:rFonts w:ascii="Arial" w:hAnsi="Arial" w:cs="Arial"/>
          <w:sz w:val="20"/>
          <w:szCs w:val="20"/>
        </w:rPr>
        <w:t>)</w:t>
      </w:r>
    </w:p>
    <w:p w:rsidR="002716A8" w:rsidRPr="00E82552" w:rsidRDefault="002716A8" w:rsidP="002716A8">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Create a matrix of wrong way systems being tested and developed by building off previous related projects and research. The matrix will include details of the wrong way system (e.g. location of wrong way system, type of system deployed, data being collected).  The project will also track research results of each deployment.  By tracking the deployments, this project will seek to understand which approaches have the greatest impacts, which are socially acceptable, and which have institutional issues.</w:t>
      </w:r>
    </w:p>
    <w:p w:rsidR="006E1675" w:rsidRPr="004A69ED" w:rsidRDefault="004A69ED" w:rsidP="004A69ED">
      <w:pPr>
        <w:numPr>
          <w:ilvl w:val="0"/>
          <w:numId w:val="8"/>
        </w:numPr>
        <w:spacing w:after="0" w:line="240" w:lineRule="auto"/>
        <w:rPr>
          <w:rFonts w:ascii="Arial" w:hAnsi="Arial" w:cs="Arial"/>
          <w:sz w:val="20"/>
          <w:szCs w:val="20"/>
        </w:rPr>
      </w:pPr>
      <w:r>
        <w:rPr>
          <w:rFonts w:ascii="Arial" w:hAnsi="Arial" w:cs="Arial"/>
          <w:sz w:val="20"/>
          <w:szCs w:val="20"/>
        </w:rPr>
        <w:t xml:space="preserve">February and March – </w:t>
      </w:r>
      <w:r w:rsidRPr="004A69ED">
        <w:rPr>
          <w:rFonts w:ascii="Arial" w:hAnsi="Arial" w:cs="Arial"/>
          <w:sz w:val="20"/>
          <w:szCs w:val="20"/>
        </w:rPr>
        <w:t>Task 2 is underway. Interviews to collect information about active wrong way deployments have been conducted with the following agencies: Arizona DOT, Central Florida Expressway Authority, Connecticut DOT, Michigan DOT, Missouri DOT, Rhode Island DOT, Texas DOT, Washington State DOT, and Wisconsin DOT.</w:t>
      </w:r>
    </w:p>
    <w:p w:rsidR="002716A8" w:rsidRPr="00E82552" w:rsidRDefault="002716A8"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19: Performance Measures and Reporting</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Research and summarize the implications of performance-based management, current practices among agencies that have established performance efforts, and then document a series of case studies where technologies are used to collect and analyze performance.</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January 2015 – Original scope was reviewed with board and options for revising the scope were presented for board consideration. </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February 2015 – Scope revisions were emailed to board and no further comments were received.</w:t>
      </w:r>
    </w:p>
    <w:p w:rsidR="006E1675"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March 2015 – Scope revisions presented to board, along with options to 1. Cancel project, 2. Proceed with revised focus on targets and decision-making, or 3. Develop additional scope options. Board requested additional scope options (e.g. border crossing performance measures) for discussion at annual meeting.</w:t>
      </w:r>
    </w:p>
    <w:p w:rsidR="004A69ED" w:rsidRDefault="004A69ED" w:rsidP="004A69ED">
      <w:pPr>
        <w:spacing w:after="0" w:line="240" w:lineRule="auto"/>
        <w:ind w:left="1080"/>
        <w:rPr>
          <w:rFonts w:ascii="Arial" w:hAnsi="Arial" w:cs="Arial"/>
          <w:sz w:val="20"/>
          <w:szCs w:val="20"/>
        </w:rPr>
      </w:pPr>
    </w:p>
    <w:p w:rsidR="004A69ED" w:rsidRPr="00E82552" w:rsidRDefault="004A69ED" w:rsidP="004A69ED">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w:t>
      </w:r>
      <w:r>
        <w:rPr>
          <w:rFonts w:ascii="Arial" w:hAnsi="Arial" w:cs="Arial"/>
          <w:sz w:val="20"/>
          <w:szCs w:val="20"/>
        </w:rPr>
        <w:t>20</w:t>
      </w:r>
      <w:r w:rsidRPr="00E82552">
        <w:rPr>
          <w:rFonts w:ascii="Arial" w:hAnsi="Arial" w:cs="Arial"/>
          <w:sz w:val="20"/>
          <w:szCs w:val="20"/>
        </w:rPr>
        <w:t xml:space="preserve">: </w:t>
      </w:r>
      <w:r>
        <w:rPr>
          <w:rFonts w:ascii="Arial" w:hAnsi="Arial" w:cs="Arial"/>
          <w:sz w:val="20"/>
          <w:szCs w:val="20"/>
        </w:rPr>
        <w:t>Integrating ITS with Planning and Operations (ITS Operational Plans and Resources and Decision Tree for Planners)</w:t>
      </w:r>
    </w:p>
    <w:p w:rsidR="004A69ED" w:rsidRPr="004A69ED" w:rsidRDefault="004A69ED" w:rsidP="004A69ED">
      <w:pPr>
        <w:spacing w:after="0" w:line="240" w:lineRule="auto"/>
        <w:ind w:left="576"/>
        <w:rPr>
          <w:rFonts w:ascii="Arial" w:hAnsi="Arial" w:cs="Arial"/>
          <w:sz w:val="20"/>
          <w:szCs w:val="20"/>
        </w:rPr>
      </w:pPr>
      <w:r w:rsidRPr="00E82552">
        <w:rPr>
          <w:rFonts w:ascii="Arial" w:hAnsi="Arial" w:cs="Arial"/>
          <w:sz w:val="20"/>
          <w:szCs w:val="20"/>
        </w:rPr>
        <w:t xml:space="preserve">Project Goal: </w:t>
      </w:r>
      <w:r w:rsidRPr="004A69ED">
        <w:rPr>
          <w:rFonts w:ascii="Arial" w:hAnsi="Arial" w:cs="Arial"/>
          <w:sz w:val="20"/>
          <w:szCs w:val="20"/>
        </w:rPr>
        <w:t>This project will assess what guidance exists for including ITS in operational plans.  Such guidance can be used to describe the placement of IT devices, who will operate, maintain and own them, and how the devices will be used in daily or other operational scenarios.</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January 2015 – Project Authorized 1.8.15</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February 2015 – Confirmed plans for 4/7 working meeting to kick off project prior to board annual meeting.</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March 2015 – Initiated research. Prepared agenda and materials for 4/7 working meeting. </w:t>
      </w:r>
    </w:p>
    <w:p w:rsidR="004A69ED" w:rsidRDefault="004A69ED" w:rsidP="004A69ED">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21: Traffic Safety and Traveler Information Mobile Apps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research and document a current snapshot of the safety and traveler information apps available and the potential benefits and services they provide to users. Based on the research found identify the role of DOT’s with apps and app standards.</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January and February 2015 – Reviewed and documented traffic safety and traveler information apps.</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 xml:space="preserve">March 2015 – Presented traffic and safety traveler information apps reviewed for the project to the ENTERPRISE Board.  Distributed Milestone 1: Matrix of Safety and Traveler Information Apps that summarizes the apps reviewed for the project. Started to interview DOTs to document the motivation behind the development and operation of apps. </w:t>
      </w:r>
    </w:p>
    <w:p w:rsidR="006E1675" w:rsidRPr="00E82552" w:rsidRDefault="006E1675"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22: Communications to Support Rural ITS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conduct a literature search of rural communications issues and solutions and complete a RFI.</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February 2015 – Project kick off held during February Board Meeting.</w:t>
      </w:r>
    </w:p>
    <w:p w:rsidR="004A69ED" w:rsidRPr="004A69ED" w:rsidRDefault="004A69ED" w:rsidP="004A69ED">
      <w:pPr>
        <w:numPr>
          <w:ilvl w:val="0"/>
          <w:numId w:val="8"/>
        </w:numPr>
        <w:spacing w:after="0" w:line="240" w:lineRule="auto"/>
        <w:rPr>
          <w:rFonts w:ascii="Arial" w:hAnsi="Arial" w:cs="Arial"/>
          <w:sz w:val="20"/>
          <w:szCs w:val="20"/>
        </w:rPr>
      </w:pPr>
      <w:r w:rsidRPr="004A69ED">
        <w:rPr>
          <w:rFonts w:ascii="Arial" w:hAnsi="Arial" w:cs="Arial"/>
          <w:sz w:val="20"/>
          <w:szCs w:val="20"/>
        </w:rPr>
        <w:t>March 2015 – Scheduled and conducted interviews with DOTs to document lessons learned, successes and challenges with rural communications.</w:t>
      </w:r>
    </w:p>
    <w:p w:rsidR="006E1675" w:rsidRPr="00C1304F" w:rsidRDefault="006E1675" w:rsidP="0000058A">
      <w:pPr>
        <w:spacing w:after="0" w:line="240" w:lineRule="auto"/>
        <w:ind w:left="108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E82552" w:rsidRDefault="0000058A"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lastRenderedPageBreak/>
        <w:t>Monthly webinars</w:t>
      </w:r>
      <w:r w:rsidR="00AA5C8B" w:rsidRPr="00C1304F">
        <w:rPr>
          <w:rFonts w:ascii="Arial" w:hAnsi="Arial" w:cs="Arial"/>
          <w:sz w:val="20"/>
          <w:szCs w:val="20"/>
        </w:rPr>
        <w:t xml:space="preserve"> </w:t>
      </w:r>
      <w:r w:rsidR="008A44F2" w:rsidRPr="00C1304F">
        <w:rPr>
          <w:rFonts w:ascii="Arial" w:hAnsi="Arial" w:cs="Arial"/>
          <w:sz w:val="20"/>
          <w:szCs w:val="20"/>
        </w:rPr>
        <w:t xml:space="preserve">will be </w:t>
      </w:r>
      <w:r w:rsidR="002716A8" w:rsidRPr="00C1304F">
        <w:rPr>
          <w:rFonts w:ascii="Arial" w:hAnsi="Arial" w:cs="Arial"/>
          <w:sz w:val="20"/>
          <w:szCs w:val="20"/>
        </w:rPr>
        <w:t>held</w:t>
      </w:r>
      <w:r w:rsidR="008A44F2" w:rsidRPr="00C1304F">
        <w:rPr>
          <w:rFonts w:ascii="Arial" w:hAnsi="Arial" w:cs="Arial"/>
          <w:sz w:val="20"/>
          <w:szCs w:val="20"/>
        </w:rPr>
        <w:t xml:space="preserve"> in </w:t>
      </w:r>
      <w:r w:rsidR="004A69ED">
        <w:rPr>
          <w:rFonts w:ascii="Arial" w:hAnsi="Arial" w:cs="Arial"/>
          <w:sz w:val="20"/>
          <w:szCs w:val="20"/>
        </w:rPr>
        <w:t>May and June</w:t>
      </w:r>
      <w:r w:rsidR="00E82552">
        <w:rPr>
          <w:rFonts w:ascii="Arial" w:hAnsi="Arial" w:cs="Arial"/>
          <w:sz w:val="20"/>
          <w:szCs w:val="20"/>
        </w:rPr>
        <w:t>.</w:t>
      </w:r>
    </w:p>
    <w:p w:rsidR="00E6245D" w:rsidRPr="00C1304F" w:rsidRDefault="004A69ED" w:rsidP="0000058A">
      <w:pPr>
        <w:numPr>
          <w:ilvl w:val="0"/>
          <w:numId w:val="3"/>
        </w:numPr>
        <w:spacing w:after="0" w:line="240" w:lineRule="auto"/>
        <w:ind w:right="-720"/>
        <w:rPr>
          <w:rFonts w:ascii="Arial" w:hAnsi="Arial" w:cs="Arial"/>
          <w:sz w:val="20"/>
          <w:szCs w:val="20"/>
        </w:rPr>
      </w:pPr>
      <w:r>
        <w:rPr>
          <w:rFonts w:ascii="Arial" w:hAnsi="Arial" w:cs="Arial"/>
          <w:sz w:val="20"/>
          <w:szCs w:val="20"/>
        </w:rPr>
        <w:t xml:space="preserve">In person meeting will be held in </w:t>
      </w:r>
      <w:r w:rsidR="00E82552">
        <w:rPr>
          <w:rFonts w:ascii="Arial" w:hAnsi="Arial" w:cs="Arial"/>
          <w:sz w:val="20"/>
          <w:szCs w:val="20"/>
        </w:rPr>
        <w:t>April 2015 in Arizona.</w:t>
      </w:r>
      <w:r w:rsidR="00E16B95" w:rsidRPr="00C1304F">
        <w:rPr>
          <w:rFonts w:ascii="Arial" w:hAnsi="Arial" w:cs="Arial"/>
          <w:sz w:val="20"/>
          <w:szCs w:val="20"/>
        </w:rPr>
        <w:t xml:space="preserve">  </w:t>
      </w:r>
    </w:p>
    <w:p w:rsidR="002716A8" w:rsidRPr="00C1304F" w:rsidRDefault="002716A8" w:rsidP="002716A8">
      <w:pPr>
        <w:spacing w:after="0" w:line="240" w:lineRule="auto"/>
        <w:ind w:left="360" w:right="-720"/>
        <w:rPr>
          <w:rFonts w:ascii="Arial" w:hAnsi="Arial" w:cs="Arial"/>
          <w:sz w:val="20"/>
          <w:szCs w:val="20"/>
        </w:rPr>
      </w:pPr>
    </w:p>
    <w:p w:rsidR="00177805" w:rsidRPr="00C1304F" w:rsidRDefault="008A44F2" w:rsidP="00E82552">
      <w:pPr>
        <w:spacing w:after="0" w:line="240" w:lineRule="auto"/>
        <w:ind w:left="-144" w:right="-720"/>
        <w:rPr>
          <w:rFonts w:ascii="Arial" w:hAnsi="Arial" w:cs="Arial"/>
          <w:sz w:val="20"/>
          <w:szCs w:val="20"/>
        </w:rPr>
      </w:pPr>
      <w:r w:rsidRPr="00C1304F">
        <w:rPr>
          <w:rFonts w:ascii="Arial" w:hAnsi="Arial" w:cs="Arial"/>
          <w:sz w:val="20"/>
          <w:szCs w:val="20"/>
        </w:rPr>
        <w:t>Technical Task:</w:t>
      </w:r>
    </w:p>
    <w:p w:rsidR="00037FBC" w:rsidRDefault="00F3126C"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Additional p</w:t>
      </w:r>
      <w:r w:rsidR="008A44F2" w:rsidRPr="00C1304F">
        <w:rPr>
          <w:rFonts w:ascii="Arial" w:hAnsi="Arial" w:cs="Arial"/>
          <w:sz w:val="20"/>
          <w:szCs w:val="20"/>
        </w:rPr>
        <w:t>rojects from the 201</w:t>
      </w:r>
      <w:r w:rsidR="00C1304F" w:rsidRPr="00C1304F">
        <w:rPr>
          <w:rFonts w:ascii="Arial" w:hAnsi="Arial" w:cs="Arial"/>
          <w:sz w:val="20"/>
          <w:szCs w:val="20"/>
        </w:rPr>
        <w:t>3</w:t>
      </w:r>
      <w:r w:rsidR="001B71D1" w:rsidRPr="00C1304F">
        <w:rPr>
          <w:rFonts w:ascii="Arial" w:hAnsi="Arial" w:cs="Arial"/>
          <w:sz w:val="20"/>
          <w:szCs w:val="20"/>
        </w:rPr>
        <w:t>-201</w:t>
      </w:r>
      <w:r w:rsidR="004A69ED">
        <w:rPr>
          <w:rFonts w:ascii="Arial" w:hAnsi="Arial" w:cs="Arial"/>
          <w:sz w:val="20"/>
          <w:szCs w:val="20"/>
        </w:rPr>
        <w:t>5</w:t>
      </w:r>
      <w:r w:rsidR="0040579E" w:rsidRPr="00C1304F">
        <w:rPr>
          <w:rFonts w:ascii="Arial" w:hAnsi="Arial" w:cs="Arial"/>
          <w:sz w:val="20"/>
          <w:szCs w:val="20"/>
        </w:rPr>
        <w:t xml:space="preserve"> </w:t>
      </w:r>
      <w:r w:rsidR="008A44F2" w:rsidRPr="00C1304F">
        <w:rPr>
          <w:rFonts w:ascii="Arial" w:hAnsi="Arial" w:cs="Arial"/>
          <w:sz w:val="20"/>
          <w:szCs w:val="20"/>
        </w:rPr>
        <w:t>Work Plan</w:t>
      </w:r>
      <w:r w:rsidR="004A69ED">
        <w:rPr>
          <w:rFonts w:ascii="Arial" w:hAnsi="Arial" w:cs="Arial"/>
          <w:sz w:val="20"/>
          <w:szCs w:val="20"/>
        </w:rPr>
        <w:t>s</w:t>
      </w:r>
      <w:r w:rsidR="008A44F2" w:rsidRPr="00C1304F">
        <w:rPr>
          <w:rFonts w:ascii="Arial" w:hAnsi="Arial" w:cs="Arial"/>
          <w:sz w:val="20"/>
          <w:szCs w:val="20"/>
        </w:rPr>
        <w:t xml:space="preserve"> will begin to commence during the next quarter</w:t>
      </w:r>
      <w:r w:rsidRPr="00C1304F">
        <w:rPr>
          <w:rFonts w:ascii="Arial" w:hAnsi="Arial" w:cs="Arial"/>
          <w:sz w:val="20"/>
          <w:szCs w:val="20"/>
        </w:rPr>
        <w:t>.</w:t>
      </w:r>
    </w:p>
    <w:p w:rsidR="00E82552" w:rsidRPr="00C1304F" w:rsidRDefault="00E82552" w:rsidP="0000058A">
      <w:pPr>
        <w:numPr>
          <w:ilvl w:val="0"/>
          <w:numId w:val="3"/>
        </w:numPr>
        <w:spacing w:after="0" w:line="240" w:lineRule="auto"/>
        <w:ind w:right="-720"/>
        <w:rPr>
          <w:rFonts w:ascii="Arial" w:hAnsi="Arial" w:cs="Arial"/>
          <w:sz w:val="20"/>
          <w:szCs w:val="20"/>
        </w:rPr>
      </w:pPr>
      <w:r>
        <w:rPr>
          <w:rFonts w:ascii="Arial" w:hAnsi="Arial" w:cs="Arial"/>
          <w:sz w:val="20"/>
          <w:szCs w:val="20"/>
        </w:rPr>
        <w:t>Continue to complete project tasks for the active work plan projects.</w:t>
      </w:r>
    </w:p>
    <w:p w:rsidR="00037FBC" w:rsidRPr="00C1304F" w:rsidRDefault="00037FBC" w:rsidP="004A69ED">
      <w:pPr>
        <w:spacing w:after="0" w:line="240" w:lineRule="auto"/>
        <w:ind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C23749" w:rsidRPr="00C1304F" w:rsidRDefault="006914B8" w:rsidP="0000058A">
      <w:pPr>
        <w:spacing w:after="0" w:line="240" w:lineRule="auto"/>
        <w:ind w:left="-720" w:right="-720"/>
        <w:rPr>
          <w:rFonts w:ascii="Arial" w:hAnsi="Arial" w:cs="Arial"/>
          <w:sz w:val="20"/>
          <w:szCs w:val="20"/>
        </w:rPr>
      </w:pPr>
      <w:r w:rsidRPr="00C1304F">
        <w:rPr>
          <w:rFonts w:ascii="Arial" w:hAnsi="Arial" w:cs="Arial"/>
          <w:sz w:val="20"/>
          <w:szCs w:val="20"/>
        </w:rPr>
        <w:t>Projects authorized:</w:t>
      </w:r>
    </w:p>
    <w:p w:rsidR="00E82552" w:rsidRDefault="00E82552" w:rsidP="00E82552">
      <w:pPr>
        <w:numPr>
          <w:ilvl w:val="0"/>
          <w:numId w:val="6"/>
        </w:numPr>
        <w:spacing w:after="0" w:line="240" w:lineRule="auto"/>
        <w:ind w:left="360" w:right="-720"/>
        <w:rPr>
          <w:rFonts w:ascii="Arial" w:hAnsi="Arial" w:cs="Arial"/>
          <w:sz w:val="20"/>
          <w:szCs w:val="20"/>
        </w:rPr>
      </w:pPr>
      <w:r w:rsidRPr="00C1304F">
        <w:rPr>
          <w:rFonts w:ascii="Arial" w:hAnsi="Arial" w:cs="Arial"/>
          <w:sz w:val="20"/>
          <w:szCs w:val="20"/>
        </w:rPr>
        <w:t xml:space="preserve">Project </w:t>
      </w:r>
      <w:r w:rsidR="004A69ED">
        <w:rPr>
          <w:rFonts w:ascii="Arial" w:hAnsi="Arial" w:cs="Arial"/>
          <w:sz w:val="20"/>
          <w:szCs w:val="20"/>
        </w:rPr>
        <w:t>20</w:t>
      </w:r>
      <w:r w:rsidRPr="00C1304F">
        <w:rPr>
          <w:rFonts w:ascii="Arial" w:hAnsi="Arial" w:cs="Arial"/>
          <w:sz w:val="20"/>
          <w:szCs w:val="20"/>
        </w:rPr>
        <w:t xml:space="preserve">: </w:t>
      </w:r>
      <w:r w:rsidR="004A69ED">
        <w:rPr>
          <w:rFonts w:ascii="Arial" w:hAnsi="Arial" w:cs="Arial"/>
          <w:sz w:val="20"/>
          <w:szCs w:val="20"/>
        </w:rPr>
        <w:t>Integrating ITS with Planning and Operations</w:t>
      </w:r>
    </w:p>
    <w:p w:rsidR="006914B8" w:rsidRDefault="006914B8" w:rsidP="0000058A">
      <w:pPr>
        <w:spacing w:after="0" w:line="240" w:lineRule="auto"/>
        <w:ind w:left="-720" w:right="-720"/>
        <w:rPr>
          <w:rFonts w:ascii="Arial" w:hAnsi="Arial" w:cs="Arial"/>
          <w:sz w:val="20"/>
          <w:szCs w:val="20"/>
        </w:rPr>
      </w:pPr>
    </w:p>
    <w:p w:rsidR="004A69ED" w:rsidRDefault="004A69ED" w:rsidP="0000058A">
      <w:pPr>
        <w:spacing w:after="0" w:line="240" w:lineRule="auto"/>
        <w:ind w:left="-720" w:right="-720"/>
        <w:rPr>
          <w:rFonts w:ascii="Arial" w:hAnsi="Arial" w:cs="Arial"/>
          <w:sz w:val="20"/>
          <w:szCs w:val="20"/>
        </w:rPr>
      </w:pPr>
      <w:r>
        <w:rPr>
          <w:rFonts w:ascii="Arial" w:hAnsi="Arial" w:cs="Arial"/>
          <w:sz w:val="20"/>
          <w:szCs w:val="20"/>
        </w:rPr>
        <w:t>Projects completed:</w:t>
      </w:r>
    </w:p>
    <w:p w:rsidR="004A69ED" w:rsidRPr="004A69ED" w:rsidRDefault="004A69ED" w:rsidP="004A69ED">
      <w:pPr>
        <w:numPr>
          <w:ilvl w:val="0"/>
          <w:numId w:val="6"/>
        </w:numPr>
        <w:spacing w:after="0" w:line="240" w:lineRule="auto"/>
        <w:ind w:left="360" w:right="-720"/>
        <w:rPr>
          <w:rFonts w:ascii="Arial" w:hAnsi="Arial" w:cs="Arial"/>
          <w:sz w:val="20"/>
          <w:szCs w:val="20"/>
        </w:rPr>
      </w:pPr>
      <w:r w:rsidRPr="00C1304F">
        <w:rPr>
          <w:rFonts w:ascii="Arial" w:hAnsi="Arial" w:cs="Arial"/>
          <w:sz w:val="20"/>
          <w:szCs w:val="20"/>
        </w:rPr>
        <w:t>Project 16: Investigating Distribution Mechanisms for ENTERPRISE Technical Products</w:t>
      </w:r>
    </w:p>
    <w:p w:rsidR="004A69ED" w:rsidRPr="0000058A" w:rsidRDefault="004A69ED"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A6" w:rsidRDefault="00234DA6" w:rsidP="00106C83">
      <w:pPr>
        <w:spacing w:after="0" w:line="240" w:lineRule="auto"/>
      </w:pPr>
      <w:r>
        <w:separator/>
      </w:r>
    </w:p>
  </w:endnote>
  <w:endnote w:type="continuationSeparator" w:id="0">
    <w:p w:rsidR="00234DA6" w:rsidRDefault="00234DA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1430C4">
    <w:pPr>
      <w:pStyle w:val="Footer"/>
    </w:pPr>
    <w:r>
      <w:t>ENTERPRISE Pooled F</w:t>
    </w:r>
    <w:r w:rsidR="005555EE">
      <w:t xml:space="preserve">und Program – Quarterly Report </w:t>
    </w:r>
    <w:r w:rsidR="004A69ED">
      <w:t>January</w:t>
    </w:r>
    <w:r w:rsidR="006E1675">
      <w:t xml:space="preserve"> – </w:t>
    </w:r>
    <w:r w:rsidR="004A69ED">
      <w:t xml:space="preserve">March </w:t>
    </w:r>
    <w:r>
      <w:t>20</w:t>
    </w:r>
    <w:r w:rsidR="005555EE">
      <w:t>1</w:t>
    </w:r>
    <w:r w:rsidR="004A69ED">
      <w:t>5</w:t>
    </w:r>
    <w:r w:rsidR="00AC4912">
      <w:t xml:space="preserve"> (Quarter </w:t>
    </w:r>
    <w:r w:rsidR="004A69ED">
      <w:t>1</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A6" w:rsidRDefault="00234DA6" w:rsidP="00106C83">
      <w:pPr>
        <w:spacing w:after="0" w:line="240" w:lineRule="auto"/>
      </w:pPr>
      <w:r>
        <w:separator/>
      </w:r>
    </w:p>
  </w:footnote>
  <w:footnote w:type="continuationSeparator" w:id="0">
    <w:p w:rsidR="00234DA6" w:rsidRDefault="00234DA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E350143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71C8C"/>
    <w:multiLevelType w:val="hybridMultilevel"/>
    <w:tmpl w:val="D9A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14"/>
  </w:num>
  <w:num w:numId="6">
    <w:abstractNumId w:val="2"/>
  </w:num>
  <w:num w:numId="7">
    <w:abstractNumId w:val="4"/>
  </w:num>
  <w:num w:numId="8">
    <w:abstractNumId w:val="0"/>
  </w:num>
  <w:num w:numId="9">
    <w:abstractNumId w:val="7"/>
  </w:num>
  <w:num w:numId="10">
    <w:abstractNumId w:val="12"/>
  </w:num>
  <w:num w:numId="11">
    <w:abstractNumId w:val="8"/>
  </w:num>
  <w:num w:numId="12">
    <w:abstractNumId w:val="9"/>
  </w:num>
  <w:num w:numId="13">
    <w:abstractNumId w:val="13"/>
  </w:num>
  <w:num w:numId="14">
    <w:abstractNumId w:val="3"/>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58A"/>
    <w:rsid w:val="00011702"/>
    <w:rsid w:val="0003145A"/>
    <w:rsid w:val="00037FBC"/>
    <w:rsid w:val="00050D31"/>
    <w:rsid w:val="000736BB"/>
    <w:rsid w:val="00083292"/>
    <w:rsid w:val="000A37B8"/>
    <w:rsid w:val="000B02E7"/>
    <w:rsid w:val="00106C83"/>
    <w:rsid w:val="001168AD"/>
    <w:rsid w:val="0013636F"/>
    <w:rsid w:val="001430C4"/>
    <w:rsid w:val="00161051"/>
    <w:rsid w:val="001766B1"/>
    <w:rsid w:val="00177805"/>
    <w:rsid w:val="001B71D1"/>
    <w:rsid w:val="00232C65"/>
    <w:rsid w:val="00234DA6"/>
    <w:rsid w:val="002716A8"/>
    <w:rsid w:val="00284D1F"/>
    <w:rsid w:val="00286D4A"/>
    <w:rsid w:val="00293FD8"/>
    <w:rsid w:val="002A79C8"/>
    <w:rsid w:val="002C7388"/>
    <w:rsid w:val="002F01BD"/>
    <w:rsid w:val="00301BF8"/>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6484A"/>
    <w:rsid w:val="0049726E"/>
    <w:rsid w:val="004A69ED"/>
    <w:rsid w:val="004C1BC8"/>
    <w:rsid w:val="004D5A34"/>
    <w:rsid w:val="004E14DC"/>
    <w:rsid w:val="004F308F"/>
    <w:rsid w:val="004F7F0A"/>
    <w:rsid w:val="005023B9"/>
    <w:rsid w:val="005154B2"/>
    <w:rsid w:val="00551D8A"/>
    <w:rsid w:val="005555EE"/>
    <w:rsid w:val="00580E05"/>
    <w:rsid w:val="005A72D7"/>
    <w:rsid w:val="00611CF8"/>
    <w:rsid w:val="00646884"/>
    <w:rsid w:val="006914B8"/>
    <w:rsid w:val="006C5266"/>
    <w:rsid w:val="006D5C5E"/>
    <w:rsid w:val="006E0E1F"/>
    <w:rsid w:val="006E1675"/>
    <w:rsid w:val="007117EB"/>
    <w:rsid w:val="00725ADB"/>
    <w:rsid w:val="00742B61"/>
    <w:rsid w:val="00743C01"/>
    <w:rsid w:val="007511A7"/>
    <w:rsid w:val="00765F74"/>
    <w:rsid w:val="007A58B6"/>
    <w:rsid w:val="007B0FD3"/>
    <w:rsid w:val="007E031B"/>
    <w:rsid w:val="00820FD8"/>
    <w:rsid w:val="008233C6"/>
    <w:rsid w:val="008268F3"/>
    <w:rsid w:val="00833A32"/>
    <w:rsid w:val="00872F18"/>
    <w:rsid w:val="00874EF7"/>
    <w:rsid w:val="008820F3"/>
    <w:rsid w:val="008A44F2"/>
    <w:rsid w:val="00905690"/>
    <w:rsid w:val="00937428"/>
    <w:rsid w:val="00963177"/>
    <w:rsid w:val="00986265"/>
    <w:rsid w:val="009B4AB1"/>
    <w:rsid w:val="009C2CF0"/>
    <w:rsid w:val="009C4012"/>
    <w:rsid w:val="009E1771"/>
    <w:rsid w:val="00A17707"/>
    <w:rsid w:val="00A43875"/>
    <w:rsid w:val="00AA5C8B"/>
    <w:rsid w:val="00AC2C1B"/>
    <w:rsid w:val="00AC4912"/>
    <w:rsid w:val="00AD1AFC"/>
    <w:rsid w:val="00B1004F"/>
    <w:rsid w:val="00B20ED9"/>
    <w:rsid w:val="00B2185C"/>
    <w:rsid w:val="00B56451"/>
    <w:rsid w:val="00B6022C"/>
    <w:rsid w:val="00B615BF"/>
    <w:rsid w:val="00B66A21"/>
    <w:rsid w:val="00B80F9B"/>
    <w:rsid w:val="00BD7B5A"/>
    <w:rsid w:val="00BF1E2A"/>
    <w:rsid w:val="00BF6971"/>
    <w:rsid w:val="00C05B09"/>
    <w:rsid w:val="00C1304F"/>
    <w:rsid w:val="00C13753"/>
    <w:rsid w:val="00C15BE6"/>
    <w:rsid w:val="00C162B6"/>
    <w:rsid w:val="00C1778A"/>
    <w:rsid w:val="00C23749"/>
    <w:rsid w:val="00C369A2"/>
    <w:rsid w:val="00C41F96"/>
    <w:rsid w:val="00C66A6C"/>
    <w:rsid w:val="00C8362B"/>
    <w:rsid w:val="00CC6B66"/>
    <w:rsid w:val="00CD174F"/>
    <w:rsid w:val="00CD749E"/>
    <w:rsid w:val="00CE2791"/>
    <w:rsid w:val="00D74A70"/>
    <w:rsid w:val="00DD1C8B"/>
    <w:rsid w:val="00DE5002"/>
    <w:rsid w:val="00DF6C00"/>
    <w:rsid w:val="00E16B95"/>
    <w:rsid w:val="00E414F5"/>
    <w:rsid w:val="00E53738"/>
    <w:rsid w:val="00E600C4"/>
    <w:rsid w:val="00E6245D"/>
    <w:rsid w:val="00E82552"/>
    <w:rsid w:val="00E8494F"/>
    <w:rsid w:val="00EA135F"/>
    <w:rsid w:val="00EB3801"/>
    <w:rsid w:val="00EB7E92"/>
    <w:rsid w:val="00EE0F80"/>
    <w:rsid w:val="00EE5DD9"/>
    <w:rsid w:val="00EF08AE"/>
    <w:rsid w:val="00EF2A2A"/>
    <w:rsid w:val="00EF4093"/>
    <w:rsid w:val="00EF5790"/>
    <w:rsid w:val="00F0026F"/>
    <w:rsid w:val="00F06A80"/>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BEF-09A5-4F43-8DE7-13A3536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terprise.prog.org/Projects/2014/technical_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62EB-0DE1-44E7-9A8E-F1FFCE16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10248</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Roelofs</cp:lastModifiedBy>
  <cp:revision>2</cp:revision>
  <dcterms:created xsi:type="dcterms:W3CDTF">2015-04-16T17:27:00Z</dcterms:created>
  <dcterms:modified xsi:type="dcterms:W3CDTF">2015-04-16T17:27:00Z</dcterms:modified>
</cp:coreProperties>
</file>