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E45" w:rsidRPr="00020691" w:rsidRDefault="006A6812" w:rsidP="008B6E45">
      <w:pPr>
        <w:rPr>
          <w:sz w:val="23"/>
          <w:szCs w:val="23"/>
        </w:rPr>
      </w:pPr>
      <w:r>
        <w:rPr>
          <w:sz w:val="23"/>
          <w:szCs w:val="23"/>
        </w:rPr>
        <w:t>September 15, 2015</w:t>
      </w:r>
    </w:p>
    <w:p w:rsidR="008B6E45" w:rsidRPr="00020691" w:rsidRDefault="008B6E45" w:rsidP="008B6E45">
      <w:pPr>
        <w:rPr>
          <w:sz w:val="23"/>
          <w:szCs w:val="23"/>
        </w:rPr>
      </w:pPr>
    </w:p>
    <w:p w:rsidR="008B6E45" w:rsidRPr="00020691" w:rsidRDefault="008B6E45" w:rsidP="008B6E45">
      <w:pPr>
        <w:rPr>
          <w:sz w:val="23"/>
          <w:szCs w:val="23"/>
        </w:rPr>
      </w:pPr>
      <w:r w:rsidRPr="00020691">
        <w:rPr>
          <w:sz w:val="23"/>
          <w:szCs w:val="23"/>
        </w:rPr>
        <w:t>Mr. J. Michael Bowen, P.E.</w:t>
      </w:r>
    </w:p>
    <w:p w:rsidR="008B6E45" w:rsidRPr="00020691" w:rsidRDefault="008B6E45" w:rsidP="008B6E45">
      <w:pPr>
        <w:rPr>
          <w:sz w:val="23"/>
          <w:szCs w:val="23"/>
        </w:rPr>
      </w:pPr>
      <w:r w:rsidRPr="00020691">
        <w:rPr>
          <w:sz w:val="23"/>
          <w:szCs w:val="23"/>
        </w:rPr>
        <w:t>Division Administrator</w:t>
      </w:r>
    </w:p>
    <w:p w:rsidR="008B6E45" w:rsidRPr="00020691" w:rsidRDefault="008B6E45" w:rsidP="008B6E45">
      <w:pPr>
        <w:rPr>
          <w:sz w:val="23"/>
          <w:szCs w:val="23"/>
        </w:rPr>
      </w:pPr>
      <w:r w:rsidRPr="00020691">
        <w:rPr>
          <w:sz w:val="23"/>
          <w:szCs w:val="23"/>
        </w:rPr>
        <w:t>Federal Highway Administration</w:t>
      </w:r>
    </w:p>
    <w:p w:rsidR="008B6E45" w:rsidRPr="00020691" w:rsidRDefault="008B6E45" w:rsidP="008B6E45">
      <w:pPr>
        <w:rPr>
          <w:sz w:val="23"/>
          <w:szCs w:val="23"/>
        </w:rPr>
      </w:pPr>
      <w:r w:rsidRPr="00020691">
        <w:rPr>
          <w:sz w:val="23"/>
          <w:szCs w:val="23"/>
        </w:rPr>
        <w:t>6111 SW 29</w:t>
      </w:r>
      <w:r w:rsidRPr="00020691">
        <w:rPr>
          <w:sz w:val="23"/>
          <w:szCs w:val="23"/>
          <w:vertAlign w:val="superscript"/>
        </w:rPr>
        <w:t>th</w:t>
      </w:r>
      <w:r w:rsidRPr="00020691">
        <w:rPr>
          <w:sz w:val="23"/>
          <w:szCs w:val="23"/>
        </w:rPr>
        <w:t xml:space="preserve"> Street</w:t>
      </w:r>
    </w:p>
    <w:p w:rsidR="008B6E45" w:rsidRPr="00020691" w:rsidRDefault="008B6E45" w:rsidP="008B6E45">
      <w:pPr>
        <w:rPr>
          <w:sz w:val="23"/>
          <w:szCs w:val="23"/>
        </w:rPr>
      </w:pPr>
      <w:r w:rsidRPr="00020691">
        <w:rPr>
          <w:sz w:val="23"/>
          <w:szCs w:val="23"/>
        </w:rPr>
        <w:t>Topeka, KS  66614</w:t>
      </w:r>
    </w:p>
    <w:p w:rsidR="008B6E45" w:rsidRPr="00020691" w:rsidRDefault="008B6E45" w:rsidP="008B6E45">
      <w:pPr>
        <w:rPr>
          <w:sz w:val="23"/>
          <w:szCs w:val="23"/>
        </w:rPr>
      </w:pPr>
    </w:p>
    <w:p w:rsidR="008B6E45" w:rsidRPr="00020691" w:rsidRDefault="008B6E45" w:rsidP="008B6E45">
      <w:pPr>
        <w:rPr>
          <w:sz w:val="23"/>
          <w:szCs w:val="23"/>
        </w:rPr>
      </w:pPr>
      <w:r w:rsidRPr="00020691">
        <w:rPr>
          <w:sz w:val="23"/>
          <w:szCs w:val="23"/>
        </w:rPr>
        <w:t xml:space="preserve">Attention Karen Gilbertson, </w:t>
      </w:r>
      <w:proofErr w:type="gramStart"/>
      <w:r w:rsidRPr="00020691">
        <w:rPr>
          <w:sz w:val="23"/>
          <w:szCs w:val="23"/>
        </w:rPr>
        <w:t>ITS/</w:t>
      </w:r>
      <w:proofErr w:type="gramEnd"/>
      <w:r w:rsidRPr="00020691">
        <w:rPr>
          <w:sz w:val="23"/>
          <w:szCs w:val="23"/>
        </w:rPr>
        <w:t>Traffic Operations Engineer</w:t>
      </w:r>
    </w:p>
    <w:p w:rsidR="008B6E45" w:rsidRPr="00020691" w:rsidRDefault="008B6E45" w:rsidP="008B6E45">
      <w:pPr>
        <w:rPr>
          <w:sz w:val="23"/>
          <w:szCs w:val="23"/>
        </w:rPr>
      </w:pPr>
    </w:p>
    <w:p w:rsidR="008B6E45" w:rsidRPr="00020691" w:rsidRDefault="008B6E45" w:rsidP="008B6E45">
      <w:pPr>
        <w:rPr>
          <w:sz w:val="23"/>
          <w:szCs w:val="23"/>
        </w:rPr>
      </w:pPr>
      <w:r w:rsidRPr="00020691">
        <w:rPr>
          <w:sz w:val="23"/>
          <w:szCs w:val="23"/>
        </w:rPr>
        <w:t>Dear Mr. Bowen:</w:t>
      </w:r>
    </w:p>
    <w:p w:rsidR="008B6E45" w:rsidRPr="00020691" w:rsidRDefault="008B6E45" w:rsidP="008B6E45">
      <w:pPr>
        <w:rPr>
          <w:sz w:val="23"/>
          <w:szCs w:val="23"/>
        </w:rPr>
      </w:pPr>
    </w:p>
    <w:p w:rsidR="008B6E45" w:rsidRPr="00020691" w:rsidRDefault="008B6E45" w:rsidP="008B6E45">
      <w:pPr>
        <w:rPr>
          <w:bCs/>
          <w:sz w:val="23"/>
          <w:szCs w:val="23"/>
        </w:rPr>
      </w:pPr>
      <w:r w:rsidRPr="00020691">
        <w:rPr>
          <w:sz w:val="23"/>
          <w:szCs w:val="23"/>
        </w:rPr>
        <w:t>In support of the current pooled fund solicitation #14</w:t>
      </w:r>
      <w:r w:rsidR="006A6812">
        <w:rPr>
          <w:sz w:val="23"/>
          <w:szCs w:val="23"/>
        </w:rPr>
        <w:t>15</w:t>
      </w:r>
      <w:r w:rsidRPr="00020691">
        <w:rPr>
          <w:sz w:val="23"/>
          <w:szCs w:val="23"/>
        </w:rPr>
        <w:t>, “</w:t>
      </w:r>
      <w:r w:rsidR="006A6812" w:rsidRPr="006A6812">
        <w:rPr>
          <w:sz w:val="23"/>
          <w:szCs w:val="23"/>
        </w:rPr>
        <w:t>Construction of Low-Cracking High-Performance Bridge Decks Incorporating New Technology</w:t>
      </w:r>
      <w:r w:rsidRPr="00020691">
        <w:rPr>
          <w:bCs/>
          <w:sz w:val="23"/>
          <w:szCs w:val="23"/>
        </w:rPr>
        <w:t>,” the Kansas DOT is requesting the waiver of the non-Federal funding match for State Planning and Research Funds for use on the proposed project.  Kansas DOT will serve as the lead agency, and the approximate level of funding required to complete the research is $</w:t>
      </w:r>
      <w:r w:rsidR="006A6812">
        <w:rPr>
          <w:bCs/>
          <w:sz w:val="23"/>
          <w:szCs w:val="23"/>
        </w:rPr>
        <w:t>27</w:t>
      </w:r>
      <w:r w:rsidRPr="00020691">
        <w:rPr>
          <w:bCs/>
          <w:sz w:val="23"/>
          <w:szCs w:val="23"/>
        </w:rPr>
        <w:t xml:space="preserve">0,000.  </w:t>
      </w:r>
      <w:r w:rsidR="000D2A5E" w:rsidRPr="00020691">
        <w:rPr>
          <w:bCs/>
          <w:sz w:val="23"/>
          <w:szCs w:val="23"/>
        </w:rPr>
        <w:t xml:space="preserve">The </w:t>
      </w:r>
      <w:r w:rsidR="00020691" w:rsidRPr="00020691">
        <w:rPr>
          <w:bCs/>
          <w:sz w:val="23"/>
          <w:szCs w:val="23"/>
        </w:rPr>
        <w:t>e</w:t>
      </w:r>
      <w:r w:rsidR="000D2A5E" w:rsidRPr="00020691">
        <w:rPr>
          <w:bCs/>
          <w:sz w:val="23"/>
          <w:szCs w:val="23"/>
        </w:rPr>
        <w:t xml:space="preserve">stimated duration of the project is </w:t>
      </w:r>
      <w:r w:rsidR="006A6812">
        <w:rPr>
          <w:bCs/>
          <w:sz w:val="23"/>
          <w:szCs w:val="23"/>
        </w:rPr>
        <w:t>5</w:t>
      </w:r>
      <w:r w:rsidR="000D2A5E" w:rsidRPr="00020691">
        <w:rPr>
          <w:bCs/>
          <w:sz w:val="23"/>
          <w:szCs w:val="23"/>
        </w:rPr>
        <w:t xml:space="preserve"> years and the estimated number of partners will be </w:t>
      </w:r>
      <w:r w:rsidR="006A6812">
        <w:rPr>
          <w:bCs/>
          <w:sz w:val="23"/>
          <w:szCs w:val="23"/>
        </w:rPr>
        <w:t>2</w:t>
      </w:r>
      <w:r w:rsidR="00020691" w:rsidRPr="00020691">
        <w:rPr>
          <w:bCs/>
          <w:sz w:val="23"/>
          <w:szCs w:val="23"/>
        </w:rPr>
        <w:t>-</w:t>
      </w:r>
      <w:r w:rsidR="006A6812">
        <w:rPr>
          <w:bCs/>
          <w:sz w:val="23"/>
          <w:szCs w:val="23"/>
        </w:rPr>
        <w:t>4</w:t>
      </w:r>
      <w:r w:rsidR="000D2A5E" w:rsidRPr="00020691">
        <w:rPr>
          <w:bCs/>
          <w:sz w:val="23"/>
          <w:szCs w:val="23"/>
        </w:rPr>
        <w:t xml:space="preserve"> including the lead agency.  </w:t>
      </w:r>
    </w:p>
    <w:p w:rsidR="000D2A5E" w:rsidRPr="00020691" w:rsidRDefault="000D2A5E" w:rsidP="000D2A5E">
      <w:pPr>
        <w:pStyle w:val="Default"/>
        <w:rPr>
          <w:sz w:val="23"/>
          <w:szCs w:val="23"/>
        </w:rPr>
      </w:pPr>
    </w:p>
    <w:p w:rsidR="006A6812" w:rsidRPr="006A6812" w:rsidRDefault="006A6812" w:rsidP="006A6812">
      <w:pPr>
        <w:rPr>
          <w:sz w:val="23"/>
          <w:szCs w:val="23"/>
        </w:rPr>
      </w:pPr>
      <w:r w:rsidRPr="006A6812">
        <w:rPr>
          <w:sz w:val="23"/>
          <w:szCs w:val="23"/>
        </w:rPr>
        <w:t>The purpose of this study is to implement new technologies in conjunction with low-cracking high-performance concrete bridge specifications to improve bridge deck life through reduction of cracking. The work involves cooperation between state departments of transportation (DOTs), material suppliers, contractors, and designers. The following tasks will be used to achieve this objective:</w:t>
      </w:r>
    </w:p>
    <w:p w:rsidR="006A6812" w:rsidRPr="006A6812" w:rsidRDefault="006A6812" w:rsidP="006A6812">
      <w:pPr>
        <w:rPr>
          <w:sz w:val="23"/>
          <w:szCs w:val="23"/>
        </w:rPr>
      </w:pPr>
    </w:p>
    <w:p w:rsidR="006A6812" w:rsidRPr="006A6812" w:rsidRDefault="006A6812" w:rsidP="006A6812">
      <w:pPr>
        <w:ind w:left="360" w:right="360"/>
        <w:rPr>
          <w:sz w:val="23"/>
          <w:szCs w:val="23"/>
        </w:rPr>
      </w:pPr>
      <w:r w:rsidRPr="006A6812">
        <w:rPr>
          <w:sz w:val="23"/>
          <w:szCs w:val="23"/>
        </w:rPr>
        <w:t>1. Work with state DOTs on specifications for the construction of six LC-HPC bridge decks per state to be constructed over a three-year period.</w:t>
      </w:r>
    </w:p>
    <w:p w:rsidR="006A6812" w:rsidRPr="006A6812" w:rsidRDefault="006A6812" w:rsidP="006A6812">
      <w:pPr>
        <w:ind w:left="360" w:right="360"/>
        <w:rPr>
          <w:sz w:val="23"/>
          <w:szCs w:val="23"/>
        </w:rPr>
      </w:pPr>
      <w:r w:rsidRPr="006A6812">
        <w:rPr>
          <w:sz w:val="23"/>
          <w:szCs w:val="23"/>
        </w:rPr>
        <w:t>2. Provide on-site guidance during construction of the LC-HPC bridge decks.</w:t>
      </w:r>
    </w:p>
    <w:p w:rsidR="006D3C58" w:rsidRDefault="006A6812" w:rsidP="006A6812">
      <w:pPr>
        <w:ind w:left="360" w:right="360"/>
        <w:rPr>
          <w:sz w:val="23"/>
          <w:szCs w:val="23"/>
        </w:rPr>
      </w:pPr>
      <w:r w:rsidRPr="006A6812">
        <w:rPr>
          <w:sz w:val="23"/>
          <w:szCs w:val="23"/>
        </w:rPr>
        <w:t xml:space="preserve">3. Perform detailed crack surveys on the bridge decks, 1 year, 2-3 years, and (if approved) 4-5 years after construction. </w:t>
      </w:r>
    </w:p>
    <w:p w:rsidR="006A6812" w:rsidRPr="006A6812" w:rsidRDefault="006A6812" w:rsidP="006A6812">
      <w:pPr>
        <w:ind w:left="360" w:right="360"/>
        <w:rPr>
          <w:sz w:val="23"/>
          <w:szCs w:val="23"/>
        </w:rPr>
      </w:pPr>
      <w:r w:rsidRPr="006A6812">
        <w:rPr>
          <w:sz w:val="23"/>
          <w:szCs w:val="23"/>
        </w:rPr>
        <w:t xml:space="preserve">4. Correlate the cracking measured in Task 3 with environmental and site conditions, construction techniques, design specifications, and materials properties, and compare with results obtained on earlier conventional and LC-HPC bridge decks. </w:t>
      </w:r>
    </w:p>
    <w:p w:rsidR="00020691" w:rsidRDefault="006A6812" w:rsidP="006A6812">
      <w:pPr>
        <w:ind w:left="360" w:right="360"/>
        <w:rPr>
          <w:sz w:val="23"/>
          <w:szCs w:val="23"/>
        </w:rPr>
      </w:pPr>
      <w:r w:rsidRPr="006A6812">
        <w:rPr>
          <w:sz w:val="23"/>
          <w:szCs w:val="23"/>
        </w:rPr>
        <w:t>5. Document the results of the study. Interim and final reports will be prepared covering the findings</w:t>
      </w:r>
      <w:r w:rsidR="006D3C58">
        <w:rPr>
          <w:sz w:val="23"/>
          <w:szCs w:val="23"/>
        </w:rPr>
        <w:t>.</w:t>
      </w:r>
    </w:p>
    <w:p w:rsidR="006A6812" w:rsidRPr="00020691" w:rsidRDefault="006A6812" w:rsidP="006A6812">
      <w:pPr>
        <w:rPr>
          <w:sz w:val="23"/>
          <w:szCs w:val="23"/>
        </w:rPr>
      </w:pPr>
    </w:p>
    <w:p w:rsidR="008B6E45" w:rsidRPr="00020691" w:rsidRDefault="008B6E45" w:rsidP="008B6E45">
      <w:pPr>
        <w:rPr>
          <w:sz w:val="23"/>
          <w:szCs w:val="23"/>
        </w:rPr>
      </w:pPr>
      <w:r w:rsidRPr="00020691">
        <w:rPr>
          <w:sz w:val="23"/>
          <w:szCs w:val="23"/>
        </w:rPr>
        <w:t xml:space="preserve">If you have any questions, please call </w:t>
      </w:r>
      <w:r w:rsidR="006461AC">
        <w:rPr>
          <w:sz w:val="23"/>
          <w:szCs w:val="23"/>
        </w:rPr>
        <w:t xml:space="preserve">me </w:t>
      </w:r>
      <w:r w:rsidRPr="00020691">
        <w:rPr>
          <w:sz w:val="23"/>
          <w:szCs w:val="23"/>
        </w:rPr>
        <w:t>at 785-291-3847.</w:t>
      </w:r>
    </w:p>
    <w:p w:rsidR="008B6E45" w:rsidRPr="00020691" w:rsidRDefault="008B6E45" w:rsidP="008B6E45">
      <w:pPr>
        <w:rPr>
          <w:sz w:val="23"/>
          <w:szCs w:val="23"/>
        </w:rPr>
      </w:pPr>
    </w:p>
    <w:p w:rsidR="008B6E45" w:rsidRPr="00020691" w:rsidRDefault="008B6E45" w:rsidP="008B6E45">
      <w:pPr>
        <w:rPr>
          <w:sz w:val="23"/>
          <w:szCs w:val="23"/>
        </w:rPr>
      </w:pPr>
      <w:r w:rsidRPr="00020691">
        <w:rPr>
          <w:sz w:val="23"/>
          <w:szCs w:val="23"/>
        </w:rPr>
        <w:t>Sincerely,</w:t>
      </w:r>
    </w:p>
    <w:p w:rsidR="008B6E45" w:rsidRPr="00020691" w:rsidRDefault="008B6E45" w:rsidP="008B6E45">
      <w:pPr>
        <w:rPr>
          <w:sz w:val="23"/>
          <w:szCs w:val="23"/>
        </w:rPr>
      </w:pPr>
      <w:bookmarkStart w:id="0" w:name="_GoBack"/>
      <w:bookmarkEnd w:id="0"/>
    </w:p>
    <w:p w:rsidR="008B6E45" w:rsidRPr="00020691" w:rsidRDefault="008B6E45" w:rsidP="008B6E45">
      <w:pPr>
        <w:rPr>
          <w:sz w:val="23"/>
          <w:szCs w:val="23"/>
        </w:rPr>
      </w:pPr>
    </w:p>
    <w:p w:rsidR="008B6E45" w:rsidRPr="00020691" w:rsidRDefault="008B6E45" w:rsidP="008B6E45">
      <w:pPr>
        <w:rPr>
          <w:sz w:val="23"/>
          <w:szCs w:val="23"/>
        </w:rPr>
      </w:pPr>
    </w:p>
    <w:p w:rsidR="006461AC" w:rsidRDefault="006461AC" w:rsidP="006461AC">
      <w:pPr>
        <w:rPr>
          <w:sz w:val="24"/>
          <w:szCs w:val="24"/>
        </w:rPr>
      </w:pPr>
      <w:r>
        <w:rPr>
          <w:sz w:val="24"/>
          <w:szCs w:val="24"/>
        </w:rPr>
        <w:t>Susan F. Barker, P.E.</w:t>
      </w:r>
    </w:p>
    <w:p w:rsidR="006461AC" w:rsidRDefault="006461AC" w:rsidP="006461AC">
      <w:pPr>
        <w:rPr>
          <w:sz w:val="24"/>
          <w:szCs w:val="24"/>
        </w:rPr>
      </w:pPr>
      <w:r>
        <w:rPr>
          <w:sz w:val="24"/>
          <w:szCs w:val="24"/>
        </w:rPr>
        <w:t>Technology Transfer Engineer</w:t>
      </w:r>
    </w:p>
    <w:p w:rsidR="008B6E45" w:rsidRPr="00020691" w:rsidRDefault="008B6E45" w:rsidP="008B6E45">
      <w:pPr>
        <w:rPr>
          <w:sz w:val="23"/>
          <w:szCs w:val="23"/>
        </w:rPr>
      </w:pPr>
    </w:p>
    <w:p w:rsidR="00291A3A" w:rsidRPr="00E53B2F" w:rsidRDefault="008B6E45" w:rsidP="00291A3A">
      <w:proofErr w:type="gramStart"/>
      <w:r w:rsidRPr="00020691">
        <w:rPr>
          <w:sz w:val="23"/>
          <w:szCs w:val="23"/>
        </w:rPr>
        <w:t>c</w:t>
      </w:r>
      <w:proofErr w:type="gramEnd"/>
      <w:r w:rsidRPr="00020691">
        <w:rPr>
          <w:sz w:val="23"/>
          <w:szCs w:val="23"/>
        </w:rPr>
        <w:t>:  Rod Montney</w:t>
      </w:r>
    </w:p>
    <w:sectPr w:rsidR="00291A3A" w:rsidRPr="00E53B2F" w:rsidSect="006D3C58">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152"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E45" w:rsidRDefault="008B6E45" w:rsidP="00A23E88">
      <w:r>
        <w:separator/>
      </w:r>
    </w:p>
  </w:endnote>
  <w:endnote w:type="continuationSeparator" w:id="0">
    <w:p w:rsidR="008B6E45" w:rsidRDefault="008B6E45" w:rsidP="00A2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B22" w:rsidRDefault="00001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B22" w:rsidRDefault="00001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B22" w:rsidRDefault="00001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E45" w:rsidRDefault="008B6E45" w:rsidP="00A23E88">
      <w:r>
        <w:separator/>
      </w:r>
    </w:p>
  </w:footnote>
  <w:footnote w:type="continuationSeparator" w:id="0">
    <w:p w:rsidR="008B6E45" w:rsidRDefault="008B6E45" w:rsidP="00A23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B22" w:rsidRDefault="00001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B22" w:rsidRDefault="00001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07" w:rsidRDefault="000C0307" w:rsidP="00A23E88"/>
  <w:tbl>
    <w:tblPr>
      <w:tblW w:w="10098" w:type="dxa"/>
      <w:tblLook w:val="04A0" w:firstRow="1" w:lastRow="0" w:firstColumn="1" w:lastColumn="0" w:noHBand="0" w:noVBand="1"/>
    </w:tblPr>
    <w:tblGrid>
      <w:gridCol w:w="3168"/>
      <w:gridCol w:w="484"/>
      <w:gridCol w:w="2922"/>
      <w:gridCol w:w="464"/>
      <w:gridCol w:w="3042"/>
      <w:gridCol w:w="18"/>
    </w:tblGrid>
    <w:tr w:rsidR="000C0307" w:rsidRPr="008B1821" w:rsidTr="00AE59D2">
      <w:trPr>
        <w:gridAfter w:val="1"/>
        <w:wAfter w:w="18" w:type="dxa"/>
      </w:trPr>
      <w:tc>
        <w:tcPr>
          <w:tcW w:w="3652" w:type="dxa"/>
          <w:gridSpan w:val="2"/>
          <w:tcBorders>
            <w:bottom w:val="single" w:sz="12" w:space="0" w:color="00037E"/>
          </w:tcBorders>
          <w:vAlign w:val="bottom"/>
        </w:tcPr>
        <w:p w:rsidR="000C0307" w:rsidRDefault="000C0307" w:rsidP="001F0C3B">
          <w:pPr>
            <w:rPr>
              <w:rFonts w:ascii="Arial" w:hAnsi="Arial" w:cs="Arial"/>
              <w:color w:val="000060"/>
              <w:sz w:val="16"/>
              <w:szCs w:val="16"/>
            </w:rPr>
          </w:pPr>
        </w:p>
        <w:p w:rsidR="000C0307" w:rsidRDefault="000C0307" w:rsidP="001F0C3B">
          <w:pPr>
            <w:rPr>
              <w:rFonts w:ascii="Arial" w:hAnsi="Arial" w:cs="Arial"/>
              <w:color w:val="000060"/>
              <w:sz w:val="16"/>
              <w:szCs w:val="16"/>
            </w:rPr>
          </w:pPr>
        </w:p>
        <w:p w:rsidR="000C0307" w:rsidRPr="00AE59D2" w:rsidRDefault="006C74C8" w:rsidP="001F0C3B">
          <w:pPr>
            <w:rPr>
              <w:rFonts w:ascii="Arial" w:hAnsi="Arial" w:cs="Arial"/>
              <w:color w:val="000060"/>
              <w:sz w:val="16"/>
              <w:szCs w:val="16"/>
            </w:rPr>
          </w:pPr>
          <w:r>
            <w:rPr>
              <w:rFonts w:ascii="Arial" w:hAnsi="Arial" w:cs="Arial"/>
              <w:color w:val="000060"/>
              <w:sz w:val="16"/>
              <w:szCs w:val="16"/>
            </w:rPr>
            <w:t>Materials and Research Center</w:t>
          </w:r>
        </w:p>
        <w:p w:rsidR="000C0307" w:rsidRPr="00AE59D2" w:rsidRDefault="00630802" w:rsidP="001F0C3B">
          <w:pPr>
            <w:rPr>
              <w:rFonts w:ascii="Arial" w:hAnsi="Arial" w:cs="Arial"/>
              <w:color w:val="000060"/>
              <w:sz w:val="16"/>
              <w:szCs w:val="16"/>
            </w:rPr>
          </w:pPr>
          <w:r>
            <w:rPr>
              <w:rFonts w:ascii="Arial" w:hAnsi="Arial" w:cs="Arial"/>
              <w:color w:val="000060"/>
              <w:sz w:val="16"/>
              <w:szCs w:val="16"/>
            </w:rPr>
            <w:t xml:space="preserve">2300 Van Buren </w:t>
          </w:r>
        </w:p>
        <w:p w:rsidR="000C0307" w:rsidRPr="00AE59D2" w:rsidRDefault="000C0307" w:rsidP="00630802">
          <w:pPr>
            <w:rPr>
              <w:rFonts w:ascii="Arial" w:hAnsi="Arial" w:cs="Arial"/>
              <w:color w:val="000060"/>
              <w:sz w:val="8"/>
              <w:szCs w:val="16"/>
            </w:rPr>
          </w:pPr>
          <w:r>
            <w:rPr>
              <w:rFonts w:ascii="Arial" w:hAnsi="Arial" w:cs="Arial"/>
              <w:color w:val="000060"/>
              <w:sz w:val="16"/>
              <w:szCs w:val="16"/>
            </w:rPr>
            <w:t>Topeka, KS 666</w:t>
          </w:r>
          <w:r w:rsidR="00630802">
            <w:rPr>
              <w:rFonts w:ascii="Arial" w:hAnsi="Arial" w:cs="Arial"/>
              <w:color w:val="000060"/>
              <w:sz w:val="16"/>
              <w:szCs w:val="16"/>
            </w:rPr>
            <w:t>11-1195</w:t>
          </w:r>
        </w:p>
      </w:tc>
      <w:tc>
        <w:tcPr>
          <w:tcW w:w="2922" w:type="dxa"/>
          <w:tcBorders>
            <w:bottom w:val="single" w:sz="12" w:space="0" w:color="00037E"/>
          </w:tcBorders>
        </w:tcPr>
        <w:p w:rsidR="0027367D" w:rsidRDefault="00C270E5" w:rsidP="0027367D">
          <w:pPr>
            <w:jc w:val="center"/>
            <w:rPr>
              <w:noProof/>
              <w:color w:val="000060"/>
            </w:rPr>
          </w:pPr>
          <w:r>
            <w:rPr>
              <w:noProof/>
              <w:color w:val="00006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pt;height:58.8pt">
                <v:imagedata r:id="rId1" o:title="KS_KDOTLogo_Blue-Gold_PMS"/>
              </v:shape>
            </w:pict>
          </w:r>
        </w:p>
        <w:p w:rsidR="000C0307" w:rsidRPr="00AE59D2" w:rsidRDefault="008C03C6" w:rsidP="005A1542">
          <w:pPr>
            <w:jc w:val="center"/>
            <w:rPr>
              <w:color w:val="000060"/>
            </w:rPr>
          </w:pPr>
          <w:r>
            <w:rPr>
              <w:i/>
              <w:color w:val="003390"/>
              <w:sz w:val="17"/>
              <w:szCs w:val="17"/>
            </w:rPr>
            <w:t>Bureau of Research</w:t>
          </w:r>
        </w:p>
      </w:tc>
      <w:tc>
        <w:tcPr>
          <w:tcW w:w="3506" w:type="dxa"/>
          <w:gridSpan w:val="2"/>
          <w:tcBorders>
            <w:bottom w:val="single" w:sz="12" w:space="0" w:color="00037E"/>
          </w:tcBorders>
          <w:vAlign w:val="bottom"/>
        </w:tcPr>
        <w:p w:rsidR="000C0307" w:rsidRPr="00AE59D2" w:rsidRDefault="000C0307" w:rsidP="00AE59D2">
          <w:pPr>
            <w:jc w:val="right"/>
            <w:rPr>
              <w:rFonts w:ascii="Arial" w:hAnsi="Arial" w:cs="Arial"/>
              <w:color w:val="000060"/>
              <w:sz w:val="16"/>
              <w:szCs w:val="16"/>
            </w:rPr>
          </w:pPr>
          <w:r w:rsidRPr="00AE59D2">
            <w:rPr>
              <w:rFonts w:ascii="Arial" w:hAnsi="Arial" w:cs="Arial"/>
              <w:color w:val="000060"/>
              <w:sz w:val="16"/>
              <w:szCs w:val="16"/>
            </w:rPr>
            <w:t xml:space="preserve">Phone:  </w:t>
          </w:r>
          <w:r>
            <w:rPr>
              <w:rFonts w:ascii="Arial" w:hAnsi="Arial" w:cs="Arial"/>
              <w:color w:val="000060"/>
              <w:sz w:val="16"/>
              <w:szCs w:val="16"/>
            </w:rPr>
            <w:t>785-296-</w:t>
          </w:r>
          <w:r w:rsidR="00001B22">
            <w:rPr>
              <w:rFonts w:ascii="Arial" w:hAnsi="Arial" w:cs="Arial"/>
              <w:color w:val="000060"/>
              <w:sz w:val="16"/>
              <w:szCs w:val="16"/>
            </w:rPr>
            <w:t>1195</w:t>
          </w:r>
        </w:p>
        <w:p w:rsidR="000C0307" w:rsidRDefault="000C0307" w:rsidP="00AE59D2">
          <w:pPr>
            <w:jc w:val="right"/>
            <w:rPr>
              <w:rFonts w:ascii="Arial" w:hAnsi="Arial" w:cs="Arial"/>
              <w:color w:val="000060"/>
              <w:sz w:val="16"/>
              <w:szCs w:val="16"/>
            </w:rPr>
          </w:pPr>
          <w:r w:rsidRPr="00AE59D2">
            <w:rPr>
              <w:rFonts w:ascii="Arial" w:hAnsi="Arial" w:cs="Arial"/>
              <w:color w:val="000060"/>
              <w:sz w:val="16"/>
              <w:szCs w:val="16"/>
            </w:rPr>
            <w:t xml:space="preserve">Fax:  </w:t>
          </w:r>
          <w:r>
            <w:rPr>
              <w:rFonts w:ascii="Arial" w:hAnsi="Arial" w:cs="Arial"/>
              <w:color w:val="000060"/>
              <w:sz w:val="16"/>
              <w:szCs w:val="16"/>
            </w:rPr>
            <w:t>785-296-</w:t>
          </w:r>
          <w:r w:rsidR="00001B22">
            <w:rPr>
              <w:rFonts w:ascii="Arial" w:hAnsi="Arial" w:cs="Arial"/>
              <w:color w:val="000060"/>
              <w:sz w:val="16"/>
              <w:szCs w:val="16"/>
            </w:rPr>
            <w:t>2526</w:t>
          </w:r>
        </w:p>
        <w:p w:rsidR="000C0307" w:rsidRPr="00AE59D2" w:rsidRDefault="000C0307" w:rsidP="00AE59D2">
          <w:pPr>
            <w:jc w:val="right"/>
            <w:rPr>
              <w:rFonts w:ascii="Arial" w:hAnsi="Arial" w:cs="Arial"/>
              <w:color w:val="000060"/>
              <w:sz w:val="16"/>
              <w:szCs w:val="16"/>
            </w:rPr>
          </w:pPr>
          <w:r>
            <w:rPr>
              <w:rFonts w:ascii="Arial" w:hAnsi="Arial" w:cs="Arial"/>
              <w:color w:val="000060"/>
              <w:sz w:val="16"/>
              <w:szCs w:val="16"/>
            </w:rPr>
            <w:t>Hearing Impaired - 711</w:t>
          </w:r>
        </w:p>
        <w:p w:rsidR="000C0307" w:rsidRPr="00AE59D2" w:rsidRDefault="000C0307" w:rsidP="00AE59D2">
          <w:pPr>
            <w:jc w:val="right"/>
            <w:rPr>
              <w:rFonts w:ascii="Arial" w:hAnsi="Arial" w:cs="Arial"/>
              <w:color w:val="000060"/>
              <w:sz w:val="16"/>
              <w:szCs w:val="16"/>
            </w:rPr>
          </w:pPr>
          <w:r>
            <w:rPr>
              <w:rFonts w:ascii="Arial" w:hAnsi="Arial" w:cs="Arial"/>
              <w:color w:val="000060"/>
              <w:sz w:val="16"/>
              <w:szCs w:val="16"/>
            </w:rPr>
            <w:t>publicinfo</w:t>
          </w:r>
          <w:r w:rsidRPr="00AE59D2">
            <w:rPr>
              <w:rFonts w:ascii="Arial" w:hAnsi="Arial" w:cs="Arial"/>
              <w:color w:val="000060"/>
              <w:sz w:val="16"/>
              <w:szCs w:val="16"/>
            </w:rPr>
            <w:t>@ks</w:t>
          </w:r>
          <w:r>
            <w:rPr>
              <w:rFonts w:ascii="Arial" w:hAnsi="Arial" w:cs="Arial"/>
              <w:color w:val="000060"/>
              <w:sz w:val="16"/>
              <w:szCs w:val="16"/>
            </w:rPr>
            <w:t>dot</w:t>
          </w:r>
          <w:r w:rsidRPr="00AE59D2">
            <w:rPr>
              <w:rFonts w:ascii="Arial" w:hAnsi="Arial" w:cs="Arial"/>
              <w:color w:val="000060"/>
              <w:sz w:val="16"/>
              <w:szCs w:val="16"/>
            </w:rPr>
            <w:t>.</w:t>
          </w:r>
          <w:r>
            <w:rPr>
              <w:rFonts w:ascii="Arial" w:hAnsi="Arial" w:cs="Arial"/>
              <w:color w:val="000060"/>
              <w:sz w:val="16"/>
              <w:szCs w:val="16"/>
            </w:rPr>
            <w:t>org</w:t>
          </w:r>
        </w:p>
        <w:p w:rsidR="000C0307" w:rsidRPr="00AE59D2" w:rsidRDefault="000C0307" w:rsidP="0027367D">
          <w:pPr>
            <w:jc w:val="right"/>
            <w:rPr>
              <w:rFonts w:ascii="Arial" w:hAnsi="Arial" w:cs="Arial"/>
              <w:color w:val="000060"/>
              <w:sz w:val="8"/>
              <w:szCs w:val="16"/>
            </w:rPr>
          </w:pPr>
          <w:r>
            <w:rPr>
              <w:rFonts w:ascii="Arial" w:hAnsi="Arial" w:cs="Arial"/>
              <w:color w:val="000060"/>
              <w:sz w:val="16"/>
              <w:szCs w:val="16"/>
            </w:rPr>
            <w:t>http://</w:t>
          </w:r>
          <w:r w:rsidRPr="00AE59D2">
            <w:rPr>
              <w:rFonts w:ascii="Arial" w:hAnsi="Arial" w:cs="Arial"/>
              <w:color w:val="000060"/>
              <w:sz w:val="16"/>
              <w:szCs w:val="16"/>
            </w:rPr>
            <w:t>www.ks</w:t>
          </w:r>
          <w:r>
            <w:rPr>
              <w:rFonts w:ascii="Arial" w:hAnsi="Arial" w:cs="Arial"/>
              <w:color w:val="000060"/>
              <w:sz w:val="16"/>
              <w:szCs w:val="16"/>
            </w:rPr>
            <w:t>dot</w:t>
          </w:r>
          <w:r w:rsidRPr="00AE59D2">
            <w:rPr>
              <w:rFonts w:ascii="Arial" w:hAnsi="Arial" w:cs="Arial"/>
              <w:color w:val="000060"/>
              <w:sz w:val="16"/>
              <w:szCs w:val="16"/>
            </w:rPr>
            <w:t>.</w:t>
          </w:r>
          <w:r>
            <w:rPr>
              <w:rFonts w:ascii="Arial" w:hAnsi="Arial" w:cs="Arial"/>
              <w:color w:val="000060"/>
              <w:sz w:val="16"/>
              <w:szCs w:val="16"/>
            </w:rPr>
            <w:t>org</w:t>
          </w:r>
        </w:p>
      </w:tc>
    </w:tr>
    <w:tr w:rsidR="000C0307" w:rsidTr="00AE59D2">
      <w:tblPrEx>
        <w:tblBorders>
          <w:insideH w:val="single" w:sz="4" w:space="0" w:color="auto"/>
        </w:tblBorders>
      </w:tblPrEx>
      <w:tc>
        <w:tcPr>
          <w:tcW w:w="3168" w:type="dxa"/>
        </w:tcPr>
        <w:p w:rsidR="000C0307" w:rsidRPr="008D608A" w:rsidRDefault="00017B64" w:rsidP="00E95527">
          <w:pPr>
            <w:rPr>
              <w:rFonts w:ascii="Arial" w:hAnsi="Arial" w:cs="Arial"/>
              <w:color w:val="000060"/>
              <w:sz w:val="16"/>
              <w:szCs w:val="16"/>
            </w:rPr>
          </w:pPr>
          <w:r>
            <w:rPr>
              <w:rFonts w:ascii="Arial" w:hAnsi="Arial" w:cs="Arial"/>
              <w:color w:val="000060"/>
              <w:sz w:val="16"/>
              <w:szCs w:val="16"/>
            </w:rPr>
            <w:t>Mike King, Secretary</w:t>
          </w:r>
        </w:p>
        <w:p w:rsidR="000C0307" w:rsidRPr="008D608A" w:rsidRDefault="00067932" w:rsidP="003537E4">
          <w:pPr>
            <w:rPr>
              <w:rFonts w:ascii="Arial" w:hAnsi="Arial" w:cs="Arial"/>
              <w:color w:val="000060"/>
              <w:sz w:val="16"/>
              <w:szCs w:val="16"/>
            </w:rPr>
          </w:pPr>
          <w:r w:rsidRPr="008D608A">
            <w:rPr>
              <w:rFonts w:ascii="Arial" w:hAnsi="Arial" w:cs="Arial"/>
              <w:color w:val="000060"/>
              <w:sz w:val="16"/>
              <w:szCs w:val="16"/>
            </w:rPr>
            <w:t>Richard E. Kreider Jr.</w:t>
          </w:r>
          <w:r w:rsidR="00CE1ED9" w:rsidRPr="008D608A">
            <w:rPr>
              <w:rFonts w:ascii="Arial" w:hAnsi="Arial" w:cs="Arial"/>
              <w:color w:val="000060"/>
              <w:sz w:val="16"/>
              <w:szCs w:val="16"/>
            </w:rPr>
            <w:t>, Chief</w:t>
          </w:r>
        </w:p>
      </w:tc>
      <w:tc>
        <w:tcPr>
          <w:tcW w:w="3870" w:type="dxa"/>
          <w:gridSpan w:val="3"/>
        </w:tcPr>
        <w:p w:rsidR="000C0307" w:rsidRPr="008D608A" w:rsidRDefault="000C0307" w:rsidP="00AE59D2">
          <w:pPr>
            <w:jc w:val="center"/>
            <w:rPr>
              <w:rFonts w:ascii="Arial" w:hAnsi="Arial" w:cs="Arial"/>
              <w:color w:val="000060"/>
            </w:rPr>
          </w:pPr>
        </w:p>
      </w:tc>
      <w:tc>
        <w:tcPr>
          <w:tcW w:w="3060" w:type="dxa"/>
          <w:gridSpan w:val="2"/>
        </w:tcPr>
        <w:p w:rsidR="000C0307" w:rsidRPr="008D608A" w:rsidRDefault="000C0307" w:rsidP="004B3F1E">
          <w:pPr>
            <w:jc w:val="right"/>
            <w:rPr>
              <w:rFonts w:ascii="Arial" w:hAnsi="Arial" w:cs="Arial"/>
            </w:rPr>
          </w:pPr>
          <w:r w:rsidRPr="008D608A">
            <w:rPr>
              <w:rFonts w:ascii="Arial" w:hAnsi="Arial" w:cs="Arial"/>
              <w:color w:val="000060"/>
              <w:sz w:val="16"/>
              <w:szCs w:val="16"/>
            </w:rPr>
            <w:t>Sam Brownback, Governor</w:t>
          </w:r>
        </w:p>
      </w:tc>
    </w:tr>
  </w:tbl>
  <w:p w:rsidR="000C0307" w:rsidRDefault="000C0307" w:rsidP="004B3F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0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E97"/>
    <w:rsid w:val="00001B22"/>
    <w:rsid w:val="00001C78"/>
    <w:rsid w:val="00003941"/>
    <w:rsid w:val="00017B64"/>
    <w:rsid w:val="00020691"/>
    <w:rsid w:val="00031652"/>
    <w:rsid w:val="0003181C"/>
    <w:rsid w:val="0004194D"/>
    <w:rsid w:val="00041C9B"/>
    <w:rsid w:val="00043C7E"/>
    <w:rsid w:val="0004495E"/>
    <w:rsid w:val="00045443"/>
    <w:rsid w:val="0004796F"/>
    <w:rsid w:val="00054B14"/>
    <w:rsid w:val="00065CB7"/>
    <w:rsid w:val="000667B1"/>
    <w:rsid w:val="00067932"/>
    <w:rsid w:val="0007016B"/>
    <w:rsid w:val="00071B96"/>
    <w:rsid w:val="0007722B"/>
    <w:rsid w:val="000A753E"/>
    <w:rsid w:val="000C0307"/>
    <w:rsid w:val="000C30A1"/>
    <w:rsid w:val="000C4ED5"/>
    <w:rsid w:val="000C56B2"/>
    <w:rsid w:val="000C669C"/>
    <w:rsid w:val="000D2A5E"/>
    <w:rsid w:val="000D5F66"/>
    <w:rsid w:val="000E0642"/>
    <w:rsid w:val="000E06A6"/>
    <w:rsid w:val="000E2D6A"/>
    <w:rsid w:val="000F0169"/>
    <w:rsid w:val="00104023"/>
    <w:rsid w:val="001171B7"/>
    <w:rsid w:val="00130F09"/>
    <w:rsid w:val="00131AB9"/>
    <w:rsid w:val="00137E7B"/>
    <w:rsid w:val="00141344"/>
    <w:rsid w:val="00142766"/>
    <w:rsid w:val="0017231C"/>
    <w:rsid w:val="00190A7E"/>
    <w:rsid w:val="001B00DC"/>
    <w:rsid w:val="001E0106"/>
    <w:rsid w:val="001E16DA"/>
    <w:rsid w:val="001F0C3B"/>
    <w:rsid w:val="002058E6"/>
    <w:rsid w:val="002256D1"/>
    <w:rsid w:val="00232B3A"/>
    <w:rsid w:val="00251C8C"/>
    <w:rsid w:val="00254AD5"/>
    <w:rsid w:val="0027367D"/>
    <w:rsid w:val="0028754F"/>
    <w:rsid w:val="00291A3A"/>
    <w:rsid w:val="00291A45"/>
    <w:rsid w:val="00294EEE"/>
    <w:rsid w:val="002A2074"/>
    <w:rsid w:val="002A25A9"/>
    <w:rsid w:val="002A700E"/>
    <w:rsid w:val="002F1477"/>
    <w:rsid w:val="00302B93"/>
    <w:rsid w:val="003040A4"/>
    <w:rsid w:val="0030523E"/>
    <w:rsid w:val="00310706"/>
    <w:rsid w:val="003257B8"/>
    <w:rsid w:val="00331EB6"/>
    <w:rsid w:val="00333C4F"/>
    <w:rsid w:val="003537E4"/>
    <w:rsid w:val="00354323"/>
    <w:rsid w:val="003557F4"/>
    <w:rsid w:val="00360465"/>
    <w:rsid w:val="00384981"/>
    <w:rsid w:val="00386BA8"/>
    <w:rsid w:val="003938A6"/>
    <w:rsid w:val="003978C7"/>
    <w:rsid w:val="003C308A"/>
    <w:rsid w:val="003C30AF"/>
    <w:rsid w:val="003C4520"/>
    <w:rsid w:val="003C596A"/>
    <w:rsid w:val="003D4A48"/>
    <w:rsid w:val="003E511D"/>
    <w:rsid w:val="003E73AD"/>
    <w:rsid w:val="003F0F3C"/>
    <w:rsid w:val="00405BE3"/>
    <w:rsid w:val="00412416"/>
    <w:rsid w:val="004155DD"/>
    <w:rsid w:val="00417F29"/>
    <w:rsid w:val="00443635"/>
    <w:rsid w:val="0046190F"/>
    <w:rsid w:val="004724D1"/>
    <w:rsid w:val="00473A78"/>
    <w:rsid w:val="00475B5E"/>
    <w:rsid w:val="0048175A"/>
    <w:rsid w:val="004965B8"/>
    <w:rsid w:val="00496CB3"/>
    <w:rsid w:val="004A5906"/>
    <w:rsid w:val="004B330F"/>
    <w:rsid w:val="004B3F1E"/>
    <w:rsid w:val="004C1E87"/>
    <w:rsid w:val="004C536B"/>
    <w:rsid w:val="004E09CA"/>
    <w:rsid w:val="004E691B"/>
    <w:rsid w:val="00501A20"/>
    <w:rsid w:val="0050763E"/>
    <w:rsid w:val="00510593"/>
    <w:rsid w:val="00527A54"/>
    <w:rsid w:val="005303B0"/>
    <w:rsid w:val="00537143"/>
    <w:rsid w:val="00542A91"/>
    <w:rsid w:val="00545849"/>
    <w:rsid w:val="00550BE3"/>
    <w:rsid w:val="00551E45"/>
    <w:rsid w:val="005718C4"/>
    <w:rsid w:val="005901BB"/>
    <w:rsid w:val="00591896"/>
    <w:rsid w:val="005A1542"/>
    <w:rsid w:val="005A2F0B"/>
    <w:rsid w:val="005B69CD"/>
    <w:rsid w:val="005C09EF"/>
    <w:rsid w:val="005C66AE"/>
    <w:rsid w:val="005C6DDB"/>
    <w:rsid w:val="005D0615"/>
    <w:rsid w:val="005D712E"/>
    <w:rsid w:val="005E002E"/>
    <w:rsid w:val="005E269F"/>
    <w:rsid w:val="0060102F"/>
    <w:rsid w:val="006171CC"/>
    <w:rsid w:val="00622025"/>
    <w:rsid w:val="00626E10"/>
    <w:rsid w:val="00630802"/>
    <w:rsid w:val="00637828"/>
    <w:rsid w:val="00640C50"/>
    <w:rsid w:val="006461AC"/>
    <w:rsid w:val="0065092F"/>
    <w:rsid w:val="006535FE"/>
    <w:rsid w:val="0068036F"/>
    <w:rsid w:val="006A6812"/>
    <w:rsid w:val="006B56BE"/>
    <w:rsid w:val="006B7D38"/>
    <w:rsid w:val="006C74C8"/>
    <w:rsid w:val="006D3C58"/>
    <w:rsid w:val="006F5E82"/>
    <w:rsid w:val="006F6972"/>
    <w:rsid w:val="007119C0"/>
    <w:rsid w:val="0071395E"/>
    <w:rsid w:val="00717444"/>
    <w:rsid w:val="00722A88"/>
    <w:rsid w:val="00732AAA"/>
    <w:rsid w:val="00741A27"/>
    <w:rsid w:val="0075100D"/>
    <w:rsid w:val="00764234"/>
    <w:rsid w:val="00780629"/>
    <w:rsid w:val="007B3208"/>
    <w:rsid w:val="007B3A9F"/>
    <w:rsid w:val="007D380F"/>
    <w:rsid w:val="007D67E4"/>
    <w:rsid w:val="007D6DAC"/>
    <w:rsid w:val="007D7226"/>
    <w:rsid w:val="007E3415"/>
    <w:rsid w:val="007E3F54"/>
    <w:rsid w:val="007F4294"/>
    <w:rsid w:val="00806D28"/>
    <w:rsid w:val="008111BF"/>
    <w:rsid w:val="00822C56"/>
    <w:rsid w:val="008253E6"/>
    <w:rsid w:val="008258C0"/>
    <w:rsid w:val="0082676A"/>
    <w:rsid w:val="008276CD"/>
    <w:rsid w:val="00840F27"/>
    <w:rsid w:val="00885148"/>
    <w:rsid w:val="008A1313"/>
    <w:rsid w:val="008B1821"/>
    <w:rsid w:val="008B546C"/>
    <w:rsid w:val="008B6931"/>
    <w:rsid w:val="008B6E45"/>
    <w:rsid w:val="008C03C6"/>
    <w:rsid w:val="008C0FEB"/>
    <w:rsid w:val="008D608A"/>
    <w:rsid w:val="008E03C9"/>
    <w:rsid w:val="008E4AC6"/>
    <w:rsid w:val="008F7537"/>
    <w:rsid w:val="00907328"/>
    <w:rsid w:val="00907765"/>
    <w:rsid w:val="009115CB"/>
    <w:rsid w:val="00935227"/>
    <w:rsid w:val="0093680D"/>
    <w:rsid w:val="00936CCC"/>
    <w:rsid w:val="0095567D"/>
    <w:rsid w:val="0095570F"/>
    <w:rsid w:val="00962BA0"/>
    <w:rsid w:val="00990CB0"/>
    <w:rsid w:val="00991165"/>
    <w:rsid w:val="00992AA0"/>
    <w:rsid w:val="00995A8C"/>
    <w:rsid w:val="00997B08"/>
    <w:rsid w:val="009A706E"/>
    <w:rsid w:val="009D1709"/>
    <w:rsid w:val="009E464E"/>
    <w:rsid w:val="009F5F72"/>
    <w:rsid w:val="00A00208"/>
    <w:rsid w:val="00A1241D"/>
    <w:rsid w:val="00A1641D"/>
    <w:rsid w:val="00A21A31"/>
    <w:rsid w:val="00A23E88"/>
    <w:rsid w:val="00A26C75"/>
    <w:rsid w:val="00A30E99"/>
    <w:rsid w:val="00A33E1C"/>
    <w:rsid w:val="00A405D4"/>
    <w:rsid w:val="00A529A9"/>
    <w:rsid w:val="00A52B9F"/>
    <w:rsid w:val="00A54707"/>
    <w:rsid w:val="00A72BAE"/>
    <w:rsid w:val="00A81A3F"/>
    <w:rsid w:val="00A82A6A"/>
    <w:rsid w:val="00AB3E2B"/>
    <w:rsid w:val="00AE59D2"/>
    <w:rsid w:val="00AE5BE5"/>
    <w:rsid w:val="00AF3CDD"/>
    <w:rsid w:val="00B22595"/>
    <w:rsid w:val="00B24CDA"/>
    <w:rsid w:val="00B27F1F"/>
    <w:rsid w:val="00B32CE8"/>
    <w:rsid w:val="00B43992"/>
    <w:rsid w:val="00B451EC"/>
    <w:rsid w:val="00B714AA"/>
    <w:rsid w:val="00B726C9"/>
    <w:rsid w:val="00B77007"/>
    <w:rsid w:val="00BB3360"/>
    <w:rsid w:val="00BC0D5A"/>
    <w:rsid w:val="00BD37BE"/>
    <w:rsid w:val="00BD4782"/>
    <w:rsid w:val="00BD6DEA"/>
    <w:rsid w:val="00BE3242"/>
    <w:rsid w:val="00BE45A4"/>
    <w:rsid w:val="00C10E7A"/>
    <w:rsid w:val="00C11989"/>
    <w:rsid w:val="00C270E5"/>
    <w:rsid w:val="00C33D0C"/>
    <w:rsid w:val="00C414BC"/>
    <w:rsid w:val="00C42A65"/>
    <w:rsid w:val="00C46106"/>
    <w:rsid w:val="00C47082"/>
    <w:rsid w:val="00C474B3"/>
    <w:rsid w:val="00C521A0"/>
    <w:rsid w:val="00C64E97"/>
    <w:rsid w:val="00C97C20"/>
    <w:rsid w:val="00CB00FD"/>
    <w:rsid w:val="00CB2EF2"/>
    <w:rsid w:val="00CD50C0"/>
    <w:rsid w:val="00CE16B0"/>
    <w:rsid w:val="00CE1EB5"/>
    <w:rsid w:val="00CE1ED9"/>
    <w:rsid w:val="00CF0709"/>
    <w:rsid w:val="00CF6555"/>
    <w:rsid w:val="00CF784F"/>
    <w:rsid w:val="00D1334D"/>
    <w:rsid w:val="00D15D43"/>
    <w:rsid w:val="00D216AD"/>
    <w:rsid w:val="00D225BF"/>
    <w:rsid w:val="00D361CF"/>
    <w:rsid w:val="00D4453C"/>
    <w:rsid w:val="00D5477D"/>
    <w:rsid w:val="00D62DE4"/>
    <w:rsid w:val="00D92F34"/>
    <w:rsid w:val="00D9796A"/>
    <w:rsid w:val="00DA34CB"/>
    <w:rsid w:val="00DB3A56"/>
    <w:rsid w:val="00DB590F"/>
    <w:rsid w:val="00DE0083"/>
    <w:rsid w:val="00DE633A"/>
    <w:rsid w:val="00DE793A"/>
    <w:rsid w:val="00DF236A"/>
    <w:rsid w:val="00DF247F"/>
    <w:rsid w:val="00E00F1C"/>
    <w:rsid w:val="00E02AE4"/>
    <w:rsid w:val="00E0645B"/>
    <w:rsid w:val="00E2391A"/>
    <w:rsid w:val="00E427EE"/>
    <w:rsid w:val="00E45A68"/>
    <w:rsid w:val="00E51B35"/>
    <w:rsid w:val="00E53B2F"/>
    <w:rsid w:val="00E5447A"/>
    <w:rsid w:val="00E57163"/>
    <w:rsid w:val="00E61FDE"/>
    <w:rsid w:val="00E62889"/>
    <w:rsid w:val="00E747B5"/>
    <w:rsid w:val="00E85BCB"/>
    <w:rsid w:val="00E87BFE"/>
    <w:rsid w:val="00E87C2D"/>
    <w:rsid w:val="00E95527"/>
    <w:rsid w:val="00EA1162"/>
    <w:rsid w:val="00EB38ED"/>
    <w:rsid w:val="00EB67D5"/>
    <w:rsid w:val="00EC04D6"/>
    <w:rsid w:val="00EC1669"/>
    <w:rsid w:val="00ED108B"/>
    <w:rsid w:val="00ED28E6"/>
    <w:rsid w:val="00EE0225"/>
    <w:rsid w:val="00EE07BC"/>
    <w:rsid w:val="00EE1333"/>
    <w:rsid w:val="00EF4C7E"/>
    <w:rsid w:val="00EF5532"/>
    <w:rsid w:val="00EF778B"/>
    <w:rsid w:val="00F227F0"/>
    <w:rsid w:val="00F309A3"/>
    <w:rsid w:val="00F3206F"/>
    <w:rsid w:val="00F345F1"/>
    <w:rsid w:val="00F41E87"/>
    <w:rsid w:val="00F52FE2"/>
    <w:rsid w:val="00F65FFD"/>
    <w:rsid w:val="00F724CE"/>
    <w:rsid w:val="00F82C68"/>
    <w:rsid w:val="00F83D29"/>
    <w:rsid w:val="00F901B1"/>
    <w:rsid w:val="00FA0042"/>
    <w:rsid w:val="00FB134C"/>
    <w:rsid w:val="00FB50B3"/>
    <w:rsid w:val="00FC121D"/>
    <w:rsid w:val="00FD27D4"/>
    <w:rsid w:val="00FE180B"/>
    <w:rsid w:val="00FF5EAC"/>
    <w:rsid w:val="00FF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48175A"/>
    <w:rPr>
      <w:rFonts w:ascii="Courier New" w:hAnsi="Courier New"/>
    </w:rPr>
  </w:style>
  <w:style w:type="paragraph" w:styleId="BalloonText">
    <w:name w:val="Balloon Text"/>
    <w:basedOn w:val="Normal"/>
    <w:link w:val="BalloonTextChar"/>
    <w:uiPriority w:val="99"/>
    <w:semiHidden/>
    <w:unhideWhenUsed/>
    <w:rsid w:val="008E03C9"/>
    <w:rPr>
      <w:rFonts w:ascii="Tahoma" w:hAnsi="Tahoma" w:cs="Tahoma"/>
      <w:sz w:val="16"/>
      <w:szCs w:val="16"/>
    </w:rPr>
  </w:style>
  <w:style w:type="character" w:customStyle="1" w:styleId="BalloonTextChar">
    <w:name w:val="Balloon Text Char"/>
    <w:basedOn w:val="DefaultParagraphFont"/>
    <w:link w:val="BalloonText"/>
    <w:uiPriority w:val="99"/>
    <w:semiHidden/>
    <w:rsid w:val="008E03C9"/>
    <w:rPr>
      <w:rFonts w:ascii="Tahoma" w:hAnsi="Tahoma" w:cs="Tahoma"/>
      <w:sz w:val="16"/>
      <w:szCs w:val="16"/>
    </w:rPr>
  </w:style>
  <w:style w:type="paragraph" w:styleId="Header">
    <w:name w:val="header"/>
    <w:basedOn w:val="Normal"/>
    <w:link w:val="HeaderChar"/>
    <w:uiPriority w:val="99"/>
    <w:unhideWhenUsed/>
    <w:rsid w:val="00A23E88"/>
    <w:pPr>
      <w:tabs>
        <w:tab w:val="center" w:pos="4680"/>
        <w:tab w:val="right" w:pos="9360"/>
      </w:tabs>
    </w:pPr>
  </w:style>
  <w:style w:type="character" w:customStyle="1" w:styleId="HeaderChar">
    <w:name w:val="Header Char"/>
    <w:basedOn w:val="DefaultParagraphFont"/>
    <w:link w:val="Header"/>
    <w:uiPriority w:val="99"/>
    <w:rsid w:val="00A23E88"/>
  </w:style>
  <w:style w:type="paragraph" w:styleId="Footer">
    <w:name w:val="footer"/>
    <w:basedOn w:val="Normal"/>
    <w:link w:val="FooterChar"/>
    <w:uiPriority w:val="99"/>
    <w:unhideWhenUsed/>
    <w:rsid w:val="00A23E88"/>
    <w:pPr>
      <w:tabs>
        <w:tab w:val="center" w:pos="4680"/>
        <w:tab w:val="right" w:pos="9360"/>
      </w:tabs>
    </w:pPr>
  </w:style>
  <w:style w:type="character" w:customStyle="1" w:styleId="FooterChar">
    <w:name w:val="Footer Char"/>
    <w:basedOn w:val="DefaultParagraphFont"/>
    <w:link w:val="Footer"/>
    <w:uiPriority w:val="99"/>
    <w:rsid w:val="00A23E88"/>
  </w:style>
  <w:style w:type="table" w:styleId="TableGrid">
    <w:name w:val="Table Grid"/>
    <w:basedOn w:val="TableNormal"/>
    <w:uiPriority w:val="59"/>
    <w:rsid w:val="00CF0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765"/>
    <w:rPr>
      <w:color w:val="0000FF"/>
      <w:u w:val="single"/>
    </w:rPr>
  </w:style>
  <w:style w:type="paragraph" w:customStyle="1" w:styleId="Default">
    <w:name w:val="Default"/>
    <w:rsid w:val="000D2A5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909608">
      <w:bodyDiv w:val="1"/>
      <w:marLeft w:val="0"/>
      <w:marRight w:val="0"/>
      <w:marTop w:val="0"/>
      <w:marBottom w:val="0"/>
      <w:divBdr>
        <w:top w:val="none" w:sz="0" w:space="0" w:color="auto"/>
        <w:left w:val="none" w:sz="0" w:space="0" w:color="auto"/>
        <w:bottom w:val="none" w:sz="0" w:space="0" w:color="auto"/>
        <w:right w:val="none" w:sz="0" w:space="0" w:color="auto"/>
      </w:divBdr>
    </w:div>
    <w:div w:id="1057975227">
      <w:bodyDiv w:val="1"/>
      <w:marLeft w:val="0"/>
      <w:marRight w:val="0"/>
      <w:marTop w:val="0"/>
      <w:marBottom w:val="0"/>
      <w:divBdr>
        <w:top w:val="none" w:sz="0" w:space="0" w:color="auto"/>
        <w:left w:val="none" w:sz="0" w:space="0" w:color="auto"/>
        <w:bottom w:val="none" w:sz="0" w:space="0" w:color="auto"/>
        <w:right w:val="none" w:sz="0" w:space="0" w:color="auto"/>
      </w:divBdr>
    </w:div>
    <w:div w:id="188490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Printing</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susanb</dc:creator>
  <cp:lastModifiedBy>susanb</cp:lastModifiedBy>
  <cp:revision>2</cp:revision>
  <cp:lastPrinted>2011-01-14T15:37:00Z</cp:lastPrinted>
  <dcterms:created xsi:type="dcterms:W3CDTF">2015-09-15T20:45:00Z</dcterms:created>
  <dcterms:modified xsi:type="dcterms:W3CDTF">2015-09-15T20:45:00Z</dcterms:modified>
</cp:coreProperties>
</file>