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4C04F9" w:rsidRDefault="00644C5D" w:rsidP="004C04F9">
            <w:pPr>
              <w:ind w:right="-720"/>
              <w:rPr>
                <w:rFonts w:ascii="Arial" w:hAnsi="Arial" w:cs="Arial"/>
                <w:sz w:val="20"/>
                <w:szCs w:val="20"/>
              </w:rPr>
            </w:pPr>
            <w:r w:rsidRPr="004C04F9">
              <w:rPr>
                <w:rFonts w:ascii="Arial" w:hAnsi="Arial" w:cs="Arial"/>
                <w:sz w:val="36"/>
                <w:szCs w:val="36"/>
                <w:u w:val="single"/>
              </w:rPr>
              <w:t>_</w:t>
            </w:r>
            <w:r w:rsidR="000A12C7" w:rsidRPr="004C04F9">
              <w:rPr>
                <w:rFonts w:ascii="Arial" w:hAnsi="Arial" w:cs="Arial"/>
                <w:sz w:val="20"/>
                <w:szCs w:val="20"/>
              </w:rPr>
              <w:t xml:space="preserve"> </w:t>
            </w:r>
            <w:r w:rsidR="00551D8A" w:rsidRPr="004C04F9">
              <w:rPr>
                <w:rFonts w:ascii="Arial" w:hAnsi="Arial" w:cs="Arial"/>
                <w:sz w:val="20"/>
                <w:szCs w:val="20"/>
              </w:rPr>
              <w:t>Quarter 1 (January 1 – March 31</w:t>
            </w:r>
            <w:r w:rsidR="001C0F37" w:rsidRPr="004C04F9">
              <w:rPr>
                <w:rFonts w:ascii="Arial" w:hAnsi="Arial" w:cs="Arial"/>
                <w:sz w:val="20"/>
                <w:szCs w:val="20"/>
              </w:rPr>
              <w:t>, 2015</w:t>
            </w:r>
            <w:r w:rsidR="00551D8A" w:rsidRPr="004C04F9">
              <w:rPr>
                <w:rFonts w:ascii="Arial" w:hAnsi="Arial" w:cs="Arial"/>
                <w:sz w:val="20"/>
                <w:szCs w:val="20"/>
              </w:rPr>
              <w:t>)</w:t>
            </w:r>
          </w:p>
          <w:p w:rsidR="00551D8A" w:rsidRPr="004C04F9" w:rsidRDefault="00CA3AB7" w:rsidP="004C04F9">
            <w:pPr>
              <w:ind w:right="-720"/>
              <w:rPr>
                <w:rFonts w:ascii="Arial" w:hAnsi="Arial" w:cs="Arial"/>
                <w:b/>
                <w:sz w:val="20"/>
                <w:szCs w:val="20"/>
              </w:rPr>
            </w:pPr>
            <w:r w:rsidRPr="004C04F9">
              <w:rPr>
                <w:rFonts w:ascii="Arial" w:hAnsi="Arial" w:cs="Arial"/>
                <w:b/>
                <w:sz w:val="36"/>
                <w:szCs w:val="36"/>
                <w:u w:val="single"/>
              </w:rPr>
              <w:t>x</w:t>
            </w:r>
            <w:r w:rsidRPr="004C04F9">
              <w:rPr>
                <w:rFonts w:ascii="Arial" w:hAnsi="Arial" w:cs="Arial"/>
                <w:b/>
                <w:sz w:val="20"/>
                <w:szCs w:val="20"/>
              </w:rPr>
              <w:t xml:space="preserve"> </w:t>
            </w:r>
            <w:r w:rsidR="00551D8A" w:rsidRPr="004C04F9">
              <w:rPr>
                <w:rFonts w:ascii="Arial" w:hAnsi="Arial" w:cs="Arial"/>
                <w:b/>
                <w:sz w:val="20"/>
                <w:szCs w:val="20"/>
              </w:rPr>
              <w:t>Quarter 2 (April 1 – June 30</w:t>
            </w:r>
            <w:r w:rsidR="001C0F37" w:rsidRPr="004C04F9">
              <w:rPr>
                <w:rFonts w:ascii="Arial" w:hAnsi="Arial" w:cs="Arial"/>
                <w:b/>
                <w:sz w:val="20"/>
                <w:szCs w:val="20"/>
              </w:rPr>
              <w:t>, 2015</w:t>
            </w:r>
            <w:r w:rsidR="00551D8A" w:rsidRPr="004C04F9">
              <w:rPr>
                <w:rFonts w:ascii="Arial" w:hAnsi="Arial" w:cs="Arial"/>
                <w:b/>
                <w:sz w:val="20"/>
                <w:szCs w:val="20"/>
              </w:rPr>
              <w:t>)</w:t>
            </w:r>
          </w:p>
          <w:p w:rsidR="00551D8A" w:rsidRPr="00AD106C" w:rsidRDefault="00A16382" w:rsidP="004C04F9">
            <w:pPr>
              <w:ind w:right="-720"/>
              <w:rPr>
                <w:rFonts w:ascii="Arial" w:hAnsi="Arial" w:cs="Arial"/>
                <w:sz w:val="20"/>
                <w:szCs w:val="20"/>
              </w:rPr>
            </w:pPr>
            <w:r w:rsidRPr="00AD106C">
              <w:rPr>
                <w:rFonts w:ascii="Arial" w:hAnsi="Arial" w:cs="Arial"/>
                <w:sz w:val="36"/>
                <w:szCs w:val="36"/>
              </w:rPr>
              <w:t>_</w:t>
            </w:r>
            <w:r w:rsidRPr="00AD106C">
              <w:rPr>
                <w:rFonts w:ascii="Arial" w:hAnsi="Arial" w:cs="Arial"/>
                <w:sz w:val="20"/>
                <w:szCs w:val="20"/>
              </w:rPr>
              <w:t xml:space="preserve"> </w:t>
            </w:r>
            <w:r w:rsidR="00551D8A" w:rsidRPr="00AD106C">
              <w:rPr>
                <w:rFonts w:ascii="Arial" w:hAnsi="Arial" w:cs="Arial"/>
                <w:sz w:val="20"/>
                <w:szCs w:val="20"/>
              </w:rPr>
              <w:t>Quarter 3 (July 1 – September 30</w:t>
            </w:r>
            <w:r w:rsidR="001C0F37" w:rsidRPr="00AD106C">
              <w:rPr>
                <w:rFonts w:ascii="Arial" w:hAnsi="Arial" w:cs="Arial"/>
                <w:sz w:val="20"/>
                <w:szCs w:val="20"/>
              </w:rPr>
              <w:t>, 2015</w:t>
            </w:r>
            <w:r w:rsidR="00551D8A" w:rsidRPr="00AD106C">
              <w:rPr>
                <w:rFonts w:ascii="Arial" w:hAnsi="Arial" w:cs="Arial"/>
                <w:sz w:val="20"/>
                <w:szCs w:val="20"/>
              </w:rPr>
              <w:t>)</w:t>
            </w:r>
          </w:p>
          <w:p w:rsidR="00551D8A" w:rsidRPr="001C0F37" w:rsidRDefault="001C0F37" w:rsidP="004C04F9">
            <w:pPr>
              <w:ind w:right="-720"/>
              <w:rPr>
                <w:rFonts w:ascii="Arial" w:hAnsi="Arial" w:cs="Arial"/>
                <w:sz w:val="20"/>
                <w:szCs w:val="20"/>
              </w:rPr>
            </w:pPr>
            <w:r w:rsidRPr="00AD106C">
              <w:rPr>
                <w:rFonts w:ascii="Arial" w:hAnsi="Arial" w:cs="Arial"/>
                <w:sz w:val="36"/>
                <w:szCs w:val="36"/>
              </w:rPr>
              <w:t>_</w:t>
            </w:r>
            <w:r w:rsidR="00A16382" w:rsidRPr="00AD106C">
              <w:rPr>
                <w:rFonts w:ascii="Arial" w:hAnsi="Arial" w:cs="Arial"/>
                <w:sz w:val="20"/>
                <w:szCs w:val="20"/>
              </w:rPr>
              <w:t xml:space="preserve"> </w:t>
            </w:r>
            <w:r w:rsidR="00581B36" w:rsidRPr="00AD106C">
              <w:rPr>
                <w:rFonts w:ascii="Arial" w:hAnsi="Arial" w:cs="Arial"/>
                <w:sz w:val="20"/>
                <w:szCs w:val="20"/>
              </w:rPr>
              <w:t>Quarter 4 (October 1</w:t>
            </w:r>
            <w:r w:rsidR="00551D8A" w:rsidRPr="00AD106C">
              <w:rPr>
                <w:rFonts w:ascii="Arial" w:hAnsi="Arial" w:cs="Arial"/>
                <w:sz w:val="20"/>
                <w:szCs w:val="20"/>
              </w:rPr>
              <w:t xml:space="preserve"> – December 31</w:t>
            </w:r>
            <w:r w:rsidR="000A12C7" w:rsidRPr="00AD106C">
              <w:rPr>
                <w:rFonts w:ascii="Arial" w:hAnsi="Arial" w:cs="Arial"/>
                <w:sz w:val="20"/>
                <w:szCs w:val="20"/>
              </w:rPr>
              <w:t>, 201</w:t>
            </w:r>
            <w:r w:rsidRPr="00AD106C">
              <w:rPr>
                <w:rFonts w:ascii="Arial" w:hAnsi="Arial" w:cs="Arial"/>
                <w:sz w:val="20"/>
                <w:szCs w:val="20"/>
              </w:rPr>
              <w:t>5</w:t>
            </w:r>
            <w:r w:rsidR="00551D8A" w:rsidRPr="00AD106C">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A16382" w:rsidRDefault="000A12C7" w:rsidP="00551D8A">
            <w:pPr>
              <w:ind w:right="-720"/>
              <w:rPr>
                <w:rFonts w:ascii="Arial" w:hAnsi="Arial" w:cs="Arial"/>
                <w:b/>
                <w:sz w:val="20"/>
                <w:szCs w:val="20"/>
              </w:rPr>
            </w:pPr>
            <w:r w:rsidRPr="00A16382">
              <w:rPr>
                <w:rFonts w:ascii="Arial" w:hAnsi="Arial" w:cs="Arial"/>
                <w:b/>
                <w:sz w:val="20"/>
                <w:szCs w:val="20"/>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0A12C7" w:rsidP="00B73F0E">
            <w:pPr>
              <w:rPr>
                <w:rFonts w:ascii="Arial" w:hAnsi="Arial" w:cs="Arial"/>
                <w:sz w:val="20"/>
                <w:szCs w:val="20"/>
              </w:rPr>
            </w:pPr>
            <w:r w:rsidRPr="00A16382">
              <w:rPr>
                <w:rFonts w:ascii="Arial" w:hAnsi="Arial" w:cs="Arial"/>
                <w:sz w:val="20"/>
                <w:szCs w:val="20"/>
              </w:rPr>
              <w:t>Kevin Griffin</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F81207" w:rsidP="00B73F0E">
            <w:pPr>
              <w:rPr>
                <w:rFonts w:ascii="Arial" w:hAnsi="Arial" w:cs="Arial"/>
                <w:sz w:val="20"/>
                <w:szCs w:val="20"/>
              </w:rPr>
            </w:pPr>
            <w:r w:rsidRPr="00A16382">
              <w:rPr>
                <w:rFonts w:ascii="Arial" w:hAnsi="Arial" w:cs="Arial"/>
                <w:sz w:val="20"/>
                <w:szCs w:val="20"/>
              </w:rPr>
              <w:t>kgriffin@utah.gov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$105,000</w:t>
            </w:r>
          </w:p>
          <w:p w:rsidR="000F4DD6" w:rsidRP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$105,149</w:t>
            </w:r>
            <w:r>
              <w:rPr>
                <w:rFonts w:ascii="Arial" w:hAnsi="Arial" w:cs="Arial"/>
                <w:sz w:val="20"/>
                <w:szCs w:val="20"/>
              </w:rPr>
              <w:t xml:space="preserve"> received</w:t>
            </w:r>
          </w:p>
          <w:p w:rsidR="00B3644A" w:rsidRPr="00B3644A" w:rsidRDefault="00644C5D" w:rsidP="005C765E">
            <w:pPr>
              <w:jc w:val="center"/>
              <w:rPr>
                <w:rFonts w:ascii="Arial" w:hAnsi="Arial" w:cs="Arial"/>
                <w:sz w:val="20"/>
                <w:szCs w:val="20"/>
              </w:rPr>
            </w:pPr>
            <w:r>
              <w:rPr>
                <w:rFonts w:ascii="Arial" w:hAnsi="Arial" w:cs="Arial"/>
                <w:sz w:val="20"/>
                <w:szCs w:val="20"/>
              </w:rPr>
              <w:t>Remaining Funds = $</w:t>
            </w:r>
            <w:r w:rsidR="005C765E">
              <w:rPr>
                <w:rFonts w:ascii="Arial" w:hAnsi="Arial" w:cs="Arial"/>
                <w:sz w:val="20"/>
                <w:szCs w:val="20"/>
              </w:rPr>
              <w:t>89</w:t>
            </w:r>
            <w:r>
              <w:rPr>
                <w:rFonts w:ascii="Arial" w:hAnsi="Arial" w:cs="Arial"/>
                <w:sz w:val="20"/>
                <w:szCs w:val="20"/>
              </w:rPr>
              <w:t>,5</w:t>
            </w:r>
            <w:r w:rsidR="005C765E">
              <w:rPr>
                <w:rFonts w:ascii="Arial" w:hAnsi="Arial" w:cs="Arial"/>
                <w:sz w:val="20"/>
                <w:szCs w:val="20"/>
              </w:rPr>
              <w:t>32.08</w:t>
            </w:r>
          </w:p>
        </w:tc>
        <w:tc>
          <w:tcPr>
            <w:tcW w:w="3330" w:type="dxa"/>
          </w:tcPr>
          <w:p w:rsidR="00874EF7" w:rsidRPr="00B66A21" w:rsidRDefault="000F4DD6" w:rsidP="00373FFE">
            <w:pPr>
              <w:jc w:val="center"/>
              <w:rPr>
                <w:rFonts w:ascii="Arial" w:hAnsi="Arial" w:cs="Arial"/>
                <w:sz w:val="20"/>
                <w:szCs w:val="20"/>
              </w:rPr>
            </w:pPr>
            <w:r w:rsidRPr="000F4DD6">
              <w:rPr>
                <w:rFonts w:ascii="Arial" w:hAnsi="Arial" w:cs="Arial"/>
                <w:sz w:val="20"/>
                <w:szCs w:val="20"/>
              </w:rPr>
              <w:t>$</w:t>
            </w:r>
            <w:r w:rsidR="00373FFE">
              <w:rPr>
                <w:rFonts w:ascii="Arial" w:hAnsi="Arial" w:cs="Arial"/>
                <w:sz w:val="20"/>
                <w:szCs w:val="20"/>
              </w:rPr>
              <w:t>15,617</w:t>
            </w:r>
            <w:r w:rsidRPr="000F4DD6">
              <w:rPr>
                <w:rFonts w:ascii="Arial" w:hAnsi="Arial" w:cs="Arial"/>
                <w:sz w:val="20"/>
                <w:szCs w:val="20"/>
              </w:rPr>
              <w:t>.</w:t>
            </w:r>
            <w:r w:rsidR="00373FFE">
              <w:rPr>
                <w:rFonts w:ascii="Arial" w:hAnsi="Arial" w:cs="Arial"/>
                <w:sz w:val="20"/>
                <w:szCs w:val="20"/>
              </w:rPr>
              <w:t>20</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EE4778">
              <w:rPr>
                <w:rFonts w:ascii="Arial" w:hAnsi="Arial" w:cs="Arial"/>
                <w:sz w:val="20"/>
                <w:szCs w:val="20"/>
              </w:rPr>
              <w:t>7</w:t>
            </w:r>
            <w:r>
              <w:rPr>
                <w:rFonts w:ascii="Arial" w:hAnsi="Arial" w:cs="Arial"/>
                <w:sz w:val="20"/>
                <w:szCs w:val="20"/>
              </w:rPr>
              <w:t>%</w:t>
            </w:r>
          </w:p>
          <w:p w:rsidR="00B66A21" w:rsidRPr="00B66A21" w:rsidRDefault="000F4DD6" w:rsidP="000F4DD6">
            <w:pPr>
              <w:jc w:val="center"/>
              <w:rPr>
                <w:rFonts w:ascii="Arial" w:hAnsi="Arial" w:cs="Arial"/>
                <w:sz w:val="20"/>
                <w:szCs w:val="20"/>
              </w:rPr>
            </w:pPr>
            <w:r w:rsidRPr="000F4DD6">
              <w:rPr>
                <w:rFonts w:ascii="Arial" w:hAnsi="Arial" w:cs="Arial"/>
                <w:sz w:val="20"/>
                <w:szCs w:val="20"/>
              </w:rPr>
              <w:t xml:space="preserve">Total Project = </w:t>
            </w:r>
            <w:r w:rsidR="00EE4778">
              <w:rPr>
                <w:rFonts w:ascii="Arial" w:hAnsi="Arial" w:cs="Arial"/>
                <w:sz w:val="20"/>
                <w:szCs w:val="20"/>
              </w:rPr>
              <w:t>15</w:t>
            </w:r>
            <w:r w:rsidRPr="000F4DD6">
              <w:rPr>
                <w:rFonts w:ascii="Arial" w:hAnsi="Arial" w:cs="Arial"/>
                <w:sz w:val="20"/>
                <w:szCs w:val="20"/>
              </w:rPr>
              <w:t>%</w:t>
            </w:r>
          </w:p>
        </w:tc>
        <w:tc>
          <w:tcPr>
            <w:tcW w:w="3330" w:type="dxa"/>
          </w:tcPr>
          <w:p w:rsidR="00B66A21" w:rsidRPr="00B66A21" w:rsidRDefault="00644C5D" w:rsidP="00373FFE">
            <w:pPr>
              <w:ind w:right="-18"/>
              <w:jc w:val="center"/>
              <w:rPr>
                <w:rFonts w:ascii="Arial" w:hAnsi="Arial" w:cs="Arial"/>
                <w:sz w:val="20"/>
                <w:szCs w:val="20"/>
              </w:rPr>
            </w:pPr>
            <w:r>
              <w:rPr>
                <w:rFonts w:ascii="Arial" w:hAnsi="Arial" w:cs="Arial"/>
                <w:sz w:val="20"/>
                <w:szCs w:val="20"/>
              </w:rPr>
              <w:t>$</w:t>
            </w:r>
            <w:r w:rsidR="00373FFE">
              <w:rPr>
                <w:rFonts w:ascii="Arial" w:hAnsi="Arial" w:cs="Arial"/>
                <w:sz w:val="20"/>
                <w:szCs w:val="20"/>
              </w:rPr>
              <w:t>7,041.44</w:t>
            </w:r>
          </w:p>
        </w:tc>
        <w:tc>
          <w:tcPr>
            <w:tcW w:w="3420" w:type="dxa"/>
          </w:tcPr>
          <w:p w:rsidR="00B66A21" w:rsidRPr="00B66A21" w:rsidRDefault="000F4DD6" w:rsidP="00AE17B3">
            <w:pPr>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21446D" w:rsidRDefault="00644C5D" w:rsidP="00860567">
            <w:pPr>
              <w:ind w:right="72"/>
              <w:rPr>
                <w:rFonts w:ascii="Arial" w:hAnsi="Arial" w:cs="Arial"/>
                <w:sz w:val="20"/>
                <w:szCs w:val="20"/>
              </w:rPr>
            </w:pPr>
            <w:r>
              <w:rPr>
                <w:rFonts w:ascii="Arial" w:hAnsi="Arial" w:cs="Arial"/>
                <w:sz w:val="20"/>
                <w:szCs w:val="20"/>
              </w:rPr>
              <w:t>There were no planned meetings or activities in the fund this quarter.  Numerous states have completed their funding obligations which are greatly appreciated.</w:t>
            </w:r>
          </w:p>
          <w:p w:rsidR="00601EBD" w:rsidRDefault="00601EBD" w:rsidP="00B73F0E">
            <w:pPr>
              <w:ind w:right="-540"/>
              <w:rPr>
                <w:rFonts w:ascii="Arial" w:hAnsi="Arial" w:cs="Arial"/>
                <w:sz w:val="20"/>
                <w:szCs w:val="20"/>
              </w:rPr>
            </w:pPr>
          </w:p>
          <w:p w:rsidR="00C56A26" w:rsidRDefault="00C56A26" w:rsidP="00B73F0E">
            <w:pPr>
              <w:ind w:right="-540"/>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B73F0E">
            <w:pPr>
              <w:ind w:right="72"/>
              <w:rPr>
                <w:rFonts w:ascii="Arial" w:hAnsi="Arial" w:cs="Arial"/>
                <w:sz w:val="20"/>
                <w:szCs w:val="20"/>
              </w:rPr>
            </w:pPr>
          </w:p>
          <w:p w:rsidR="00046B52" w:rsidRDefault="00205D72" w:rsidP="00046B52">
            <w:pPr>
              <w:ind w:right="72"/>
              <w:rPr>
                <w:rFonts w:ascii="Arial" w:hAnsi="Arial" w:cs="Arial"/>
                <w:sz w:val="20"/>
                <w:szCs w:val="20"/>
              </w:rPr>
            </w:pPr>
            <w:r w:rsidRPr="00205D72">
              <w:rPr>
                <w:rFonts w:ascii="Arial" w:hAnsi="Arial" w:cs="Arial"/>
                <w:sz w:val="20"/>
                <w:szCs w:val="20"/>
              </w:rPr>
              <w:t>None planned.</w:t>
            </w:r>
          </w:p>
          <w:p w:rsidR="00046B52" w:rsidRDefault="00046B52" w:rsidP="00046B52">
            <w:pPr>
              <w:ind w:right="72"/>
              <w:rPr>
                <w:rFonts w:ascii="Arial" w:hAnsi="Arial" w:cs="Arial"/>
                <w:sz w:val="20"/>
                <w:szCs w:val="20"/>
              </w:rPr>
            </w:pPr>
          </w:p>
          <w:p w:rsidR="00C56A26" w:rsidRDefault="00C56A26" w:rsidP="00046B52">
            <w:pPr>
              <w:ind w:right="72"/>
              <w:rPr>
                <w:rFonts w:ascii="Arial" w:hAnsi="Arial" w:cs="Arial"/>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644C5D" w:rsidP="00046B52">
            <w:pPr>
              <w:ind w:right="72"/>
              <w:rPr>
                <w:rFonts w:ascii="Arial" w:hAnsi="Arial" w:cs="Arial"/>
                <w:sz w:val="20"/>
                <w:szCs w:val="20"/>
              </w:rPr>
            </w:pPr>
            <w:r>
              <w:rPr>
                <w:rFonts w:ascii="Arial" w:hAnsi="Arial" w:cs="Arial"/>
                <w:sz w:val="20"/>
                <w:szCs w:val="20"/>
              </w:rPr>
              <w:t>None</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  If a member state has pledged funding to the Pooled fund</w:t>
            </w:r>
            <w:r>
              <w:rPr>
                <w:rFonts w:ascii="Arial" w:hAnsi="Arial" w:cs="Arial"/>
                <w:sz w:val="20"/>
                <w:szCs w:val="20"/>
              </w:rPr>
              <w:t>,</w:t>
            </w:r>
            <w:r w:rsidRPr="00205D72">
              <w:rPr>
                <w:rFonts w:ascii="Arial" w:hAnsi="Arial" w:cs="Arial"/>
                <w:sz w:val="20"/>
                <w:szCs w:val="20"/>
              </w:rPr>
              <w:t xml:space="preserve"> please make arrangements for the funds to be transferred so the funding received matches the pledged amounts.  Thanks to all of the member states that have help</w:t>
            </w:r>
            <w:r>
              <w:rPr>
                <w:rFonts w:ascii="Arial" w:hAnsi="Arial" w:cs="Arial"/>
                <w:sz w:val="20"/>
                <w:szCs w:val="20"/>
              </w:rPr>
              <w:t>ed</w:t>
            </w:r>
            <w:r w:rsidRPr="00205D72">
              <w:rPr>
                <w:rFonts w:ascii="Arial" w:hAnsi="Arial" w:cs="Arial"/>
                <w:sz w:val="20"/>
                <w:szCs w:val="20"/>
              </w:rPr>
              <w:t xml:space="preserve"> make this new 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A26" w:rsidRDefault="00C56A26" w:rsidP="00106C83">
      <w:pPr>
        <w:spacing w:after="0" w:line="240" w:lineRule="auto"/>
      </w:pPr>
      <w:r>
        <w:separator/>
      </w:r>
    </w:p>
  </w:endnote>
  <w:endnote w:type="continuationSeparator" w:id="0">
    <w:p w:rsidR="00C56A26" w:rsidRDefault="00C56A2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26" w:rsidRDefault="00C56A26" w:rsidP="00E371D1">
    <w:pPr>
      <w:pStyle w:val="Footer"/>
      <w:ind w:left="-810"/>
    </w:pPr>
    <w:r>
      <w:t>TPF Program Standard Quarterly Reporting Format – 7/2011</w:t>
    </w:r>
  </w:p>
  <w:p w:rsidR="00C56A26" w:rsidRDefault="00C56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A26" w:rsidRDefault="00C56A26" w:rsidP="00106C83">
      <w:pPr>
        <w:spacing w:after="0" w:line="240" w:lineRule="auto"/>
      </w:pPr>
      <w:r>
        <w:separator/>
      </w:r>
    </w:p>
  </w:footnote>
  <w:footnote w:type="continuationSeparator" w:id="0">
    <w:p w:rsidR="00C56A26" w:rsidRDefault="00C56A2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46B52"/>
    <w:rsid w:val="000736BB"/>
    <w:rsid w:val="000A12C7"/>
    <w:rsid w:val="000B665A"/>
    <w:rsid w:val="000C2473"/>
    <w:rsid w:val="000F4DD6"/>
    <w:rsid w:val="00106C83"/>
    <w:rsid w:val="00114894"/>
    <w:rsid w:val="001547D0"/>
    <w:rsid w:val="00161153"/>
    <w:rsid w:val="001C0F37"/>
    <w:rsid w:val="00205D72"/>
    <w:rsid w:val="0021446D"/>
    <w:rsid w:val="002147AB"/>
    <w:rsid w:val="00260F79"/>
    <w:rsid w:val="00293FD8"/>
    <w:rsid w:val="002A79C8"/>
    <w:rsid w:val="0036685C"/>
    <w:rsid w:val="00373FFE"/>
    <w:rsid w:val="0038705A"/>
    <w:rsid w:val="004144E6"/>
    <w:rsid w:val="004156B2"/>
    <w:rsid w:val="00437734"/>
    <w:rsid w:val="004C04F9"/>
    <w:rsid w:val="004D75A9"/>
    <w:rsid w:val="004D7F38"/>
    <w:rsid w:val="004E14DC"/>
    <w:rsid w:val="00535598"/>
    <w:rsid w:val="00547EE3"/>
    <w:rsid w:val="00551D8A"/>
    <w:rsid w:val="00581B36"/>
    <w:rsid w:val="00583E8E"/>
    <w:rsid w:val="005C1CE7"/>
    <w:rsid w:val="005C765E"/>
    <w:rsid w:val="00601EBD"/>
    <w:rsid w:val="00644C5D"/>
    <w:rsid w:val="006466DC"/>
    <w:rsid w:val="006605E6"/>
    <w:rsid w:val="00682C5E"/>
    <w:rsid w:val="00695D25"/>
    <w:rsid w:val="006A4902"/>
    <w:rsid w:val="006D519E"/>
    <w:rsid w:val="00713F0E"/>
    <w:rsid w:val="007338B2"/>
    <w:rsid w:val="00743C01"/>
    <w:rsid w:val="00754C24"/>
    <w:rsid w:val="00790C4A"/>
    <w:rsid w:val="0079183A"/>
    <w:rsid w:val="007B3541"/>
    <w:rsid w:val="007E5BD2"/>
    <w:rsid w:val="00860567"/>
    <w:rsid w:val="00872F18"/>
    <w:rsid w:val="00874EF7"/>
    <w:rsid w:val="00A16382"/>
    <w:rsid w:val="00A33392"/>
    <w:rsid w:val="00A43875"/>
    <w:rsid w:val="00A63677"/>
    <w:rsid w:val="00A722FE"/>
    <w:rsid w:val="00AD106C"/>
    <w:rsid w:val="00AE17B3"/>
    <w:rsid w:val="00AE46B0"/>
    <w:rsid w:val="00B2185C"/>
    <w:rsid w:val="00B242E2"/>
    <w:rsid w:val="00B3644A"/>
    <w:rsid w:val="00B66A21"/>
    <w:rsid w:val="00B73F0E"/>
    <w:rsid w:val="00C13753"/>
    <w:rsid w:val="00C56A26"/>
    <w:rsid w:val="00CA3AB7"/>
    <w:rsid w:val="00D05DC0"/>
    <w:rsid w:val="00E11733"/>
    <w:rsid w:val="00E27F69"/>
    <w:rsid w:val="00E35E0F"/>
    <w:rsid w:val="00E371D1"/>
    <w:rsid w:val="00E5272F"/>
    <w:rsid w:val="00E53738"/>
    <w:rsid w:val="00E77185"/>
    <w:rsid w:val="00ED5F67"/>
    <w:rsid w:val="00EE4778"/>
    <w:rsid w:val="00EF08AE"/>
    <w:rsid w:val="00EF5790"/>
    <w:rsid w:val="00F81207"/>
    <w:rsid w:val="00F86649"/>
    <w:rsid w:val="00FA06F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4DC2B-7D99-4A8C-AF1B-6A9ABBB1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51</cp:revision>
  <cp:lastPrinted>2011-06-21T20:32:00Z</cp:lastPrinted>
  <dcterms:created xsi:type="dcterms:W3CDTF">2015-08-26T17:11:00Z</dcterms:created>
  <dcterms:modified xsi:type="dcterms:W3CDTF">2015-08-26T18:39:00Z</dcterms:modified>
</cp:coreProperties>
</file>