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E7727F">
        <w:rPr>
          <w:rFonts w:ascii="Arial" w:hAnsi="Arial" w:cs="Arial"/>
          <w:sz w:val="24"/>
          <w:szCs w:val="24"/>
        </w:rPr>
        <w:t>7</w:t>
      </w:r>
      <w:r w:rsidR="00C05B7A">
        <w:rPr>
          <w:rFonts w:ascii="Arial" w:hAnsi="Arial" w:cs="Arial"/>
          <w:sz w:val="24"/>
          <w:szCs w:val="24"/>
        </w:rPr>
        <w:t>/</w:t>
      </w:r>
      <w:r w:rsidR="006330C8">
        <w:rPr>
          <w:rFonts w:ascii="Arial" w:hAnsi="Arial" w:cs="Arial"/>
          <w:sz w:val="24"/>
          <w:szCs w:val="24"/>
        </w:rPr>
        <w:t>28</w:t>
      </w:r>
      <w:r w:rsidR="000452EB">
        <w:rPr>
          <w:rFonts w:ascii="Arial" w:hAnsi="Arial" w:cs="Arial"/>
          <w:sz w:val="24"/>
          <w:szCs w:val="24"/>
        </w:rPr>
        <w:t>/2015</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SPR-2(207), TPF-5(052) and TPF-5(319)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150EE"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E7727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5150EE" w:rsidP="0065500C">
            <w:pPr>
              <w:spacing w:before="120"/>
              <w:ind w:right="-720"/>
              <w:rPr>
                <w:rFonts w:ascii="Arial" w:hAnsi="Arial" w:cs="Arial"/>
                <w:sz w:val="20"/>
                <w:szCs w:val="20"/>
              </w:rPr>
            </w:pPr>
            <w:sdt>
              <w:sdtPr>
                <w:rPr>
                  <w:rFonts w:ascii="Arial" w:hAnsi="Arial" w:cs="Arial"/>
                  <w:sz w:val="24"/>
                  <w:szCs w:val="36"/>
                </w:rPr>
                <w:id w:val="-390189904"/>
                <w14:checkbox>
                  <w14:checked w14:val="1"/>
                  <w14:checkedState w14:val="2612" w14:font="MS Gothic"/>
                  <w14:uncheckedState w14:val="2610" w14:font="MS Gothic"/>
                </w14:checkbox>
              </w:sdtPr>
              <w:sdtEndPr/>
              <w:sdtContent>
                <w:r w:rsidR="00E7727F">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5150EE"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0452EB">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5150EE"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03808">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6330C8" w:rsidRDefault="006330C8" w:rsidP="00551D8A">
            <w:pPr>
              <w:ind w:right="-720"/>
              <w:rPr>
                <w:rFonts w:ascii="Arial" w:hAnsi="Arial" w:cs="Arial"/>
                <w:sz w:val="20"/>
                <w:szCs w:val="20"/>
              </w:rPr>
            </w:pPr>
            <w:r w:rsidRPr="006330C8">
              <w:rPr>
                <w:rFonts w:ascii="Arial" w:hAnsi="Arial" w:cs="Arial"/>
                <w:sz w:val="20"/>
                <w:szCs w:val="20"/>
              </w:rPr>
              <w:t>3,059,002</w:t>
            </w:r>
          </w:p>
        </w:tc>
        <w:tc>
          <w:tcPr>
            <w:tcW w:w="3330" w:type="dxa"/>
          </w:tcPr>
          <w:p w:rsidR="00874EF7" w:rsidRPr="006330C8" w:rsidRDefault="006330C8" w:rsidP="00551D8A">
            <w:pPr>
              <w:ind w:right="-720"/>
              <w:rPr>
                <w:rFonts w:ascii="Arial" w:hAnsi="Arial" w:cs="Arial"/>
                <w:sz w:val="20"/>
                <w:szCs w:val="20"/>
              </w:rPr>
            </w:pPr>
            <w:r w:rsidRPr="006330C8">
              <w:rPr>
                <w:rFonts w:ascii="Arial" w:hAnsi="Arial" w:cs="Arial"/>
                <w:sz w:val="20"/>
                <w:szCs w:val="20"/>
              </w:rPr>
              <w:t>2,124,435</w:t>
            </w:r>
          </w:p>
        </w:tc>
        <w:tc>
          <w:tcPr>
            <w:tcW w:w="3420" w:type="dxa"/>
          </w:tcPr>
          <w:p w:rsidR="00874EF7" w:rsidRPr="006330C8" w:rsidRDefault="006330C8" w:rsidP="00551D8A">
            <w:pPr>
              <w:ind w:right="-720"/>
              <w:rPr>
                <w:rFonts w:ascii="Arial" w:hAnsi="Arial" w:cs="Arial"/>
                <w:sz w:val="20"/>
                <w:szCs w:val="20"/>
              </w:rPr>
            </w:pPr>
            <w:r w:rsidRPr="006330C8">
              <w:rPr>
                <w:rFonts w:ascii="Arial" w:hAnsi="Arial" w:cs="Arial"/>
                <w:sz w:val="20"/>
                <w:szCs w:val="20"/>
              </w:rPr>
              <w:t>69</w:t>
            </w:r>
          </w:p>
          <w:p w:rsidR="00874EF7" w:rsidRPr="006330C8"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6330C8" w:rsidRDefault="006330C8" w:rsidP="00F54200">
            <w:pPr>
              <w:ind w:right="-720"/>
              <w:rPr>
                <w:rFonts w:ascii="Arial" w:hAnsi="Arial" w:cs="Arial"/>
                <w:sz w:val="20"/>
                <w:szCs w:val="20"/>
              </w:rPr>
            </w:pPr>
            <w:r w:rsidRPr="006330C8">
              <w:rPr>
                <w:rFonts w:ascii="Arial" w:hAnsi="Arial" w:cs="Arial"/>
                <w:sz w:val="20"/>
                <w:szCs w:val="20"/>
              </w:rPr>
              <w:t>54,147</w:t>
            </w:r>
          </w:p>
        </w:tc>
        <w:tc>
          <w:tcPr>
            <w:tcW w:w="3330" w:type="dxa"/>
          </w:tcPr>
          <w:p w:rsidR="00B66A21" w:rsidRPr="006330C8" w:rsidRDefault="006330C8" w:rsidP="00874EF7">
            <w:pPr>
              <w:ind w:right="-720"/>
              <w:rPr>
                <w:rFonts w:ascii="Arial" w:hAnsi="Arial" w:cs="Arial"/>
                <w:sz w:val="20"/>
                <w:szCs w:val="20"/>
              </w:rPr>
            </w:pPr>
            <w:r w:rsidRPr="006330C8">
              <w:rPr>
                <w:rFonts w:ascii="Arial" w:hAnsi="Arial" w:cs="Arial"/>
                <w:sz w:val="20"/>
                <w:szCs w:val="20"/>
              </w:rPr>
              <w:t>54,147</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E665AD" w:rsidRDefault="00E665AD" w:rsidP="00E665AD">
            <w:pPr>
              <w:rPr>
                <w:rFonts w:ascii="Arial" w:hAnsi="Arial" w:cs="Arial"/>
                <w:sz w:val="20"/>
                <w:szCs w:val="20"/>
              </w:rPr>
            </w:pPr>
            <w:r>
              <w:rPr>
                <w:rFonts w:ascii="Arial" w:hAnsi="Arial" w:cs="Arial"/>
                <w:sz w:val="20"/>
                <w:szCs w:val="20"/>
              </w:rPr>
              <w:t>The final Guidebook for Development Virtual TMCs was published in early April.</w:t>
            </w:r>
          </w:p>
          <w:p w:rsidR="00E665AD" w:rsidRDefault="00E665AD" w:rsidP="00E665AD">
            <w:pPr>
              <w:rPr>
                <w:rFonts w:ascii="Arial" w:hAnsi="Arial" w:cs="Arial"/>
                <w:sz w:val="20"/>
                <w:szCs w:val="20"/>
              </w:rPr>
            </w:pPr>
          </w:p>
          <w:p w:rsidR="00E665AD" w:rsidRDefault="00E665AD" w:rsidP="00E665AD">
            <w:pPr>
              <w:rPr>
                <w:rFonts w:ascii="Arial" w:hAnsi="Arial" w:cs="Arial"/>
                <w:sz w:val="20"/>
                <w:szCs w:val="20"/>
              </w:rPr>
            </w:pPr>
            <w:r>
              <w:rPr>
                <w:rFonts w:ascii="Arial" w:hAnsi="Arial" w:cs="Arial"/>
                <w:sz w:val="20"/>
                <w:szCs w:val="20"/>
              </w:rPr>
              <w:t xml:space="preserve">The final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was published in early April.</w:t>
            </w:r>
          </w:p>
          <w:p w:rsidR="00E665AD" w:rsidRDefault="00E665AD" w:rsidP="00AA6A8C">
            <w:pPr>
              <w:rPr>
                <w:rFonts w:ascii="Arial" w:hAnsi="Arial" w:cs="Arial"/>
                <w:sz w:val="20"/>
                <w:szCs w:val="20"/>
              </w:rPr>
            </w:pPr>
          </w:p>
          <w:p w:rsidR="009E24D8" w:rsidRDefault="00857490" w:rsidP="00AA6A8C">
            <w:pPr>
              <w:rPr>
                <w:rFonts w:ascii="Arial" w:hAnsi="Arial" w:cs="Arial"/>
                <w:sz w:val="20"/>
                <w:szCs w:val="20"/>
              </w:rPr>
            </w:pPr>
            <w:r>
              <w:rPr>
                <w:rFonts w:ascii="Arial" w:hAnsi="Arial" w:cs="Arial"/>
                <w:sz w:val="20"/>
                <w:szCs w:val="20"/>
              </w:rPr>
              <w:t>The kickoff meeting of the TMC Video Recording and Archiving Best General Practice project was held on April 16.</w:t>
            </w:r>
            <w:r w:rsidR="00E665AD">
              <w:rPr>
                <w:rFonts w:ascii="Arial" w:hAnsi="Arial" w:cs="Arial"/>
                <w:sz w:val="20"/>
                <w:szCs w:val="20"/>
              </w:rPr>
              <w:t xml:space="preserve"> A literature research report was submitted in early June.</w:t>
            </w:r>
          </w:p>
          <w:p w:rsidR="00E665AD" w:rsidRDefault="00E665AD" w:rsidP="00AA6A8C">
            <w:pPr>
              <w:rPr>
                <w:rFonts w:ascii="Arial" w:hAnsi="Arial" w:cs="Arial"/>
                <w:sz w:val="20"/>
                <w:szCs w:val="20"/>
              </w:rPr>
            </w:pPr>
          </w:p>
          <w:p w:rsidR="00E665AD" w:rsidRDefault="00E665AD" w:rsidP="00AA6A8C">
            <w:pPr>
              <w:rPr>
                <w:rFonts w:ascii="Arial" w:hAnsi="Arial" w:cs="Arial"/>
                <w:sz w:val="20"/>
                <w:szCs w:val="20"/>
              </w:rPr>
            </w:pPr>
            <w:r>
              <w:rPr>
                <w:rFonts w:ascii="Arial" w:hAnsi="Arial" w:cs="Arial"/>
                <w:sz w:val="20"/>
                <w:szCs w:val="20"/>
              </w:rPr>
              <w:t>Field testing and data collection for the Travel Time Displays at Freeway Entrance Approaches project was conducted in Northern Virginia. The research report was near completion.</w:t>
            </w:r>
          </w:p>
          <w:p w:rsidR="009E24D8" w:rsidRDefault="009E24D8" w:rsidP="00AA6A8C">
            <w:pPr>
              <w:rPr>
                <w:rFonts w:ascii="Arial" w:hAnsi="Arial" w:cs="Arial"/>
                <w:sz w:val="20"/>
                <w:szCs w:val="20"/>
              </w:rPr>
            </w:pPr>
          </w:p>
          <w:p w:rsidR="009E24D8" w:rsidRDefault="009E24D8" w:rsidP="00AA6A8C">
            <w:pPr>
              <w:rPr>
                <w:rFonts w:ascii="Arial" w:hAnsi="Arial" w:cs="Arial"/>
                <w:sz w:val="20"/>
                <w:szCs w:val="20"/>
              </w:rPr>
            </w:pPr>
            <w:r>
              <w:rPr>
                <w:rFonts w:ascii="Arial" w:hAnsi="Arial" w:cs="Arial"/>
                <w:sz w:val="20"/>
                <w:szCs w:val="20"/>
              </w:rPr>
              <w:t xml:space="preserve">The Next Generation Traveler Information Systems project was on schedule. </w:t>
            </w:r>
            <w:r w:rsidR="006330C8">
              <w:rPr>
                <w:rFonts w:ascii="Arial" w:hAnsi="Arial" w:cs="Arial"/>
                <w:sz w:val="20"/>
                <w:szCs w:val="20"/>
              </w:rPr>
              <w:t>The draft</w:t>
            </w:r>
            <w:r w:rsidR="00857490">
              <w:rPr>
                <w:rFonts w:ascii="Arial" w:hAnsi="Arial" w:cs="Arial"/>
                <w:sz w:val="20"/>
                <w:szCs w:val="20"/>
              </w:rPr>
              <w:t xml:space="preserve"> project report was s</w:t>
            </w:r>
            <w:r w:rsidR="006330C8">
              <w:rPr>
                <w:rFonts w:ascii="Arial" w:hAnsi="Arial" w:cs="Arial"/>
                <w:sz w:val="20"/>
                <w:szCs w:val="20"/>
              </w:rPr>
              <w:t>ubmitted for review in early June and the contractor is working on the revised draft</w:t>
            </w:r>
            <w:r w:rsidR="00857490">
              <w:rPr>
                <w:rFonts w:ascii="Arial" w:hAnsi="Arial" w:cs="Arial"/>
                <w:sz w:val="20"/>
                <w:szCs w:val="20"/>
              </w:rPr>
              <w:t>. The results of the project were presented and discussed at the annual meeting on May 12.</w:t>
            </w:r>
          </w:p>
          <w:p w:rsidR="009E24D8" w:rsidRDefault="009E24D8" w:rsidP="00AA6A8C">
            <w:pPr>
              <w:rPr>
                <w:rFonts w:ascii="Arial" w:hAnsi="Arial" w:cs="Arial"/>
                <w:sz w:val="20"/>
                <w:szCs w:val="20"/>
              </w:rPr>
            </w:pPr>
          </w:p>
          <w:p w:rsidR="00AA6A8C" w:rsidRDefault="00857490" w:rsidP="00AA6A8C">
            <w:pPr>
              <w:rPr>
                <w:rFonts w:ascii="Arial" w:hAnsi="Arial" w:cs="Arial"/>
                <w:sz w:val="20"/>
                <w:szCs w:val="20"/>
              </w:rPr>
            </w:pPr>
            <w:r>
              <w:rPr>
                <w:rFonts w:ascii="Arial" w:hAnsi="Arial" w:cs="Arial"/>
                <w:sz w:val="20"/>
                <w:szCs w:val="20"/>
              </w:rPr>
              <w:t>The Public Perception of Public Safety Messages on DMS in Rural Areas project was on schedule. Surveys were conducted in Nevada and Wisconsin. Additional surveys would be conducted in Kansas and Missouri in July. Preliminary findings from the survey conducted in Nevada were presented at the annual meeting on May 12.</w:t>
            </w:r>
          </w:p>
          <w:p w:rsidR="00D72D45" w:rsidRDefault="00D72D45" w:rsidP="00AA6A8C">
            <w:pPr>
              <w:rPr>
                <w:rFonts w:ascii="Arial" w:hAnsi="Arial" w:cs="Arial"/>
                <w:sz w:val="20"/>
                <w:szCs w:val="20"/>
              </w:rPr>
            </w:pPr>
          </w:p>
          <w:p w:rsidR="00D72D45" w:rsidRPr="00D72D45" w:rsidRDefault="00D72D45" w:rsidP="00D72D45">
            <w:pPr>
              <w:rPr>
                <w:rFonts w:ascii="Arial" w:hAnsi="Arial" w:cs="Arial"/>
                <w:sz w:val="20"/>
                <w:szCs w:val="20"/>
              </w:rPr>
            </w:pPr>
            <w:r w:rsidRPr="00D72D45">
              <w:rPr>
                <w:rFonts w:ascii="Arial" w:hAnsi="Arial" w:cs="Arial"/>
                <w:sz w:val="20"/>
                <w:szCs w:val="20"/>
              </w:rPr>
              <w:t>201</w:t>
            </w:r>
            <w:r>
              <w:rPr>
                <w:rFonts w:ascii="Arial" w:hAnsi="Arial" w:cs="Arial"/>
                <w:sz w:val="20"/>
                <w:szCs w:val="20"/>
              </w:rPr>
              <w:t>5</w:t>
            </w:r>
            <w:r w:rsidRPr="00D72D45">
              <w:rPr>
                <w:rFonts w:ascii="Arial" w:hAnsi="Arial" w:cs="Arial"/>
                <w:sz w:val="20"/>
                <w:szCs w:val="20"/>
              </w:rPr>
              <w:t xml:space="preserve"> annual in-person meeting was held on May </w:t>
            </w:r>
            <w:r>
              <w:rPr>
                <w:rFonts w:ascii="Arial" w:hAnsi="Arial" w:cs="Arial"/>
                <w:sz w:val="20"/>
                <w:szCs w:val="20"/>
              </w:rPr>
              <w:t>12</w:t>
            </w:r>
            <w:r w:rsidRPr="00D72D45">
              <w:rPr>
                <w:rFonts w:ascii="Arial" w:hAnsi="Arial" w:cs="Arial"/>
                <w:sz w:val="20"/>
                <w:szCs w:val="20"/>
              </w:rPr>
              <w:t xml:space="preserve"> and </w:t>
            </w:r>
            <w:r>
              <w:rPr>
                <w:rFonts w:ascii="Arial" w:hAnsi="Arial" w:cs="Arial"/>
                <w:sz w:val="20"/>
                <w:szCs w:val="20"/>
              </w:rPr>
              <w:t>13</w:t>
            </w:r>
            <w:r w:rsidRPr="00D72D45">
              <w:rPr>
                <w:rFonts w:ascii="Arial" w:hAnsi="Arial" w:cs="Arial"/>
                <w:sz w:val="20"/>
                <w:szCs w:val="20"/>
              </w:rPr>
              <w:t xml:space="preserve"> in </w:t>
            </w:r>
            <w:r>
              <w:rPr>
                <w:rFonts w:ascii="Arial" w:hAnsi="Arial" w:cs="Arial"/>
                <w:sz w:val="20"/>
                <w:szCs w:val="20"/>
              </w:rPr>
              <w:t>Seattle, Washington</w:t>
            </w:r>
            <w:r w:rsidRPr="00D72D45">
              <w:rPr>
                <w:rFonts w:ascii="Arial" w:hAnsi="Arial" w:cs="Arial"/>
                <w:sz w:val="20"/>
                <w:szCs w:val="20"/>
              </w:rPr>
              <w:t xml:space="preserve">. The meeting was attended by members from 18 agencies. </w:t>
            </w:r>
            <w:r>
              <w:rPr>
                <w:rFonts w:ascii="Arial" w:hAnsi="Arial" w:cs="Arial"/>
                <w:sz w:val="20"/>
                <w:szCs w:val="20"/>
              </w:rPr>
              <w:t>Four</w:t>
            </w:r>
            <w:r w:rsidRPr="00D72D45">
              <w:rPr>
                <w:rFonts w:ascii="Arial" w:hAnsi="Arial" w:cs="Arial"/>
                <w:sz w:val="20"/>
                <w:szCs w:val="20"/>
              </w:rPr>
              <w:t xml:space="preserve"> projects were identified as priorities for pursuing in 201</w:t>
            </w:r>
            <w:r>
              <w:rPr>
                <w:rFonts w:ascii="Arial" w:hAnsi="Arial" w:cs="Arial"/>
                <w:sz w:val="20"/>
                <w:szCs w:val="20"/>
              </w:rPr>
              <w:t>6</w:t>
            </w:r>
            <w:r w:rsidRPr="00D72D45">
              <w:rPr>
                <w:rFonts w:ascii="Arial" w:hAnsi="Arial" w:cs="Arial"/>
                <w:sz w:val="20"/>
                <w:szCs w:val="20"/>
              </w:rPr>
              <w:t>. They are:</w:t>
            </w:r>
          </w:p>
          <w:p w:rsidR="00D72D45" w:rsidRPr="00D72D45" w:rsidRDefault="00D72D45" w:rsidP="00D72D45">
            <w:pPr>
              <w:rPr>
                <w:rFonts w:ascii="Arial" w:hAnsi="Arial" w:cs="Arial"/>
                <w:sz w:val="20"/>
                <w:szCs w:val="20"/>
              </w:rPr>
            </w:pPr>
          </w:p>
          <w:p w:rsidR="00D72D45" w:rsidRPr="00D72D45" w:rsidRDefault="00D72D45" w:rsidP="00D72D45">
            <w:pPr>
              <w:pStyle w:val="ListParagraph"/>
              <w:numPr>
                <w:ilvl w:val="0"/>
                <w:numId w:val="11"/>
              </w:numPr>
              <w:rPr>
                <w:rFonts w:ascii="Arial" w:hAnsi="Arial" w:cs="Arial"/>
                <w:sz w:val="20"/>
                <w:szCs w:val="20"/>
              </w:rPr>
            </w:pPr>
            <w:r w:rsidRPr="00D72D45">
              <w:rPr>
                <w:rFonts w:ascii="Arial" w:hAnsi="Arial" w:cs="Arial"/>
                <w:sz w:val="20"/>
                <w:szCs w:val="20"/>
              </w:rPr>
              <w:t>Capability and Usage Guidelines for Color DMS</w:t>
            </w:r>
          </w:p>
          <w:p w:rsidR="00D72D45" w:rsidRPr="00D72D45" w:rsidRDefault="00D72D45" w:rsidP="00D72D45">
            <w:pPr>
              <w:pStyle w:val="ListParagraph"/>
              <w:numPr>
                <w:ilvl w:val="0"/>
                <w:numId w:val="11"/>
              </w:numPr>
              <w:rPr>
                <w:rFonts w:ascii="Arial" w:hAnsi="Arial" w:cs="Arial"/>
                <w:sz w:val="20"/>
                <w:szCs w:val="20"/>
              </w:rPr>
            </w:pPr>
            <w:r w:rsidRPr="00D72D45">
              <w:rPr>
                <w:rFonts w:ascii="Arial" w:hAnsi="Arial" w:cs="Arial"/>
                <w:sz w:val="20"/>
                <w:szCs w:val="20"/>
              </w:rPr>
              <w:t>Synthesis of Variable Speed Limit Signs - Operations</w:t>
            </w:r>
          </w:p>
          <w:p w:rsidR="00D72D45" w:rsidRPr="00D72D45" w:rsidRDefault="00D72D45" w:rsidP="00D72D45">
            <w:pPr>
              <w:pStyle w:val="ListParagraph"/>
              <w:numPr>
                <w:ilvl w:val="0"/>
                <w:numId w:val="11"/>
              </w:numPr>
              <w:rPr>
                <w:rFonts w:ascii="Arial" w:hAnsi="Arial" w:cs="Arial"/>
                <w:sz w:val="20"/>
                <w:szCs w:val="20"/>
              </w:rPr>
            </w:pPr>
            <w:r w:rsidRPr="00D72D45">
              <w:rPr>
                <w:rFonts w:ascii="Arial" w:hAnsi="Arial" w:cs="Arial"/>
                <w:sz w:val="20"/>
                <w:szCs w:val="20"/>
              </w:rPr>
              <w:t>Effects on ITS Planning and Deployment in a Connected Vehicle Environment</w:t>
            </w:r>
          </w:p>
          <w:p w:rsidR="009F370F" w:rsidRPr="00D72D45" w:rsidRDefault="00D72D45" w:rsidP="00D72D45">
            <w:pPr>
              <w:pStyle w:val="ListParagraph"/>
              <w:numPr>
                <w:ilvl w:val="0"/>
                <w:numId w:val="11"/>
              </w:numPr>
              <w:rPr>
                <w:rFonts w:ascii="Arial" w:hAnsi="Arial" w:cs="Arial"/>
                <w:sz w:val="20"/>
                <w:szCs w:val="20"/>
              </w:rPr>
            </w:pPr>
            <w:r w:rsidRPr="00D72D45">
              <w:rPr>
                <w:rFonts w:ascii="Arial" w:hAnsi="Arial" w:cs="Arial"/>
                <w:sz w:val="20"/>
                <w:szCs w:val="20"/>
              </w:rPr>
              <w:t>Roadmap to Address MAP-21 Performance Measures on Highway Operations</w:t>
            </w: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A quarterly conference call would be held in August.</w:t>
            </w:r>
          </w:p>
          <w:p w:rsidR="000300A0" w:rsidRDefault="000300A0" w:rsidP="003831F2">
            <w:pPr>
              <w:rPr>
                <w:rFonts w:ascii="Arial" w:hAnsi="Arial" w:cs="Arial"/>
                <w:sz w:val="20"/>
                <w:szCs w:val="20"/>
              </w:rPr>
            </w:pPr>
          </w:p>
          <w:p w:rsidR="00580507" w:rsidRPr="009F370F" w:rsidRDefault="00E665AD" w:rsidP="00580507">
            <w:pPr>
              <w:rPr>
                <w:rFonts w:ascii="Arial" w:hAnsi="Arial" w:cs="Arial"/>
                <w:sz w:val="20"/>
                <w:szCs w:val="20"/>
              </w:rPr>
            </w:pPr>
            <w:r>
              <w:rPr>
                <w:rFonts w:ascii="Arial" w:hAnsi="Arial" w:cs="Arial"/>
                <w:sz w:val="20"/>
                <w:szCs w:val="20"/>
              </w:rPr>
              <w:t>T</w:t>
            </w:r>
            <w:r w:rsidR="00580507">
              <w:rPr>
                <w:rFonts w:ascii="Arial" w:hAnsi="Arial" w:cs="Arial"/>
                <w:sz w:val="20"/>
                <w:szCs w:val="20"/>
              </w:rPr>
              <w:t xml:space="preserve">he </w:t>
            </w:r>
            <w:r>
              <w:rPr>
                <w:rFonts w:ascii="Arial" w:hAnsi="Arial" w:cs="Arial"/>
                <w:sz w:val="20"/>
                <w:szCs w:val="20"/>
              </w:rPr>
              <w:t>Freeway Service Patrol Prioritization and Best Practice</w:t>
            </w:r>
            <w:r w:rsidR="00580507">
              <w:rPr>
                <w:rFonts w:ascii="Arial" w:hAnsi="Arial" w:cs="Arial"/>
                <w:sz w:val="20"/>
                <w:szCs w:val="20"/>
              </w:rPr>
              <w:t xml:space="preserve"> project </w:t>
            </w:r>
            <w:r>
              <w:rPr>
                <w:rFonts w:ascii="Arial" w:hAnsi="Arial" w:cs="Arial"/>
                <w:sz w:val="20"/>
                <w:szCs w:val="20"/>
              </w:rPr>
              <w:t>would be kicked off in the next quarter.</w:t>
            </w: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E665AD" w:rsidRDefault="00E665AD" w:rsidP="00E665AD">
            <w:pPr>
              <w:rPr>
                <w:rFonts w:ascii="Arial" w:hAnsi="Arial" w:cs="Arial"/>
                <w:sz w:val="20"/>
                <w:szCs w:val="20"/>
              </w:rPr>
            </w:pPr>
            <w:r>
              <w:rPr>
                <w:rFonts w:ascii="Arial" w:hAnsi="Arial" w:cs="Arial"/>
                <w:sz w:val="20"/>
                <w:szCs w:val="20"/>
              </w:rPr>
              <w:t>The final Guidebook for Development Virtual TMCs was published in early April. The report is available on the FHWA Office of Operations website.</w:t>
            </w:r>
          </w:p>
          <w:p w:rsidR="00E665AD" w:rsidRDefault="00E665AD" w:rsidP="00E665AD">
            <w:pPr>
              <w:rPr>
                <w:rFonts w:ascii="Arial" w:hAnsi="Arial" w:cs="Arial"/>
                <w:sz w:val="20"/>
                <w:szCs w:val="20"/>
              </w:rPr>
            </w:pPr>
          </w:p>
          <w:p w:rsidR="00601EBD" w:rsidRDefault="00E665AD" w:rsidP="004D1943">
            <w:pPr>
              <w:rPr>
                <w:rFonts w:ascii="Arial" w:hAnsi="Arial" w:cs="Arial"/>
                <w:sz w:val="20"/>
                <w:szCs w:val="20"/>
              </w:rPr>
            </w:pPr>
            <w:r>
              <w:rPr>
                <w:rFonts w:ascii="Arial" w:hAnsi="Arial" w:cs="Arial"/>
                <w:sz w:val="20"/>
                <w:szCs w:val="20"/>
              </w:rPr>
              <w:t xml:space="preserve">The final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was published in early April.</w:t>
            </w:r>
            <w:r w:rsidR="007E049B">
              <w:rPr>
                <w:rFonts w:ascii="Arial" w:hAnsi="Arial" w:cs="Arial"/>
                <w:sz w:val="20"/>
                <w:szCs w:val="20"/>
              </w:rPr>
              <w:t xml:space="preserve"> The report is available on the FHWA Office of Operations website.</w:t>
            </w: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E665AD" w:rsidRDefault="00E665AD"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E049B" w:rsidRDefault="007E049B"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150EE" w:rsidRPr="005150EE" w:rsidRDefault="005150EE" w:rsidP="005150EE">
            <w:pPr>
              <w:rPr>
                <w:rFonts w:ascii="Arial" w:eastAsia="Calibri" w:hAnsi="Arial" w:cs="Arial"/>
                <w:color w:val="000000" w:themeColor="text1"/>
              </w:rPr>
            </w:pPr>
            <w:r w:rsidRPr="005150EE">
              <w:rPr>
                <w:rFonts w:ascii="Arial" w:eastAsia="Calibri" w:hAnsi="Arial" w:cs="Arial"/>
                <w:color w:val="000000" w:themeColor="text1"/>
              </w:rPr>
              <w:t>We have sent a memo</w:t>
            </w:r>
            <w:r w:rsidRPr="005150EE">
              <w:rPr>
                <w:rFonts w:ascii="Arial" w:eastAsia="Calibri" w:hAnsi="Arial" w:cs="Arial"/>
                <w:color w:val="000000" w:themeColor="text1"/>
              </w:rPr>
              <w:t xml:space="preserve"> to FHWA Division Office of TMC PFS</w:t>
            </w:r>
            <w:r w:rsidRPr="005150EE">
              <w:rPr>
                <w:rFonts w:ascii="Arial" w:eastAsia="Calibri" w:hAnsi="Arial" w:cs="Arial"/>
                <w:color w:val="000000" w:themeColor="text1"/>
              </w:rPr>
              <w:t xml:space="preserve"> State requesting to transfer funds on SPR-2(207) and TPF-5(052) to new pooled fund code TPF-5(319). Those are the funds that we received in FY2015. </w:t>
            </w:r>
            <w:r w:rsidRPr="005150EE">
              <w:rPr>
                <w:rFonts w:ascii="Arial" w:eastAsia="Calibri" w:hAnsi="Arial" w:cs="Arial"/>
                <w:color w:val="000000" w:themeColor="text1"/>
              </w:rPr>
              <w:t>It may take time to finish</w:t>
            </w:r>
            <w:r w:rsidRPr="005150EE">
              <w:rPr>
                <w:rFonts w:ascii="Arial" w:eastAsia="Calibri" w:hAnsi="Arial" w:cs="Arial"/>
                <w:color w:val="000000" w:themeColor="text1"/>
              </w:rPr>
              <w:t xml:space="preserve"> this transition </w:t>
            </w:r>
            <w:bookmarkStart w:id="0" w:name="_GoBack"/>
            <w:bookmarkEnd w:id="0"/>
            <w:r w:rsidRPr="005150EE">
              <w:rPr>
                <w:rFonts w:ascii="Arial" w:eastAsia="Calibri" w:hAnsi="Arial" w:cs="Arial"/>
                <w:color w:val="000000" w:themeColor="text1"/>
              </w:rPr>
              <w:t>and may cause delay in procurement of new projects.</w:t>
            </w:r>
          </w:p>
          <w:p w:rsidR="00601EBD" w:rsidRPr="005150EE" w:rsidRDefault="00601EBD" w:rsidP="00551D8A">
            <w:pPr>
              <w:ind w:right="-720"/>
              <w:rPr>
                <w:rFonts w:ascii="Arial" w:hAnsi="Arial" w:cs="Arial"/>
                <w:color w:val="000000" w:themeColor="text1"/>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4"/>
  </w:num>
  <w:num w:numId="6">
    <w:abstractNumId w:val="0"/>
  </w:num>
  <w:num w:numId="7">
    <w:abstractNumId w:val="7"/>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B665A"/>
    <w:rsid w:val="000C089D"/>
    <w:rsid w:val="000F5A9F"/>
    <w:rsid w:val="00106C83"/>
    <w:rsid w:val="00144FD9"/>
    <w:rsid w:val="001547D0"/>
    <w:rsid w:val="00161153"/>
    <w:rsid w:val="001616A0"/>
    <w:rsid w:val="001E77A6"/>
    <w:rsid w:val="00203808"/>
    <w:rsid w:val="00210DE8"/>
    <w:rsid w:val="0021446D"/>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E14DC"/>
    <w:rsid w:val="005150EE"/>
    <w:rsid w:val="00535598"/>
    <w:rsid w:val="00536D0F"/>
    <w:rsid w:val="00545C06"/>
    <w:rsid w:val="00547EE3"/>
    <w:rsid w:val="00551D8A"/>
    <w:rsid w:val="00580507"/>
    <w:rsid w:val="00581B36"/>
    <w:rsid w:val="00583E8E"/>
    <w:rsid w:val="005F51EE"/>
    <w:rsid w:val="005F68BC"/>
    <w:rsid w:val="00601EBD"/>
    <w:rsid w:val="0060329E"/>
    <w:rsid w:val="00613269"/>
    <w:rsid w:val="00624577"/>
    <w:rsid w:val="0063162C"/>
    <w:rsid w:val="006330C8"/>
    <w:rsid w:val="0065500C"/>
    <w:rsid w:val="00682C5E"/>
    <w:rsid w:val="006E7D64"/>
    <w:rsid w:val="007357F1"/>
    <w:rsid w:val="007434AC"/>
    <w:rsid w:val="00743C01"/>
    <w:rsid w:val="00786BF4"/>
    <w:rsid w:val="00790C4A"/>
    <w:rsid w:val="007B267F"/>
    <w:rsid w:val="007D26F3"/>
    <w:rsid w:val="007E049B"/>
    <w:rsid w:val="007E5BD2"/>
    <w:rsid w:val="00835671"/>
    <w:rsid w:val="00857490"/>
    <w:rsid w:val="00861239"/>
    <w:rsid w:val="00872F18"/>
    <w:rsid w:val="00874EF7"/>
    <w:rsid w:val="00886F96"/>
    <w:rsid w:val="008A04BE"/>
    <w:rsid w:val="008E61F9"/>
    <w:rsid w:val="00905DAC"/>
    <w:rsid w:val="0094066B"/>
    <w:rsid w:val="009552C5"/>
    <w:rsid w:val="009D408F"/>
    <w:rsid w:val="009E15E5"/>
    <w:rsid w:val="009E24D8"/>
    <w:rsid w:val="009F370F"/>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A5F36"/>
    <w:rsid w:val="00CB1464"/>
    <w:rsid w:val="00CB1CC6"/>
    <w:rsid w:val="00CC2697"/>
    <w:rsid w:val="00CF2E32"/>
    <w:rsid w:val="00D42A15"/>
    <w:rsid w:val="00D72D45"/>
    <w:rsid w:val="00D7661D"/>
    <w:rsid w:val="00D9235A"/>
    <w:rsid w:val="00E33A47"/>
    <w:rsid w:val="00E35E0F"/>
    <w:rsid w:val="00E371D1"/>
    <w:rsid w:val="00E3731D"/>
    <w:rsid w:val="00E53738"/>
    <w:rsid w:val="00E665AD"/>
    <w:rsid w:val="00E716E6"/>
    <w:rsid w:val="00E7727F"/>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31B0C-39BD-4BD5-8116-B3E946F4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2015-07-28T15:07:00Z</dcterms:created>
  <dcterms:modified xsi:type="dcterms:W3CDTF">2015-07-28T15:07:00Z</dcterms:modified>
</cp:coreProperties>
</file>