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9552C5">
        <w:rPr>
          <w:rFonts w:ascii="Arial" w:hAnsi="Arial" w:cs="Arial"/>
          <w:sz w:val="24"/>
          <w:szCs w:val="24"/>
        </w:rPr>
        <w:t>4</w:t>
      </w:r>
      <w:r w:rsidR="00C05B7A">
        <w:rPr>
          <w:rFonts w:ascii="Arial" w:hAnsi="Arial" w:cs="Arial"/>
          <w:sz w:val="24"/>
          <w:szCs w:val="24"/>
        </w:rPr>
        <w:t>/</w:t>
      </w:r>
      <w:r w:rsidR="00B26118">
        <w:rPr>
          <w:rFonts w:ascii="Arial" w:hAnsi="Arial" w:cs="Arial"/>
          <w:sz w:val="24"/>
          <w:szCs w:val="24"/>
        </w:rPr>
        <w:t>29</w:t>
      </w:r>
      <w:r w:rsidR="000452EB">
        <w:rPr>
          <w:rFonts w:ascii="Arial" w:hAnsi="Arial" w:cs="Arial"/>
          <w:sz w:val="24"/>
          <w:szCs w:val="24"/>
        </w:rPr>
        <w:t>/2015</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B26118" w:rsidP="00551D8A">
            <w:pPr>
              <w:ind w:right="-720"/>
              <w:rPr>
                <w:rFonts w:ascii="Arial" w:hAnsi="Arial" w:cs="Arial"/>
                <w:sz w:val="20"/>
                <w:szCs w:val="20"/>
              </w:rPr>
            </w:pPr>
            <w:r>
              <w:rPr>
                <w:rFonts w:ascii="Arial" w:hAnsi="Arial" w:cs="Arial"/>
                <w:sz w:val="20"/>
                <w:szCs w:val="20"/>
              </w:rPr>
              <w:t xml:space="preserve">SPR-2(207), </w:t>
            </w:r>
            <w:r w:rsidR="00786BF4">
              <w:rPr>
                <w:rFonts w:ascii="Arial" w:hAnsi="Arial" w:cs="Arial"/>
                <w:sz w:val="20"/>
                <w:szCs w:val="20"/>
              </w:rPr>
              <w:t>TPF-5(052)</w:t>
            </w:r>
            <w:r>
              <w:rPr>
                <w:rFonts w:ascii="Arial" w:hAnsi="Arial" w:cs="Arial"/>
                <w:sz w:val="20"/>
                <w:szCs w:val="20"/>
              </w:rPr>
              <w:t xml:space="preserve"> and TPF-5(319)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26118" w:rsidP="0065500C">
            <w:pPr>
              <w:spacing w:before="120"/>
              <w:ind w:right="-720"/>
              <w:rPr>
                <w:rFonts w:ascii="Arial" w:hAnsi="Arial" w:cs="Arial"/>
                <w:sz w:val="20"/>
                <w:szCs w:val="20"/>
              </w:rPr>
            </w:pPr>
            <w:sdt>
              <w:sdtPr>
                <w:rPr>
                  <w:rFonts w:ascii="Arial" w:hAnsi="Arial" w:cs="Arial"/>
                  <w:sz w:val="24"/>
                  <w:szCs w:val="36"/>
                </w:rPr>
                <w:id w:val="-168482148"/>
                <w14:checkbox>
                  <w14:checked w14:val="1"/>
                  <w14:checkedState w14:val="2612" w14:font="MS Gothic"/>
                  <w14:uncheckedState w14:val="2610" w14:font="MS Gothic"/>
                </w14:checkbox>
              </w:sdtPr>
              <w:sdtEndPr/>
              <w:sdtContent>
                <w:r w:rsidR="00203808">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B26118"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65500C">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B26118" w:rsidP="0065500C">
            <w:pPr>
              <w:spacing w:before="120"/>
              <w:ind w:right="-720"/>
              <w:rPr>
                <w:rFonts w:ascii="Arial" w:hAnsi="Arial" w:cs="Arial"/>
                <w:sz w:val="20"/>
                <w:szCs w:val="20"/>
              </w:rPr>
            </w:pPr>
            <w:sdt>
              <w:sdtPr>
                <w:rPr>
                  <w:rFonts w:ascii="Arial" w:hAnsi="Arial" w:cs="Arial"/>
                  <w:sz w:val="24"/>
                  <w:szCs w:val="36"/>
                </w:rPr>
                <w:id w:val="-1488234415"/>
                <w14:checkbox>
                  <w14:checked w14:val="0"/>
                  <w14:checkedState w14:val="2612" w14:font="MS Gothic"/>
                  <w14:uncheckedState w14:val="2610" w14:font="MS Gothic"/>
                </w14:checkbox>
              </w:sdtPr>
              <w:sdtEndPr/>
              <w:sdtContent>
                <w:r w:rsidR="000452EB">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B26118"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203808">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B2611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CC2697"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B26118" w:rsidP="00551D8A">
            <w:pPr>
              <w:ind w:right="-720"/>
              <w:rPr>
                <w:rFonts w:ascii="Arial" w:hAnsi="Arial" w:cs="Arial"/>
                <w:sz w:val="20"/>
                <w:szCs w:val="20"/>
                <w:highlight w:val="yellow"/>
              </w:rPr>
            </w:pPr>
            <w:r w:rsidRPr="00B26118">
              <w:rPr>
                <w:rFonts w:ascii="Arial" w:hAnsi="Arial" w:cs="Arial"/>
                <w:sz w:val="20"/>
                <w:szCs w:val="20"/>
              </w:rPr>
              <w:t>2,942,899</w:t>
            </w:r>
          </w:p>
        </w:tc>
        <w:tc>
          <w:tcPr>
            <w:tcW w:w="3330" w:type="dxa"/>
          </w:tcPr>
          <w:p w:rsidR="00874EF7" w:rsidRPr="00B73B47" w:rsidRDefault="00B26118" w:rsidP="00551D8A">
            <w:pPr>
              <w:ind w:right="-720"/>
              <w:rPr>
                <w:rFonts w:ascii="Arial" w:hAnsi="Arial" w:cs="Arial"/>
                <w:sz w:val="20"/>
                <w:szCs w:val="20"/>
                <w:highlight w:val="yellow"/>
              </w:rPr>
            </w:pPr>
            <w:r w:rsidRPr="00B26118">
              <w:rPr>
                <w:rFonts w:ascii="Arial" w:hAnsi="Arial" w:cs="Arial"/>
                <w:sz w:val="20"/>
                <w:szCs w:val="20"/>
              </w:rPr>
              <w:t>2,070,288</w:t>
            </w:r>
          </w:p>
        </w:tc>
        <w:tc>
          <w:tcPr>
            <w:tcW w:w="3420" w:type="dxa"/>
          </w:tcPr>
          <w:p w:rsidR="00874EF7" w:rsidRPr="00B26118" w:rsidRDefault="00B26118" w:rsidP="00551D8A">
            <w:pPr>
              <w:ind w:right="-720"/>
              <w:rPr>
                <w:rFonts w:ascii="Arial" w:hAnsi="Arial" w:cs="Arial"/>
                <w:sz w:val="20"/>
                <w:szCs w:val="20"/>
              </w:rPr>
            </w:pPr>
            <w:r w:rsidRPr="00B26118">
              <w:rPr>
                <w:rFonts w:ascii="Arial" w:hAnsi="Arial" w:cs="Arial"/>
                <w:sz w:val="20"/>
                <w:szCs w:val="20"/>
              </w:rPr>
              <w:t>70</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26118" w:rsidRDefault="00B26118" w:rsidP="00F54200">
            <w:pPr>
              <w:ind w:right="-720"/>
              <w:rPr>
                <w:rFonts w:ascii="Arial" w:hAnsi="Arial" w:cs="Arial"/>
                <w:sz w:val="20"/>
                <w:szCs w:val="20"/>
              </w:rPr>
            </w:pPr>
            <w:r w:rsidRPr="00B26118">
              <w:rPr>
                <w:rFonts w:ascii="Arial" w:hAnsi="Arial" w:cs="Arial"/>
                <w:sz w:val="20"/>
                <w:szCs w:val="20"/>
              </w:rPr>
              <w:t>87,251</w:t>
            </w:r>
          </w:p>
        </w:tc>
        <w:tc>
          <w:tcPr>
            <w:tcW w:w="3330" w:type="dxa"/>
          </w:tcPr>
          <w:p w:rsidR="00B66A21" w:rsidRPr="00B26118" w:rsidRDefault="00B26118" w:rsidP="00874EF7">
            <w:pPr>
              <w:ind w:right="-720"/>
              <w:rPr>
                <w:rFonts w:ascii="Arial" w:hAnsi="Arial" w:cs="Arial"/>
                <w:sz w:val="20"/>
                <w:szCs w:val="20"/>
              </w:rPr>
            </w:pPr>
            <w:r w:rsidRPr="00B26118">
              <w:rPr>
                <w:rFonts w:ascii="Arial" w:hAnsi="Arial" w:cs="Arial"/>
                <w:sz w:val="20"/>
                <w:szCs w:val="20"/>
              </w:rPr>
              <w:t>87,251</w:t>
            </w:r>
          </w:p>
        </w:tc>
        <w:tc>
          <w:tcPr>
            <w:tcW w:w="3420" w:type="dxa"/>
          </w:tcPr>
          <w:p w:rsidR="00B66A21" w:rsidRPr="00B26118" w:rsidRDefault="00B66A21" w:rsidP="00B26118">
            <w:pPr>
              <w:ind w:right="-720"/>
              <w:rPr>
                <w:rFonts w:ascii="Arial" w:hAnsi="Arial" w:cs="Arial"/>
                <w:sz w:val="20"/>
                <w:szCs w:val="20"/>
              </w:rPr>
            </w:pPr>
          </w:p>
        </w:tc>
        <w:bookmarkStart w:id="0" w:name="_GoBack"/>
        <w:bookmarkEnd w:id="0"/>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9E24D8" w:rsidRDefault="009E24D8" w:rsidP="00AA6A8C">
            <w:pPr>
              <w:rPr>
                <w:rFonts w:ascii="Arial" w:hAnsi="Arial" w:cs="Arial"/>
                <w:sz w:val="20"/>
                <w:szCs w:val="20"/>
              </w:rPr>
            </w:pPr>
            <w:r>
              <w:rPr>
                <w:rFonts w:ascii="Arial" w:hAnsi="Arial" w:cs="Arial"/>
                <w:sz w:val="20"/>
                <w:szCs w:val="20"/>
              </w:rPr>
              <w:t>A project team conference call was held for the Public Perception of Public Safety Messages on DMS in Rural Areas project on February 18. The focus</w:t>
            </w:r>
            <w:r w:rsidR="00580507">
              <w:rPr>
                <w:rFonts w:ascii="Arial" w:hAnsi="Arial" w:cs="Arial"/>
                <w:sz w:val="20"/>
                <w:szCs w:val="20"/>
              </w:rPr>
              <w:t xml:space="preserve"> of the call was to review and discuss the survey design and execution plan.</w:t>
            </w:r>
          </w:p>
          <w:p w:rsidR="009E24D8" w:rsidRDefault="009E24D8" w:rsidP="00AA6A8C">
            <w:pPr>
              <w:rPr>
                <w:rFonts w:ascii="Arial" w:hAnsi="Arial" w:cs="Arial"/>
                <w:sz w:val="20"/>
                <w:szCs w:val="20"/>
              </w:rPr>
            </w:pPr>
          </w:p>
          <w:p w:rsidR="009E24D8" w:rsidRDefault="009E24D8" w:rsidP="00AA6A8C">
            <w:pPr>
              <w:rPr>
                <w:rFonts w:ascii="Arial" w:hAnsi="Arial" w:cs="Arial"/>
                <w:sz w:val="20"/>
                <w:szCs w:val="20"/>
              </w:rPr>
            </w:pPr>
            <w:r>
              <w:rPr>
                <w:rFonts w:ascii="Arial" w:hAnsi="Arial" w:cs="Arial"/>
                <w:sz w:val="20"/>
                <w:szCs w:val="20"/>
              </w:rPr>
              <w:t>The Next Generation Traveler Information Systems project was on schedule. A conference call with the project team was held on March 4 to review and discuss the annotated outline for the report.</w:t>
            </w:r>
          </w:p>
          <w:p w:rsidR="009E24D8" w:rsidRDefault="009E24D8" w:rsidP="00AA6A8C">
            <w:pPr>
              <w:rPr>
                <w:rFonts w:ascii="Arial" w:hAnsi="Arial" w:cs="Arial"/>
                <w:sz w:val="20"/>
                <w:szCs w:val="20"/>
              </w:rPr>
            </w:pPr>
          </w:p>
          <w:p w:rsidR="0065500C" w:rsidRDefault="00415D14" w:rsidP="00AA6A8C">
            <w:pPr>
              <w:rPr>
                <w:rFonts w:ascii="Arial" w:hAnsi="Arial" w:cs="Arial"/>
                <w:sz w:val="20"/>
                <w:szCs w:val="20"/>
              </w:rPr>
            </w:pPr>
            <w:r>
              <w:rPr>
                <w:rFonts w:ascii="Arial" w:hAnsi="Arial" w:cs="Arial"/>
                <w:sz w:val="20"/>
                <w:szCs w:val="20"/>
              </w:rPr>
              <w:t xml:space="preserve">The TMC PFS hosted </w:t>
            </w:r>
            <w:r w:rsidR="000452EB">
              <w:rPr>
                <w:rFonts w:ascii="Arial" w:hAnsi="Arial" w:cs="Arial"/>
                <w:sz w:val="20"/>
                <w:szCs w:val="20"/>
              </w:rPr>
              <w:t xml:space="preserve">a </w:t>
            </w:r>
            <w:r>
              <w:rPr>
                <w:rFonts w:ascii="Arial" w:hAnsi="Arial" w:cs="Arial"/>
                <w:sz w:val="20"/>
                <w:szCs w:val="20"/>
              </w:rPr>
              <w:t xml:space="preserve">webinar </w:t>
            </w:r>
            <w:r w:rsidR="009E24D8">
              <w:rPr>
                <w:rFonts w:ascii="Arial" w:hAnsi="Arial" w:cs="Arial"/>
                <w:sz w:val="20"/>
                <w:szCs w:val="20"/>
              </w:rPr>
              <w:t>on “Roles of TMCs in Incident Management on Managed Lanes” on February 25, 2015</w:t>
            </w:r>
            <w:r>
              <w:rPr>
                <w:rFonts w:ascii="Arial" w:hAnsi="Arial" w:cs="Arial"/>
                <w:sz w:val="20"/>
                <w:szCs w:val="20"/>
              </w:rPr>
              <w:t>.</w:t>
            </w:r>
          </w:p>
          <w:p w:rsidR="0065500C" w:rsidRDefault="0065500C" w:rsidP="00AA6A8C">
            <w:pPr>
              <w:rPr>
                <w:rFonts w:ascii="Arial" w:hAnsi="Arial" w:cs="Arial"/>
                <w:sz w:val="20"/>
                <w:szCs w:val="20"/>
              </w:rPr>
            </w:pPr>
          </w:p>
          <w:p w:rsidR="00AA6A8C" w:rsidRDefault="00AA6A8C" w:rsidP="00AA6A8C">
            <w:pPr>
              <w:rPr>
                <w:rFonts w:ascii="Arial" w:hAnsi="Arial" w:cs="Arial"/>
                <w:sz w:val="20"/>
                <w:szCs w:val="20"/>
              </w:rPr>
            </w:pPr>
            <w:r>
              <w:rPr>
                <w:rFonts w:ascii="Arial" w:hAnsi="Arial" w:cs="Arial"/>
                <w:sz w:val="20"/>
                <w:szCs w:val="20"/>
              </w:rPr>
              <w:t xml:space="preserve">A conference call with the members was held </w:t>
            </w:r>
            <w:r w:rsidR="009E24D8">
              <w:rPr>
                <w:rFonts w:ascii="Arial" w:hAnsi="Arial" w:cs="Arial"/>
                <w:sz w:val="20"/>
                <w:szCs w:val="20"/>
              </w:rPr>
              <w:t>March 5</w:t>
            </w:r>
            <w:r>
              <w:rPr>
                <w:rFonts w:ascii="Arial" w:hAnsi="Arial" w:cs="Arial"/>
                <w:sz w:val="20"/>
                <w:szCs w:val="20"/>
              </w:rPr>
              <w:t xml:space="preserve"> to </w:t>
            </w:r>
            <w:r w:rsidR="000307FE">
              <w:rPr>
                <w:rFonts w:ascii="Arial" w:hAnsi="Arial" w:cs="Arial"/>
                <w:sz w:val="20"/>
                <w:szCs w:val="20"/>
              </w:rPr>
              <w:t>review project progress and status</w:t>
            </w:r>
            <w:r w:rsidR="009E24D8">
              <w:rPr>
                <w:rFonts w:ascii="Arial" w:hAnsi="Arial" w:cs="Arial"/>
                <w:sz w:val="20"/>
                <w:szCs w:val="20"/>
              </w:rPr>
              <w:t>, discuss plans for the 2015 annual meeting</w:t>
            </w:r>
            <w:r w:rsidR="000307FE">
              <w:rPr>
                <w:rFonts w:ascii="Arial" w:hAnsi="Arial" w:cs="Arial"/>
                <w:sz w:val="20"/>
                <w:szCs w:val="20"/>
              </w:rPr>
              <w:t xml:space="preserve">. </w:t>
            </w:r>
            <w:r>
              <w:rPr>
                <w:rFonts w:ascii="Arial" w:hAnsi="Arial" w:cs="Arial"/>
                <w:sz w:val="20"/>
                <w:szCs w:val="20"/>
              </w:rPr>
              <w:t xml:space="preserve">Members </w:t>
            </w:r>
            <w:r w:rsidR="000307FE">
              <w:rPr>
                <w:rFonts w:ascii="Arial" w:hAnsi="Arial" w:cs="Arial"/>
                <w:sz w:val="20"/>
                <w:szCs w:val="20"/>
              </w:rPr>
              <w:t xml:space="preserve">also </w:t>
            </w:r>
            <w:r w:rsidR="000452EB">
              <w:rPr>
                <w:rFonts w:ascii="Arial" w:hAnsi="Arial" w:cs="Arial"/>
                <w:sz w:val="20"/>
                <w:szCs w:val="20"/>
              </w:rPr>
              <w:t xml:space="preserve">recapped the </w:t>
            </w:r>
            <w:r w:rsidR="009E24D8">
              <w:rPr>
                <w:rFonts w:ascii="Arial" w:hAnsi="Arial" w:cs="Arial"/>
                <w:sz w:val="20"/>
                <w:szCs w:val="20"/>
              </w:rPr>
              <w:t>February 25</w:t>
            </w:r>
            <w:r w:rsidR="009E24D8" w:rsidRPr="009E24D8">
              <w:rPr>
                <w:rFonts w:ascii="Arial" w:hAnsi="Arial" w:cs="Arial"/>
                <w:sz w:val="20"/>
                <w:szCs w:val="20"/>
                <w:vertAlign w:val="superscript"/>
              </w:rPr>
              <w:t>th</w:t>
            </w:r>
            <w:r w:rsidR="009E24D8">
              <w:rPr>
                <w:rFonts w:ascii="Arial" w:hAnsi="Arial" w:cs="Arial"/>
                <w:sz w:val="20"/>
                <w:szCs w:val="20"/>
              </w:rPr>
              <w:t xml:space="preserve"> </w:t>
            </w:r>
            <w:r w:rsidR="000452EB">
              <w:rPr>
                <w:rFonts w:ascii="Arial" w:hAnsi="Arial" w:cs="Arial"/>
                <w:sz w:val="20"/>
                <w:szCs w:val="20"/>
              </w:rPr>
              <w:t>webinar and discussed potential topics and dates for future webinars</w:t>
            </w:r>
            <w:r>
              <w:rPr>
                <w:rFonts w:ascii="Arial" w:hAnsi="Arial" w:cs="Arial"/>
                <w:sz w:val="20"/>
                <w:szCs w:val="20"/>
              </w:rPr>
              <w:t>.</w:t>
            </w:r>
          </w:p>
          <w:p w:rsidR="009F370F" w:rsidRDefault="009F370F" w:rsidP="00AA6A8C">
            <w:pPr>
              <w:rPr>
                <w:rFonts w:ascii="Arial" w:hAnsi="Arial" w:cs="Arial"/>
                <w:sz w:val="20"/>
                <w:szCs w:val="20"/>
              </w:rPr>
            </w:pPr>
          </w:p>
          <w:p w:rsidR="00624577" w:rsidRDefault="00624577" w:rsidP="003831F2">
            <w:pPr>
              <w:rPr>
                <w:rFonts w:ascii="Arial" w:hAnsi="Arial" w:cs="Arial"/>
                <w:sz w:val="20"/>
                <w:szCs w:val="20"/>
              </w:rPr>
            </w:pPr>
          </w:p>
          <w:p w:rsidR="00580507" w:rsidRDefault="00580507" w:rsidP="003831F2">
            <w:pPr>
              <w:rPr>
                <w:rFonts w:ascii="Arial" w:hAnsi="Arial" w:cs="Arial"/>
                <w:sz w:val="20"/>
                <w:szCs w:val="20"/>
              </w:rPr>
            </w:pPr>
          </w:p>
          <w:p w:rsidR="00580507" w:rsidRDefault="00580507" w:rsidP="003831F2">
            <w:pPr>
              <w:rPr>
                <w:rFonts w:ascii="Arial" w:hAnsi="Arial" w:cs="Arial"/>
                <w:sz w:val="20"/>
                <w:szCs w:val="20"/>
              </w:rPr>
            </w:pPr>
          </w:p>
          <w:p w:rsidR="00580507" w:rsidRDefault="00580507" w:rsidP="003831F2">
            <w:pPr>
              <w:rPr>
                <w:rFonts w:ascii="Arial" w:hAnsi="Arial" w:cs="Arial"/>
                <w:sz w:val="20"/>
                <w:szCs w:val="20"/>
              </w:rPr>
            </w:pPr>
          </w:p>
          <w:p w:rsidR="00580507" w:rsidRDefault="0058050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545C06" w:rsidRDefault="00580507" w:rsidP="003831F2">
            <w:pPr>
              <w:rPr>
                <w:rFonts w:ascii="Arial" w:hAnsi="Arial" w:cs="Arial"/>
                <w:sz w:val="20"/>
                <w:szCs w:val="20"/>
              </w:rPr>
            </w:pPr>
            <w:r>
              <w:rPr>
                <w:rFonts w:ascii="Arial" w:hAnsi="Arial" w:cs="Arial"/>
                <w:sz w:val="20"/>
                <w:szCs w:val="20"/>
              </w:rPr>
              <w:t>The TMC PFS Annual Meeting will be held on May 12-13</w:t>
            </w:r>
            <w:r w:rsidR="008A04BE">
              <w:rPr>
                <w:rFonts w:ascii="Arial" w:hAnsi="Arial" w:cs="Arial"/>
                <w:sz w:val="20"/>
                <w:szCs w:val="20"/>
              </w:rPr>
              <w:t>.</w:t>
            </w:r>
          </w:p>
          <w:p w:rsidR="000300A0" w:rsidRDefault="000300A0" w:rsidP="003831F2">
            <w:pPr>
              <w:rPr>
                <w:rFonts w:ascii="Arial" w:hAnsi="Arial" w:cs="Arial"/>
                <w:sz w:val="20"/>
                <w:szCs w:val="20"/>
              </w:rPr>
            </w:pPr>
          </w:p>
          <w:p w:rsidR="00580507" w:rsidRDefault="00580507" w:rsidP="003831F2">
            <w:pPr>
              <w:rPr>
                <w:rFonts w:ascii="Arial" w:hAnsi="Arial" w:cs="Arial"/>
                <w:sz w:val="20"/>
                <w:szCs w:val="20"/>
              </w:rPr>
            </w:pPr>
            <w:r>
              <w:rPr>
                <w:rFonts w:ascii="Arial" w:hAnsi="Arial" w:cs="Arial"/>
                <w:sz w:val="20"/>
                <w:szCs w:val="20"/>
              </w:rPr>
              <w:t>Surveys will be conducted for the Public Perception of PSA on DMS in Rural Areas project in April through July.</w:t>
            </w:r>
          </w:p>
          <w:p w:rsidR="00580507" w:rsidRDefault="00580507" w:rsidP="003831F2">
            <w:pPr>
              <w:rPr>
                <w:rFonts w:ascii="Arial" w:hAnsi="Arial" w:cs="Arial"/>
                <w:sz w:val="20"/>
                <w:szCs w:val="20"/>
              </w:rPr>
            </w:pPr>
          </w:p>
          <w:p w:rsidR="00580507" w:rsidRDefault="00580507" w:rsidP="00580507">
            <w:pPr>
              <w:rPr>
                <w:rFonts w:ascii="Arial" w:hAnsi="Arial" w:cs="Arial"/>
                <w:sz w:val="20"/>
                <w:szCs w:val="20"/>
              </w:rPr>
            </w:pPr>
            <w:r>
              <w:rPr>
                <w:rFonts w:ascii="Arial" w:hAnsi="Arial" w:cs="Arial"/>
                <w:sz w:val="20"/>
                <w:szCs w:val="20"/>
              </w:rPr>
              <w:t>The final Guidebook for Development Virtual TMCs will be published in early April.</w:t>
            </w:r>
          </w:p>
          <w:p w:rsidR="00580507" w:rsidRDefault="00580507" w:rsidP="00580507">
            <w:pPr>
              <w:rPr>
                <w:rFonts w:ascii="Arial" w:hAnsi="Arial" w:cs="Arial"/>
                <w:sz w:val="20"/>
                <w:szCs w:val="20"/>
              </w:rPr>
            </w:pPr>
          </w:p>
          <w:p w:rsidR="00580507" w:rsidRDefault="00580507" w:rsidP="00580507">
            <w:pPr>
              <w:rPr>
                <w:rFonts w:ascii="Arial" w:hAnsi="Arial" w:cs="Arial"/>
                <w:sz w:val="20"/>
                <w:szCs w:val="20"/>
              </w:rPr>
            </w:pPr>
            <w:r>
              <w:rPr>
                <w:rFonts w:ascii="Arial" w:hAnsi="Arial" w:cs="Arial"/>
                <w:sz w:val="20"/>
                <w:szCs w:val="20"/>
              </w:rPr>
              <w:t xml:space="preserve">The final report for the </w:t>
            </w:r>
            <w:r w:rsidRPr="00415D14">
              <w:rPr>
                <w:rFonts w:ascii="Arial" w:hAnsi="Arial" w:cs="Arial"/>
                <w:sz w:val="20"/>
                <w:szCs w:val="20"/>
              </w:rPr>
              <w:t>Roles of TMCs in Incident Management on Managed Lanes</w:t>
            </w:r>
            <w:r>
              <w:rPr>
                <w:rFonts w:ascii="Arial" w:hAnsi="Arial" w:cs="Arial"/>
                <w:sz w:val="20"/>
                <w:szCs w:val="20"/>
              </w:rPr>
              <w:t xml:space="preserve"> project will be published in early April.</w:t>
            </w:r>
          </w:p>
          <w:p w:rsidR="00580507" w:rsidRDefault="00580507" w:rsidP="00580507">
            <w:pPr>
              <w:rPr>
                <w:rFonts w:ascii="Arial" w:hAnsi="Arial" w:cs="Arial"/>
                <w:sz w:val="20"/>
                <w:szCs w:val="20"/>
              </w:rPr>
            </w:pPr>
          </w:p>
          <w:p w:rsidR="00580507" w:rsidRPr="009F370F" w:rsidRDefault="00580507" w:rsidP="00580507">
            <w:pPr>
              <w:rPr>
                <w:rFonts w:ascii="Arial" w:hAnsi="Arial" w:cs="Arial"/>
                <w:sz w:val="20"/>
                <w:szCs w:val="20"/>
              </w:rPr>
            </w:pPr>
            <w:r>
              <w:rPr>
                <w:rFonts w:ascii="Arial" w:hAnsi="Arial" w:cs="Arial"/>
                <w:sz w:val="20"/>
                <w:szCs w:val="20"/>
              </w:rPr>
              <w:t>A kickoff meeting for the TMC Video Recording and Archiving Best Practice project will be held on April 16.</w:t>
            </w: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7E049B" w:rsidRDefault="007E049B" w:rsidP="00624577">
            <w:pPr>
              <w:rPr>
                <w:rFonts w:ascii="Arial" w:hAnsi="Arial" w:cs="Arial"/>
                <w:sz w:val="20"/>
                <w:szCs w:val="20"/>
              </w:rPr>
            </w:pPr>
          </w:p>
          <w:p w:rsidR="00624577" w:rsidRDefault="00624577" w:rsidP="003831F2">
            <w:pPr>
              <w:rPr>
                <w:rFonts w:ascii="Arial" w:hAnsi="Arial" w:cs="Arial"/>
                <w:sz w:val="20"/>
                <w:szCs w:val="20"/>
              </w:rPr>
            </w:pPr>
          </w:p>
          <w:p w:rsidR="00415D14" w:rsidRDefault="00415D14" w:rsidP="003831F2">
            <w:pPr>
              <w:rPr>
                <w:rFonts w:ascii="Arial" w:hAnsi="Arial" w:cs="Arial"/>
                <w:sz w:val="20"/>
                <w:szCs w:val="20"/>
              </w:rPr>
            </w:pPr>
          </w:p>
          <w:p w:rsidR="0048783A" w:rsidRDefault="0048783A" w:rsidP="003831F2">
            <w:pPr>
              <w:rPr>
                <w:rFonts w:ascii="Arial" w:hAnsi="Arial" w:cs="Arial"/>
                <w:sz w:val="20"/>
                <w:szCs w:val="20"/>
              </w:rPr>
            </w:pPr>
          </w:p>
          <w:p w:rsidR="0048783A" w:rsidRDefault="0048783A"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601EBD" w:rsidRDefault="007E049B" w:rsidP="004D1943">
            <w:pPr>
              <w:rPr>
                <w:rFonts w:ascii="Arial" w:hAnsi="Arial" w:cs="Arial"/>
                <w:sz w:val="20"/>
                <w:szCs w:val="20"/>
              </w:rPr>
            </w:pPr>
            <w:r>
              <w:rPr>
                <w:rFonts w:ascii="Arial" w:hAnsi="Arial" w:cs="Arial"/>
                <w:sz w:val="20"/>
                <w:szCs w:val="20"/>
              </w:rPr>
              <w:t xml:space="preserve">A synthesis report on </w:t>
            </w:r>
            <w:r w:rsidRPr="007E049B">
              <w:rPr>
                <w:rFonts w:ascii="Arial" w:hAnsi="Arial" w:cs="Arial"/>
                <w:sz w:val="20"/>
                <w:szCs w:val="20"/>
              </w:rPr>
              <w:t>Best Practices for Road Condition Reporting Systems</w:t>
            </w:r>
            <w:r>
              <w:rPr>
                <w:rFonts w:ascii="Arial" w:hAnsi="Arial" w:cs="Arial"/>
                <w:sz w:val="20"/>
                <w:szCs w:val="20"/>
              </w:rPr>
              <w:t xml:space="preserve"> was published in December. The report is available on the FHWA Office of Operations website.</w:t>
            </w:r>
          </w:p>
          <w:p w:rsidR="00580507" w:rsidRDefault="00580507" w:rsidP="004D1943">
            <w:pPr>
              <w:rPr>
                <w:rFonts w:ascii="Arial" w:hAnsi="Arial" w:cs="Arial"/>
                <w:sz w:val="20"/>
                <w:szCs w:val="20"/>
              </w:rPr>
            </w:pPr>
          </w:p>
          <w:p w:rsidR="00580507" w:rsidRDefault="00580507" w:rsidP="004D1943">
            <w:pPr>
              <w:rPr>
                <w:rFonts w:ascii="Arial" w:hAnsi="Arial" w:cs="Arial"/>
                <w:sz w:val="20"/>
                <w:szCs w:val="20"/>
              </w:rPr>
            </w:pPr>
            <w:r>
              <w:rPr>
                <w:rFonts w:ascii="Arial" w:hAnsi="Arial" w:cs="Arial"/>
                <w:sz w:val="20"/>
                <w:szCs w:val="20"/>
              </w:rPr>
              <w:t>The results of the TMC Roles in Incident Management on Managed Lanes were disseminated to the transportation community via a webinar with over 200 participants.</w:t>
            </w: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AA6A8C" w:rsidRDefault="00AA6A8C" w:rsidP="004D1943">
            <w:pPr>
              <w:rPr>
                <w:rFonts w:ascii="Arial" w:hAnsi="Arial" w:cs="Arial"/>
                <w:sz w:val="20"/>
                <w:szCs w:val="20"/>
              </w:rPr>
            </w:pPr>
          </w:p>
          <w:p w:rsidR="007E049B" w:rsidRDefault="007E049B" w:rsidP="004D1943">
            <w:pPr>
              <w:rPr>
                <w:rFonts w:ascii="Arial" w:hAnsi="Arial" w:cs="Arial"/>
                <w:sz w:val="20"/>
                <w:szCs w:val="20"/>
              </w:rPr>
            </w:pPr>
          </w:p>
          <w:p w:rsidR="00AA6A8C" w:rsidRDefault="00AA6A8C"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8"/>
  </w:num>
  <w:num w:numId="4">
    <w:abstractNumId w:val="5"/>
  </w:num>
  <w:num w:numId="5">
    <w:abstractNumId w:val="3"/>
  </w:num>
  <w:num w:numId="6">
    <w:abstractNumId w:val="0"/>
  </w:num>
  <w:num w:numId="7">
    <w:abstractNumId w:val="6"/>
  </w:num>
  <w:num w:numId="8">
    <w:abstractNumId w:val="9"/>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00A0"/>
    <w:rsid w:val="000307FE"/>
    <w:rsid w:val="00037FBC"/>
    <w:rsid w:val="000452EB"/>
    <w:rsid w:val="000736BB"/>
    <w:rsid w:val="000B665A"/>
    <w:rsid w:val="000C089D"/>
    <w:rsid w:val="000F5A9F"/>
    <w:rsid w:val="00106C83"/>
    <w:rsid w:val="00144FD9"/>
    <w:rsid w:val="001547D0"/>
    <w:rsid w:val="00161153"/>
    <w:rsid w:val="001616A0"/>
    <w:rsid w:val="001E77A6"/>
    <w:rsid w:val="00203808"/>
    <w:rsid w:val="0021446D"/>
    <w:rsid w:val="002402DD"/>
    <w:rsid w:val="00293FD8"/>
    <w:rsid w:val="002A79C8"/>
    <w:rsid w:val="002C46E7"/>
    <w:rsid w:val="0032353B"/>
    <w:rsid w:val="003831F2"/>
    <w:rsid w:val="0038705A"/>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F51EE"/>
    <w:rsid w:val="005F68BC"/>
    <w:rsid w:val="00601EBD"/>
    <w:rsid w:val="0060329E"/>
    <w:rsid w:val="00613269"/>
    <w:rsid w:val="00624577"/>
    <w:rsid w:val="0063162C"/>
    <w:rsid w:val="0065500C"/>
    <w:rsid w:val="00682C5E"/>
    <w:rsid w:val="006E7D64"/>
    <w:rsid w:val="007434AC"/>
    <w:rsid w:val="00743C01"/>
    <w:rsid w:val="00786BF4"/>
    <w:rsid w:val="00790C4A"/>
    <w:rsid w:val="007B267F"/>
    <w:rsid w:val="007D26F3"/>
    <w:rsid w:val="007E049B"/>
    <w:rsid w:val="007E5BD2"/>
    <w:rsid w:val="00835671"/>
    <w:rsid w:val="00861239"/>
    <w:rsid w:val="00872F18"/>
    <w:rsid w:val="00874EF7"/>
    <w:rsid w:val="00886F96"/>
    <w:rsid w:val="008A04BE"/>
    <w:rsid w:val="008E61F9"/>
    <w:rsid w:val="00905DAC"/>
    <w:rsid w:val="0094066B"/>
    <w:rsid w:val="009552C5"/>
    <w:rsid w:val="009D408F"/>
    <w:rsid w:val="009E15E5"/>
    <w:rsid w:val="009E24D8"/>
    <w:rsid w:val="009F370F"/>
    <w:rsid w:val="00A01D08"/>
    <w:rsid w:val="00A301AD"/>
    <w:rsid w:val="00A43875"/>
    <w:rsid w:val="00A63677"/>
    <w:rsid w:val="00AA6A8C"/>
    <w:rsid w:val="00AB2A58"/>
    <w:rsid w:val="00AE46B0"/>
    <w:rsid w:val="00B2185C"/>
    <w:rsid w:val="00B26118"/>
    <w:rsid w:val="00B358DC"/>
    <w:rsid w:val="00B66A21"/>
    <w:rsid w:val="00B73B47"/>
    <w:rsid w:val="00B74212"/>
    <w:rsid w:val="00BE1CE1"/>
    <w:rsid w:val="00C05B7A"/>
    <w:rsid w:val="00C10D97"/>
    <w:rsid w:val="00C13753"/>
    <w:rsid w:val="00C319B0"/>
    <w:rsid w:val="00CA5F36"/>
    <w:rsid w:val="00CB1464"/>
    <w:rsid w:val="00CB1CC6"/>
    <w:rsid w:val="00CC2697"/>
    <w:rsid w:val="00CF2E32"/>
    <w:rsid w:val="00D42A15"/>
    <w:rsid w:val="00D7661D"/>
    <w:rsid w:val="00D9235A"/>
    <w:rsid w:val="00E33A47"/>
    <w:rsid w:val="00E35E0F"/>
    <w:rsid w:val="00E371D1"/>
    <w:rsid w:val="00E3731D"/>
    <w:rsid w:val="00E53738"/>
    <w:rsid w:val="00E716E6"/>
    <w:rsid w:val="00ED5F67"/>
    <w:rsid w:val="00EF08AE"/>
    <w:rsid w:val="00EF5790"/>
    <w:rsid w:val="00F32135"/>
    <w:rsid w:val="00F54200"/>
    <w:rsid w:val="00F84278"/>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04E1E-0BE8-40F4-BC63-E6DAF2F2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807</Words>
  <Characters>4602</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Chu, Jimmy (FHWA)</cp:lastModifiedBy>
  <cp:revision>2</cp:revision>
  <cp:lastPrinted>2011-06-21T20:32:00Z</cp:lastPrinted>
  <dcterms:created xsi:type="dcterms:W3CDTF">2015-04-29T18:12:00Z</dcterms:created>
  <dcterms:modified xsi:type="dcterms:W3CDTF">2015-04-29T18:12:00Z</dcterms:modified>
</cp:coreProperties>
</file>