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CD3" w:rsidRDefault="004372C4" w:rsidP="00BC439B">
      <w:pPr>
        <w:spacing w:after="0"/>
        <w:jc w:val="center"/>
        <w:rPr>
          <w:rFonts w:ascii="Verdana" w:eastAsia="Times New Roman" w:hAnsi="Verdana" w:cs="Arial"/>
          <w:b/>
          <w:bCs/>
          <w:color w:val="17328C"/>
          <w:sz w:val="28"/>
          <w:szCs w:val="28"/>
        </w:rPr>
      </w:pPr>
      <w:r>
        <w:rPr>
          <w:rFonts w:ascii="Verdana" w:eastAsia="Times New Roman" w:hAnsi="Verdana" w:cs="Arial"/>
          <w:b/>
          <w:bCs/>
          <w:color w:val="17328C"/>
          <w:sz w:val="28"/>
          <w:szCs w:val="28"/>
        </w:rPr>
        <w:t>11</w:t>
      </w:r>
      <w:r w:rsidRPr="004372C4">
        <w:rPr>
          <w:rFonts w:ascii="Verdana" w:eastAsia="Times New Roman" w:hAnsi="Verdana" w:cs="Arial"/>
          <w:b/>
          <w:bCs/>
          <w:color w:val="17328C"/>
          <w:sz w:val="28"/>
          <w:szCs w:val="28"/>
          <w:vertAlign w:val="superscript"/>
        </w:rPr>
        <w:t>th</w:t>
      </w:r>
      <w:r>
        <w:rPr>
          <w:rFonts w:ascii="Verdana" w:eastAsia="Times New Roman" w:hAnsi="Verdana" w:cs="Arial"/>
          <w:b/>
          <w:bCs/>
          <w:color w:val="17328C"/>
          <w:sz w:val="28"/>
          <w:szCs w:val="28"/>
        </w:rPr>
        <w:t xml:space="preserve"> International Conference on Low Volume Roads</w:t>
      </w:r>
      <w:r w:rsidR="003B7B3B">
        <w:rPr>
          <w:rFonts w:ascii="Verdana" w:eastAsia="Times New Roman" w:hAnsi="Verdana" w:cs="Arial"/>
          <w:b/>
          <w:bCs/>
          <w:color w:val="17328C"/>
          <w:sz w:val="28"/>
          <w:szCs w:val="28"/>
        </w:rPr>
        <w:t xml:space="preserve"> </w:t>
      </w:r>
      <w:r w:rsidR="00561D1B">
        <w:rPr>
          <w:rFonts w:ascii="Verdana" w:eastAsia="Times New Roman" w:hAnsi="Verdana" w:cs="Arial"/>
          <w:b/>
          <w:bCs/>
          <w:color w:val="17328C"/>
          <w:sz w:val="28"/>
          <w:szCs w:val="28"/>
        </w:rPr>
        <w:t xml:space="preserve">and Peer Exchange </w:t>
      </w:r>
    </w:p>
    <w:p w:rsidR="00561D1B" w:rsidRDefault="00561D1B" w:rsidP="00BC439B">
      <w:pPr>
        <w:spacing w:after="0"/>
        <w:jc w:val="center"/>
        <w:rPr>
          <w:rFonts w:ascii="Times New Roman" w:hAnsi="Times New Roman" w:cs="Times New Roman"/>
          <w:sz w:val="28"/>
          <w:szCs w:val="28"/>
        </w:rPr>
      </w:pPr>
    </w:p>
    <w:p w:rsidR="00741105" w:rsidRPr="00711CD3" w:rsidRDefault="00711CD3" w:rsidP="00BC439B">
      <w:pPr>
        <w:spacing w:after="0"/>
        <w:jc w:val="center"/>
        <w:rPr>
          <w:rFonts w:ascii="Times New Roman" w:hAnsi="Times New Roman" w:cs="Times New Roman"/>
          <w:sz w:val="28"/>
          <w:szCs w:val="28"/>
        </w:rPr>
      </w:pPr>
      <w:r w:rsidRPr="00711CD3">
        <w:rPr>
          <w:rFonts w:ascii="Times New Roman" w:hAnsi="Times New Roman" w:cs="Times New Roman"/>
          <w:sz w:val="28"/>
          <w:szCs w:val="28"/>
        </w:rPr>
        <w:t>Problem Statement</w:t>
      </w:r>
    </w:p>
    <w:p w:rsidR="004202C1" w:rsidRPr="00711CD3" w:rsidRDefault="00F014FB" w:rsidP="00BC439B">
      <w:pPr>
        <w:spacing w:after="0"/>
        <w:jc w:val="center"/>
        <w:rPr>
          <w:rFonts w:ascii="Times New Roman" w:hAnsi="Times New Roman" w:cs="Times New Roman"/>
          <w:sz w:val="28"/>
          <w:szCs w:val="28"/>
        </w:rPr>
      </w:pPr>
      <w:r>
        <w:rPr>
          <w:rFonts w:ascii="Times New Roman" w:hAnsi="Times New Roman" w:cs="Times New Roman"/>
          <w:sz w:val="28"/>
          <w:szCs w:val="28"/>
        </w:rPr>
        <w:t>Revised 10/7/2014</w:t>
      </w:r>
    </w:p>
    <w:p w:rsidR="00711CD3" w:rsidRDefault="00711CD3" w:rsidP="001765BA">
      <w:pPr>
        <w:jc w:val="both"/>
        <w:rPr>
          <w:rFonts w:ascii="Verdana" w:eastAsia="Calibri" w:hAnsi="Verdana" w:cs="Times New Roman"/>
          <w:b/>
          <w:bCs/>
          <w:sz w:val="20"/>
          <w:szCs w:val="20"/>
        </w:rPr>
      </w:pPr>
      <w:bookmarkStart w:id="0" w:name="_GoBack"/>
      <w:bookmarkEnd w:id="0"/>
    </w:p>
    <w:p w:rsidR="004202C1" w:rsidRPr="004202C1" w:rsidRDefault="004202C1" w:rsidP="00561D1B">
      <w:pPr>
        <w:spacing w:after="0" w:line="240" w:lineRule="auto"/>
        <w:jc w:val="both"/>
        <w:rPr>
          <w:rFonts w:ascii="Verdana" w:hAnsi="Verdana" w:cs="Times New Roman"/>
          <w:b/>
          <w:bCs/>
          <w:sz w:val="20"/>
          <w:szCs w:val="20"/>
        </w:rPr>
      </w:pPr>
      <w:r>
        <w:rPr>
          <w:rFonts w:ascii="Verdana" w:hAnsi="Verdana" w:cs="Times New Roman"/>
          <w:b/>
          <w:bCs/>
          <w:sz w:val="20"/>
          <w:szCs w:val="20"/>
        </w:rPr>
        <w:t>BACKGROUND</w:t>
      </w:r>
    </w:p>
    <w:tbl>
      <w:tblPr>
        <w:tblW w:w="5013" w:type="pct"/>
        <w:tblCellSpacing w:w="15" w:type="dxa"/>
        <w:tblCellMar>
          <w:top w:w="15" w:type="dxa"/>
          <w:left w:w="15" w:type="dxa"/>
          <w:bottom w:w="15" w:type="dxa"/>
          <w:right w:w="15" w:type="dxa"/>
        </w:tblCellMar>
        <w:tblLook w:val="04A0" w:firstRow="1" w:lastRow="0" w:firstColumn="1" w:lastColumn="0" w:noHBand="0" w:noVBand="1"/>
      </w:tblPr>
      <w:tblGrid>
        <w:gridCol w:w="9569"/>
      </w:tblGrid>
      <w:tr w:rsidR="00741105" w:rsidRPr="00741105" w:rsidTr="00161ACA">
        <w:trPr>
          <w:trHeight w:val="126"/>
          <w:tblCellSpacing w:w="15" w:type="dxa"/>
        </w:trPr>
        <w:tc>
          <w:tcPr>
            <w:tcW w:w="0" w:type="auto"/>
            <w:tcBorders>
              <w:top w:val="nil"/>
              <w:left w:val="nil"/>
              <w:bottom w:val="nil"/>
              <w:right w:val="nil"/>
            </w:tcBorders>
            <w:tcMar>
              <w:top w:w="25" w:type="dxa"/>
              <w:left w:w="62" w:type="dxa"/>
              <w:bottom w:w="25" w:type="dxa"/>
              <w:right w:w="62" w:type="dxa"/>
            </w:tcMar>
            <w:hideMark/>
          </w:tcPr>
          <w:p w:rsidR="004372C4" w:rsidRPr="004372C4" w:rsidRDefault="004372C4" w:rsidP="004372C4">
            <w:pPr>
              <w:spacing w:after="240" w:line="334" w:lineRule="atLeast"/>
              <w:jc w:val="both"/>
              <w:rPr>
                <w:rFonts w:ascii="Verdana" w:eastAsia="Times New Roman" w:hAnsi="Verdana" w:cs="Times New Roman"/>
                <w:sz w:val="20"/>
                <w:szCs w:val="20"/>
              </w:rPr>
            </w:pPr>
            <w:r w:rsidRPr="004372C4">
              <w:rPr>
                <w:rFonts w:ascii="Verdana" w:eastAsia="Times New Roman" w:hAnsi="Verdana" w:cs="Times New Roman"/>
                <w:sz w:val="20"/>
                <w:szCs w:val="20"/>
              </w:rPr>
              <w:t xml:space="preserve">The Transportation Research Board (TRB) is </w:t>
            </w:r>
            <w:r w:rsidR="006C3215">
              <w:rPr>
                <w:rFonts w:ascii="Verdana" w:eastAsia="Times New Roman" w:hAnsi="Verdana" w:cs="Times New Roman"/>
                <w:sz w:val="20"/>
                <w:szCs w:val="20"/>
              </w:rPr>
              <w:t>organizing</w:t>
            </w:r>
            <w:r w:rsidRPr="004372C4">
              <w:rPr>
                <w:rFonts w:ascii="Verdana" w:eastAsia="Times New Roman" w:hAnsi="Verdana" w:cs="Times New Roman"/>
                <w:sz w:val="20"/>
                <w:szCs w:val="20"/>
              </w:rPr>
              <w:t xml:space="preserve"> the 11th International Conference on Low-Volume Roads, in Pittsburgh, Pennsylvania, USA on July 12 to 15, 2015.</w:t>
            </w:r>
          </w:p>
          <w:p w:rsidR="004372C4" w:rsidRPr="004372C4" w:rsidRDefault="004372C4" w:rsidP="004372C4">
            <w:pPr>
              <w:spacing w:after="240" w:line="334" w:lineRule="atLeast"/>
              <w:jc w:val="both"/>
              <w:rPr>
                <w:rFonts w:ascii="Verdana" w:eastAsia="Times New Roman" w:hAnsi="Verdana" w:cs="Times New Roman"/>
                <w:sz w:val="20"/>
                <w:szCs w:val="20"/>
              </w:rPr>
            </w:pPr>
            <w:r w:rsidRPr="004372C4">
              <w:rPr>
                <w:rFonts w:ascii="Verdana" w:eastAsia="Times New Roman" w:hAnsi="Verdana" w:cs="Times New Roman"/>
                <w:sz w:val="20"/>
                <w:szCs w:val="20"/>
              </w:rPr>
              <w:t xml:space="preserve">The conference, held every four years, will feature the latest information about low-volume road management, design, construction, safety, maintenance, and many other related topics. </w:t>
            </w:r>
          </w:p>
          <w:p w:rsidR="004372C4" w:rsidRPr="004372C4" w:rsidRDefault="004372C4" w:rsidP="004372C4">
            <w:pPr>
              <w:spacing w:after="240" w:line="334" w:lineRule="atLeast"/>
              <w:jc w:val="both"/>
              <w:rPr>
                <w:rFonts w:ascii="Verdana" w:eastAsia="Times New Roman" w:hAnsi="Verdana" w:cs="Times New Roman"/>
                <w:sz w:val="20"/>
                <w:szCs w:val="20"/>
              </w:rPr>
            </w:pPr>
            <w:r w:rsidRPr="004372C4">
              <w:rPr>
                <w:rFonts w:ascii="Verdana" w:eastAsia="Times New Roman" w:hAnsi="Verdana" w:cs="Times New Roman"/>
                <w:sz w:val="20"/>
                <w:szCs w:val="20"/>
              </w:rPr>
              <w:t>At this conference, those who administer, plan, design, build, or maintain low-volume roads will learn innovative ways of managing low-volume road systems. The conference is organized for practitioners worldwide in local, state, and federal agencies; universities; private firms; and international organizations. Previous conferences typically have attracted 250 to 300 tran</w:t>
            </w:r>
            <w:r w:rsidR="00B92285">
              <w:rPr>
                <w:rFonts w:ascii="Verdana" w:eastAsia="Times New Roman" w:hAnsi="Verdana" w:cs="Times New Roman"/>
                <w:sz w:val="20"/>
                <w:szCs w:val="20"/>
              </w:rPr>
              <w:t>sportation professional from around the world</w:t>
            </w:r>
            <w:r w:rsidRPr="004372C4">
              <w:rPr>
                <w:rFonts w:ascii="Verdana" w:eastAsia="Times New Roman" w:hAnsi="Verdana" w:cs="Times New Roman"/>
                <w:sz w:val="20"/>
                <w:szCs w:val="20"/>
              </w:rPr>
              <w:t xml:space="preserve">. </w:t>
            </w:r>
          </w:p>
          <w:p w:rsidR="004372C4" w:rsidRPr="004372C4" w:rsidRDefault="004372C4" w:rsidP="004372C4">
            <w:pPr>
              <w:spacing w:after="240" w:line="334" w:lineRule="atLeast"/>
              <w:jc w:val="both"/>
              <w:rPr>
                <w:rFonts w:ascii="Verdana" w:eastAsia="Times New Roman" w:hAnsi="Verdana" w:cs="Times New Roman"/>
                <w:sz w:val="20"/>
                <w:szCs w:val="20"/>
              </w:rPr>
            </w:pPr>
            <w:r w:rsidRPr="004372C4">
              <w:rPr>
                <w:rFonts w:ascii="Verdana" w:eastAsia="Times New Roman" w:hAnsi="Verdana" w:cs="Times New Roman"/>
                <w:sz w:val="20"/>
                <w:szCs w:val="20"/>
              </w:rPr>
              <w:t>Visit the Conference website at: www.TRB.org/Conferences/2015/11LVR for the most up-to-date information about the conference.</w:t>
            </w:r>
          </w:p>
          <w:p w:rsidR="004372C4" w:rsidRPr="004372C4" w:rsidRDefault="004372C4" w:rsidP="004372C4">
            <w:pPr>
              <w:spacing w:after="240" w:line="334" w:lineRule="atLeast"/>
              <w:jc w:val="both"/>
              <w:rPr>
                <w:rFonts w:ascii="Verdana" w:eastAsia="Times New Roman" w:hAnsi="Verdana" w:cs="Times New Roman"/>
                <w:sz w:val="20"/>
                <w:szCs w:val="20"/>
              </w:rPr>
            </w:pPr>
            <w:r w:rsidRPr="004372C4">
              <w:rPr>
                <w:rFonts w:ascii="Verdana" w:eastAsia="Times New Roman" w:hAnsi="Verdana" w:cs="Times New Roman"/>
                <w:sz w:val="20"/>
                <w:szCs w:val="20"/>
              </w:rPr>
              <w:t>The focus of the conference is to share research, case studies, and real experiences from transportation professionals who study and work with low-volume roads.</w:t>
            </w:r>
          </w:p>
          <w:p w:rsidR="00561D1B" w:rsidRDefault="00561D1B" w:rsidP="00561D1B">
            <w:pPr>
              <w:spacing w:after="0" w:line="334" w:lineRule="atLeast"/>
              <w:jc w:val="both"/>
              <w:outlineLvl w:val="2"/>
              <w:rPr>
                <w:rFonts w:ascii="Verdana" w:eastAsia="Times New Roman" w:hAnsi="Verdana" w:cs="Times New Roman"/>
                <w:b/>
                <w:bCs/>
                <w:sz w:val="20"/>
                <w:szCs w:val="20"/>
              </w:rPr>
            </w:pPr>
          </w:p>
          <w:p w:rsidR="00EC7049" w:rsidRDefault="00EC7049" w:rsidP="00561D1B">
            <w:pPr>
              <w:spacing w:after="0" w:line="334" w:lineRule="atLeast"/>
              <w:jc w:val="both"/>
              <w:outlineLvl w:val="2"/>
              <w:rPr>
                <w:rFonts w:ascii="Verdana" w:eastAsia="Times New Roman" w:hAnsi="Verdana" w:cs="Times New Roman"/>
                <w:b/>
                <w:bCs/>
                <w:sz w:val="20"/>
                <w:szCs w:val="20"/>
              </w:rPr>
            </w:pPr>
            <w:r>
              <w:rPr>
                <w:rFonts w:ascii="Verdana" w:eastAsia="Times New Roman" w:hAnsi="Verdana" w:cs="Times New Roman"/>
                <w:b/>
                <w:bCs/>
                <w:sz w:val="20"/>
                <w:szCs w:val="20"/>
              </w:rPr>
              <w:t>OBJECTIVES</w:t>
            </w:r>
          </w:p>
          <w:p w:rsidR="00561D1B" w:rsidRDefault="00561D1B" w:rsidP="00561D1B">
            <w:pPr>
              <w:spacing w:after="0" w:line="334" w:lineRule="atLeast"/>
              <w:jc w:val="both"/>
              <w:outlineLvl w:val="2"/>
              <w:rPr>
                <w:rFonts w:ascii="Verdana" w:eastAsia="Calibri" w:hAnsi="Verdana" w:cs="Times New Roman"/>
                <w:sz w:val="20"/>
                <w:szCs w:val="20"/>
              </w:rPr>
            </w:pPr>
            <w:r>
              <w:rPr>
                <w:rFonts w:ascii="Verdana" w:eastAsia="Calibri" w:hAnsi="Verdana" w:cs="Times New Roman"/>
                <w:sz w:val="20"/>
                <w:szCs w:val="20"/>
              </w:rPr>
              <w:t xml:space="preserve">The focus of this pooled fund project will be </w:t>
            </w:r>
            <w:r w:rsidR="0019240E">
              <w:rPr>
                <w:rFonts w:ascii="Verdana" w:eastAsia="Calibri" w:hAnsi="Verdana" w:cs="Times New Roman"/>
                <w:sz w:val="20"/>
                <w:szCs w:val="20"/>
              </w:rPr>
              <w:t>to</w:t>
            </w:r>
            <w:r>
              <w:rPr>
                <w:rFonts w:ascii="Verdana" w:eastAsia="Calibri" w:hAnsi="Verdana" w:cs="Times New Roman"/>
                <w:sz w:val="20"/>
                <w:szCs w:val="20"/>
              </w:rPr>
              <w:t xml:space="preserve"> </w:t>
            </w:r>
            <w:r w:rsidR="004372C4">
              <w:rPr>
                <w:rFonts w:ascii="Verdana" w:eastAsia="Calibri" w:hAnsi="Verdana" w:cs="Times New Roman"/>
                <w:sz w:val="20"/>
                <w:szCs w:val="20"/>
              </w:rPr>
              <w:t>encourage States and other agency participation in the Low Volume Roads Conference</w:t>
            </w:r>
            <w:r>
              <w:rPr>
                <w:rFonts w:ascii="Verdana" w:eastAsia="Calibri" w:hAnsi="Verdana" w:cs="Times New Roman"/>
                <w:sz w:val="20"/>
                <w:szCs w:val="20"/>
              </w:rPr>
              <w:t xml:space="preserve">.  </w:t>
            </w:r>
            <w:r w:rsidRPr="002F4E53">
              <w:rPr>
                <w:rFonts w:ascii="Verdana" w:eastAsia="Calibri" w:hAnsi="Verdana" w:cs="Times New Roman"/>
                <w:sz w:val="20"/>
                <w:szCs w:val="20"/>
              </w:rPr>
              <w:t xml:space="preserve">The primary activities </w:t>
            </w:r>
            <w:r>
              <w:rPr>
                <w:rFonts w:ascii="Verdana" w:eastAsia="Calibri" w:hAnsi="Verdana" w:cs="Times New Roman"/>
                <w:sz w:val="20"/>
                <w:szCs w:val="20"/>
              </w:rPr>
              <w:t xml:space="preserve">of this pooled fund project </w:t>
            </w:r>
            <w:r w:rsidRPr="002F4E53">
              <w:rPr>
                <w:rFonts w:ascii="Verdana" w:eastAsia="Calibri" w:hAnsi="Verdana" w:cs="Times New Roman"/>
                <w:sz w:val="20"/>
                <w:szCs w:val="20"/>
              </w:rPr>
              <w:t xml:space="preserve">are technology exchange, information sharing, </w:t>
            </w:r>
            <w:r>
              <w:rPr>
                <w:rFonts w:ascii="Verdana" w:eastAsia="Calibri" w:hAnsi="Verdana" w:cs="Times New Roman"/>
                <w:sz w:val="20"/>
                <w:szCs w:val="20"/>
              </w:rPr>
              <w:t xml:space="preserve">and </w:t>
            </w:r>
            <w:r w:rsidRPr="002F4E53">
              <w:rPr>
                <w:rFonts w:ascii="Verdana" w:eastAsia="Calibri" w:hAnsi="Verdana" w:cs="Times New Roman"/>
                <w:sz w:val="20"/>
                <w:szCs w:val="20"/>
              </w:rPr>
              <w:t>the facilitation of partnering relationships</w:t>
            </w:r>
            <w:r w:rsidR="0019240E">
              <w:rPr>
                <w:rFonts w:ascii="Verdana" w:eastAsia="Calibri" w:hAnsi="Verdana" w:cs="Times New Roman"/>
                <w:sz w:val="20"/>
                <w:szCs w:val="20"/>
              </w:rPr>
              <w:t xml:space="preserve"> among state agencies</w:t>
            </w:r>
            <w:r>
              <w:rPr>
                <w:rFonts w:ascii="Verdana" w:eastAsia="Calibri" w:hAnsi="Verdana" w:cs="Times New Roman"/>
                <w:sz w:val="20"/>
                <w:szCs w:val="20"/>
              </w:rPr>
              <w:t>, FHWA and other appropriate associat</w:t>
            </w:r>
            <w:r w:rsidR="0019240E">
              <w:rPr>
                <w:rFonts w:ascii="Verdana" w:eastAsia="Calibri" w:hAnsi="Verdana" w:cs="Times New Roman"/>
                <w:sz w:val="20"/>
                <w:szCs w:val="20"/>
              </w:rPr>
              <w:t>ions</w:t>
            </w:r>
            <w:r>
              <w:rPr>
                <w:rFonts w:ascii="Verdana" w:eastAsia="Calibri" w:hAnsi="Verdana" w:cs="Times New Roman"/>
                <w:sz w:val="20"/>
                <w:szCs w:val="20"/>
              </w:rPr>
              <w:t>.  Specifically this pooled fund will:</w:t>
            </w:r>
          </w:p>
          <w:p w:rsidR="00561D1B" w:rsidRPr="002F4E53" w:rsidRDefault="00561D1B" w:rsidP="00561D1B">
            <w:pPr>
              <w:spacing w:after="0" w:line="334" w:lineRule="atLeast"/>
              <w:jc w:val="both"/>
              <w:outlineLvl w:val="2"/>
              <w:rPr>
                <w:rFonts w:ascii="Verdana" w:eastAsia="Calibri" w:hAnsi="Verdana" w:cs="Times New Roman"/>
                <w:sz w:val="20"/>
                <w:szCs w:val="20"/>
              </w:rPr>
            </w:pPr>
          </w:p>
          <w:p w:rsidR="00561D1B" w:rsidRDefault="00561D1B" w:rsidP="00561D1B">
            <w:pPr>
              <w:pStyle w:val="ListParagraph"/>
              <w:numPr>
                <w:ilvl w:val="0"/>
                <w:numId w:val="5"/>
              </w:numPr>
              <w:spacing w:after="240" w:line="334" w:lineRule="atLeast"/>
              <w:jc w:val="both"/>
              <w:rPr>
                <w:rFonts w:ascii="Verdana" w:eastAsia="Times New Roman" w:hAnsi="Verdana" w:cs="Times New Roman"/>
                <w:sz w:val="20"/>
                <w:szCs w:val="20"/>
              </w:rPr>
            </w:pPr>
            <w:r w:rsidRPr="008A61FA">
              <w:rPr>
                <w:rFonts w:ascii="Verdana" w:eastAsia="Times New Roman" w:hAnsi="Verdana" w:cs="Times New Roman"/>
                <w:sz w:val="20"/>
                <w:szCs w:val="20"/>
              </w:rPr>
              <w:t xml:space="preserve">Provide communication and information sharing among member states. Discuss research, development and technology transfer needs in the areas of </w:t>
            </w:r>
            <w:r w:rsidR="004372C4">
              <w:rPr>
                <w:rFonts w:ascii="Verdana" w:eastAsia="Times New Roman" w:hAnsi="Verdana" w:cs="Times New Roman"/>
                <w:sz w:val="20"/>
                <w:szCs w:val="20"/>
              </w:rPr>
              <w:t>design, construction, maintenance, and safety on low volume roads and</w:t>
            </w:r>
            <w:r w:rsidRPr="008A61FA">
              <w:rPr>
                <w:rFonts w:ascii="Verdana" w:eastAsia="Times New Roman" w:hAnsi="Verdana" w:cs="Times New Roman"/>
                <w:sz w:val="20"/>
                <w:szCs w:val="20"/>
              </w:rPr>
              <w:t xml:space="preserve"> provide research ideas to TRB in connection with the 2015 </w:t>
            </w:r>
            <w:r w:rsidR="004372C4">
              <w:rPr>
                <w:rFonts w:ascii="Verdana" w:eastAsia="Times New Roman" w:hAnsi="Verdana" w:cs="Times New Roman"/>
                <w:sz w:val="20"/>
                <w:szCs w:val="20"/>
              </w:rPr>
              <w:t>11</w:t>
            </w:r>
            <w:r w:rsidR="004372C4" w:rsidRPr="004372C4">
              <w:rPr>
                <w:rFonts w:ascii="Verdana" w:eastAsia="Times New Roman" w:hAnsi="Verdana" w:cs="Times New Roman"/>
                <w:sz w:val="20"/>
                <w:szCs w:val="20"/>
                <w:vertAlign w:val="superscript"/>
              </w:rPr>
              <w:t>th</w:t>
            </w:r>
            <w:r w:rsidR="004372C4">
              <w:rPr>
                <w:rFonts w:ascii="Verdana" w:eastAsia="Times New Roman" w:hAnsi="Verdana" w:cs="Times New Roman"/>
                <w:sz w:val="20"/>
                <w:szCs w:val="20"/>
              </w:rPr>
              <w:t xml:space="preserve"> LVR Conference</w:t>
            </w:r>
            <w:r w:rsidRPr="008A61FA">
              <w:rPr>
                <w:rFonts w:ascii="Verdana" w:eastAsia="Times New Roman" w:hAnsi="Verdana" w:cs="Times New Roman"/>
                <w:sz w:val="20"/>
                <w:szCs w:val="20"/>
              </w:rPr>
              <w:t>.</w:t>
            </w:r>
            <w:r>
              <w:rPr>
                <w:rFonts w:ascii="Verdana" w:eastAsia="Times New Roman" w:hAnsi="Verdana" w:cs="Times New Roman"/>
                <w:sz w:val="20"/>
                <w:szCs w:val="20"/>
              </w:rPr>
              <w:t xml:space="preserve">  </w:t>
            </w:r>
          </w:p>
          <w:p w:rsidR="00561D1B" w:rsidRDefault="00561D1B" w:rsidP="00561D1B">
            <w:pPr>
              <w:pStyle w:val="ListParagraph"/>
              <w:spacing w:after="240" w:line="334" w:lineRule="atLeast"/>
              <w:jc w:val="both"/>
              <w:rPr>
                <w:rFonts w:ascii="Verdana" w:eastAsia="Times New Roman" w:hAnsi="Verdana" w:cs="Times New Roman"/>
                <w:sz w:val="20"/>
                <w:szCs w:val="20"/>
              </w:rPr>
            </w:pPr>
          </w:p>
          <w:p w:rsidR="00561D1B" w:rsidRDefault="004372C4" w:rsidP="00561D1B">
            <w:pPr>
              <w:pStyle w:val="ListParagraph"/>
              <w:numPr>
                <w:ilvl w:val="0"/>
                <w:numId w:val="5"/>
              </w:numPr>
              <w:spacing w:after="240" w:line="334" w:lineRule="atLeast"/>
              <w:jc w:val="both"/>
              <w:rPr>
                <w:rFonts w:ascii="Verdana" w:eastAsia="Times New Roman" w:hAnsi="Verdana" w:cs="Times New Roman"/>
                <w:sz w:val="20"/>
                <w:szCs w:val="20"/>
              </w:rPr>
            </w:pPr>
            <w:r>
              <w:rPr>
                <w:rFonts w:ascii="Verdana" w:eastAsia="Times New Roman" w:hAnsi="Verdana" w:cs="Times New Roman"/>
                <w:sz w:val="20"/>
                <w:szCs w:val="20"/>
              </w:rPr>
              <w:lastRenderedPageBreak/>
              <w:t>11</w:t>
            </w:r>
            <w:r w:rsidRPr="004372C4">
              <w:rPr>
                <w:rFonts w:ascii="Verdana" w:eastAsia="Times New Roman" w:hAnsi="Verdana" w:cs="Times New Roman"/>
                <w:sz w:val="20"/>
                <w:szCs w:val="20"/>
                <w:vertAlign w:val="superscript"/>
              </w:rPr>
              <w:t>th</w:t>
            </w:r>
            <w:r>
              <w:rPr>
                <w:rFonts w:ascii="Verdana" w:eastAsia="Times New Roman" w:hAnsi="Verdana" w:cs="Times New Roman"/>
                <w:sz w:val="20"/>
                <w:szCs w:val="20"/>
              </w:rPr>
              <w:t xml:space="preserve"> International Low Volume Roads </w:t>
            </w:r>
            <w:r w:rsidR="00561D1B">
              <w:rPr>
                <w:rFonts w:ascii="Verdana" w:eastAsia="Times New Roman" w:hAnsi="Verdana" w:cs="Times New Roman"/>
                <w:sz w:val="20"/>
                <w:szCs w:val="20"/>
              </w:rPr>
              <w:t>Conference</w:t>
            </w:r>
            <w:r w:rsidR="00561D1B" w:rsidRPr="008A61FA">
              <w:rPr>
                <w:rFonts w:ascii="Verdana" w:eastAsia="Times New Roman" w:hAnsi="Verdana" w:cs="Times New Roman"/>
                <w:sz w:val="20"/>
                <w:szCs w:val="20"/>
              </w:rPr>
              <w:t xml:space="preserve">:  Provide a technology and knowledge exchange forum to enhance the practical knowledge of conference participants concerning </w:t>
            </w:r>
            <w:r>
              <w:rPr>
                <w:rFonts w:ascii="Verdana" w:eastAsia="Times New Roman" w:hAnsi="Verdana" w:cs="Times New Roman"/>
                <w:sz w:val="20"/>
                <w:szCs w:val="20"/>
              </w:rPr>
              <w:t>low volume road management</w:t>
            </w:r>
            <w:r w:rsidR="00561D1B" w:rsidRPr="008A61FA">
              <w:rPr>
                <w:rFonts w:ascii="Verdana" w:eastAsia="Times New Roman" w:hAnsi="Verdana" w:cs="Times New Roman"/>
                <w:sz w:val="20"/>
                <w:szCs w:val="20"/>
              </w:rPr>
              <w:t xml:space="preserve"> with a focus on </w:t>
            </w:r>
            <w:r>
              <w:rPr>
                <w:rFonts w:ascii="Verdana" w:eastAsia="Times New Roman" w:hAnsi="Verdana" w:cs="Times New Roman"/>
                <w:sz w:val="20"/>
                <w:szCs w:val="20"/>
              </w:rPr>
              <w:t>encouraging State</w:t>
            </w:r>
            <w:r w:rsidR="00561D1B">
              <w:rPr>
                <w:rFonts w:ascii="Verdana" w:eastAsia="Times New Roman" w:hAnsi="Verdana" w:cs="Times New Roman"/>
                <w:sz w:val="20"/>
                <w:szCs w:val="20"/>
              </w:rPr>
              <w:t xml:space="preserve"> DOT </w:t>
            </w:r>
            <w:r>
              <w:rPr>
                <w:rFonts w:ascii="Verdana" w:eastAsia="Times New Roman" w:hAnsi="Verdana" w:cs="Times New Roman"/>
                <w:sz w:val="20"/>
                <w:szCs w:val="20"/>
              </w:rPr>
              <w:t>participation in the conference</w:t>
            </w:r>
            <w:r w:rsidR="00561D1B">
              <w:rPr>
                <w:rFonts w:ascii="Verdana" w:eastAsia="Times New Roman" w:hAnsi="Verdana" w:cs="Times New Roman"/>
                <w:sz w:val="20"/>
                <w:szCs w:val="20"/>
              </w:rPr>
              <w:t>.</w:t>
            </w:r>
          </w:p>
          <w:p w:rsidR="00561D1B" w:rsidRPr="008A61FA" w:rsidRDefault="00561D1B" w:rsidP="00561D1B">
            <w:pPr>
              <w:pStyle w:val="ListParagraph"/>
              <w:rPr>
                <w:rFonts w:ascii="Verdana" w:eastAsia="Times New Roman" w:hAnsi="Verdana" w:cs="Times New Roman"/>
                <w:sz w:val="20"/>
                <w:szCs w:val="20"/>
              </w:rPr>
            </w:pPr>
          </w:p>
          <w:p w:rsidR="00741105" w:rsidRPr="004372C4" w:rsidRDefault="006C1581" w:rsidP="004372C4">
            <w:pPr>
              <w:pStyle w:val="ListParagraph"/>
              <w:numPr>
                <w:ilvl w:val="0"/>
                <w:numId w:val="5"/>
              </w:numPr>
              <w:spacing w:after="240" w:line="334" w:lineRule="atLeast"/>
              <w:jc w:val="both"/>
              <w:rPr>
                <w:rFonts w:ascii="Verdana" w:eastAsia="Times New Roman" w:hAnsi="Verdana" w:cs="Times New Roman"/>
                <w:sz w:val="20"/>
                <w:szCs w:val="20"/>
              </w:rPr>
            </w:pPr>
            <w:r>
              <w:rPr>
                <w:rFonts w:ascii="Verdana" w:eastAsia="Times New Roman" w:hAnsi="Verdana" w:cs="Times New Roman"/>
                <w:sz w:val="20"/>
                <w:szCs w:val="20"/>
              </w:rPr>
              <w:t xml:space="preserve">State DOT Meeting on </w:t>
            </w:r>
            <w:r w:rsidR="004372C4">
              <w:rPr>
                <w:rFonts w:ascii="Verdana" w:eastAsia="Times New Roman" w:hAnsi="Verdana" w:cs="Times New Roman"/>
                <w:sz w:val="20"/>
                <w:szCs w:val="20"/>
              </w:rPr>
              <w:t>Low Volume Road Issues</w:t>
            </w:r>
            <w:r w:rsidR="00561D1B" w:rsidRPr="008A61FA">
              <w:rPr>
                <w:rFonts w:ascii="Verdana" w:eastAsia="Times New Roman" w:hAnsi="Verdana" w:cs="Times New Roman"/>
                <w:sz w:val="20"/>
                <w:szCs w:val="20"/>
              </w:rPr>
              <w:t xml:space="preserve">:  Provide a technology and knowledge exchange forum focused on </w:t>
            </w:r>
            <w:r w:rsidR="004372C4">
              <w:rPr>
                <w:rFonts w:ascii="Verdana" w:eastAsia="Times New Roman" w:hAnsi="Verdana" w:cs="Times New Roman"/>
                <w:sz w:val="20"/>
                <w:szCs w:val="20"/>
              </w:rPr>
              <w:t>State DOT Low Volume Road Issues during a workshop at the conference</w:t>
            </w:r>
            <w:r w:rsidR="009A4CC3">
              <w:rPr>
                <w:rFonts w:ascii="Verdana" w:eastAsia="Times New Roman" w:hAnsi="Verdana" w:cs="Times New Roman"/>
                <w:sz w:val="20"/>
                <w:szCs w:val="20"/>
              </w:rPr>
              <w:t>.</w:t>
            </w:r>
            <w:r w:rsidR="004372C4">
              <w:rPr>
                <w:rFonts w:ascii="Verdana" w:eastAsia="Times New Roman" w:hAnsi="Verdana" w:cs="Times New Roman"/>
                <w:sz w:val="20"/>
                <w:szCs w:val="20"/>
              </w:rPr>
              <w:t xml:space="preserve"> </w:t>
            </w:r>
            <w:r w:rsidR="004372C4" w:rsidRPr="004372C4">
              <w:rPr>
                <w:rFonts w:ascii="Verdana" w:eastAsia="Times New Roman" w:hAnsi="Verdana" w:cs="Times New Roman"/>
                <w:sz w:val="20"/>
                <w:szCs w:val="20"/>
              </w:rPr>
              <w:t>Topics may include agency collaboration, funding, asset management, shared ROW/utilities, safety programs, emergency response, training and certifications, maintenance of traffic, federal oversight, standards and specifications, contracting methods, environmental issues, energy development, maintenance, material sources and quality, and bonding.</w:t>
            </w:r>
          </w:p>
        </w:tc>
      </w:tr>
      <w:tr w:rsidR="00741105" w:rsidRPr="00741105" w:rsidTr="00161ACA">
        <w:trPr>
          <w:trHeight w:val="126"/>
          <w:tblCellSpacing w:w="15" w:type="dxa"/>
        </w:trPr>
        <w:tc>
          <w:tcPr>
            <w:tcW w:w="0" w:type="auto"/>
            <w:tcBorders>
              <w:top w:val="nil"/>
              <w:left w:val="nil"/>
              <w:bottom w:val="nil"/>
              <w:right w:val="nil"/>
            </w:tcBorders>
            <w:tcMar>
              <w:top w:w="25" w:type="dxa"/>
              <w:left w:w="62" w:type="dxa"/>
              <w:bottom w:w="25" w:type="dxa"/>
              <w:right w:w="62" w:type="dxa"/>
            </w:tcMar>
            <w:hideMark/>
          </w:tcPr>
          <w:p w:rsidR="001765BA" w:rsidRDefault="00EC7049" w:rsidP="001765BA">
            <w:pPr>
              <w:spacing w:after="0" w:line="334" w:lineRule="atLeast"/>
              <w:jc w:val="both"/>
              <w:rPr>
                <w:rFonts w:ascii="Verdana" w:eastAsia="Times New Roman" w:hAnsi="Verdana" w:cs="Times New Roman"/>
                <w:b/>
                <w:bCs/>
                <w:sz w:val="20"/>
                <w:szCs w:val="20"/>
              </w:rPr>
            </w:pPr>
            <w:r>
              <w:rPr>
                <w:rFonts w:ascii="Verdana" w:eastAsia="Times New Roman" w:hAnsi="Verdana" w:cs="Times New Roman"/>
                <w:b/>
                <w:bCs/>
                <w:sz w:val="20"/>
                <w:szCs w:val="20"/>
              </w:rPr>
              <w:lastRenderedPageBreak/>
              <w:t>SCOPE</w:t>
            </w:r>
          </w:p>
          <w:p w:rsidR="004372C4" w:rsidRDefault="00741105" w:rsidP="00195479">
            <w:pPr>
              <w:spacing w:after="240" w:line="334" w:lineRule="atLeast"/>
              <w:jc w:val="both"/>
              <w:rPr>
                <w:rFonts w:ascii="Verdana" w:eastAsia="Times New Roman" w:hAnsi="Verdana" w:cs="Times New Roman"/>
                <w:sz w:val="20"/>
                <w:szCs w:val="20"/>
              </w:rPr>
            </w:pPr>
            <w:r w:rsidRPr="00195479">
              <w:rPr>
                <w:rFonts w:ascii="Verdana" w:eastAsia="Times New Roman" w:hAnsi="Verdana" w:cs="Times New Roman"/>
                <w:sz w:val="20"/>
                <w:szCs w:val="20"/>
              </w:rPr>
              <w:t xml:space="preserve">The Iowa Department of Transportation (Iowa DOT) will serve as lead state for the execution of this Pooled Fund project. The Transportation Research Board (TRB) will facilitate all administrative duties associated with the project and will invoice the Iowa DOT for reimbursement up to the amount available in the Pooled Fund. </w:t>
            </w:r>
          </w:p>
          <w:p w:rsidR="00195479" w:rsidRPr="00195479" w:rsidRDefault="00741105" w:rsidP="00195479">
            <w:pPr>
              <w:spacing w:after="240" w:line="334" w:lineRule="atLeast"/>
              <w:jc w:val="both"/>
              <w:rPr>
                <w:rFonts w:ascii="Verdana" w:eastAsia="Times New Roman" w:hAnsi="Verdana" w:cs="Times New Roman"/>
                <w:sz w:val="20"/>
                <w:szCs w:val="20"/>
              </w:rPr>
            </w:pPr>
            <w:r w:rsidRPr="00195479">
              <w:rPr>
                <w:rFonts w:ascii="Verdana" w:eastAsia="Times New Roman" w:hAnsi="Verdana" w:cs="Times New Roman"/>
                <w:sz w:val="20"/>
                <w:szCs w:val="20"/>
              </w:rPr>
              <w:t>The principle tasks are:</w:t>
            </w:r>
          </w:p>
          <w:p w:rsidR="00345113" w:rsidRPr="00195479" w:rsidRDefault="00345113" w:rsidP="00195479">
            <w:pPr>
              <w:pStyle w:val="ListParagraph"/>
              <w:numPr>
                <w:ilvl w:val="0"/>
                <w:numId w:val="8"/>
              </w:numPr>
              <w:spacing w:after="240" w:line="334" w:lineRule="atLeast"/>
              <w:jc w:val="both"/>
              <w:rPr>
                <w:rFonts w:ascii="Verdana" w:eastAsia="Times New Roman" w:hAnsi="Verdana" w:cs="Times New Roman"/>
                <w:sz w:val="20"/>
                <w:szCs w:val="20"/>
              </w:rPr>
            </w:pPr>
            <w:r w:rsidRPr="00195479">
              <w:rPr>
                <w:rFonts w:ascii="Verdana" w:eastAsia="Times New Roman" w:hAnsi="Verdana" w:cs="Times New Roman"/>
                <w:sz w:val="20"/>
                <w:szCs w:val="20"/>
              </w:rPr>
              <w:t xml:space="preserve">The Conference – TRB will organize </w:t>
            </w:r>
            <w:r w:rsidR="004372C4">
              <w:rPr>
                <w:rFonts w:ascii="Verdana" w:eastAsia="Times New Roman" w:hAnsi="Verdana" w:cs="Times New Roman"/>
                <w:sz w:val="20"/>
                <w:szCs w:val="20"/>
              </w:rPr>
              <w:t>the LVR</w:t>
            </w:r>
            <w:r w:rsidRPr="00195479">
              <w:rPr>
                <w:rFonts w:ascii="Verdana" w:eastAsia="Times New Roman" w:hAnsi="Verdana" w:cs="Times New Roman"/>
                <w:sz w:val="20"/>
                <w:szCs w:val="20"/>
              </w:rPr>
              <w:t xml:space="preserve"> conference attended by member states and other interested parties to exchange information on </w:t>
            </w:r>
            <w:r w:rsidR="00573582">
              <w:rPr>
                <w:rFonts w:ascii="Verdana" w:eastAsia="Times New Roman" w:hAnsi="Verdana" w:cs="Times New Roman"/>
                <w:sz w:val="20"/>
                <w:szCs w:val="20"/>
              </w:rPr>
              <w:t>best practices in</w:t>
            </w:r>
            <w:r w:rsidRPr="00195479">
              <w:rPr>
                <w:rFonts w:ascii="Verdana" w:eastAsia="Times New Roman" w:hAnsi="Verdana" w:cs="Times New Roman"/>
                <w:sz w:val="20"/>
                <w:szCs w:val="20"/>
              </w:rPr>
              <w:t xml:space="preserve"> </w:t>
            </w:r>
            <w:r w:rsidR="004372C4">
              <w:rPr>
                <w:rFonts w:ascii="Verdana" w:eastAsia="Times New Roman" w:hAnsi="Verdana" w:cs="Times New Roman"/>
                <w:sz w:val="20"/>
                <w:szCs w:val="20"/>
              </w:rPr>
              <w:t>management of Low Volume Roads</w:t>
            </w:r>
            <w:r w:rsidRPr="00195479">
              <w:rPr>
                <w:rFonts w:ascii="Verdana" w:eastAsia="Times New Roman" w:hAnsi="Verdana" w:cs="Times New Roman"/>
                <w:sz w:val="20"/>
                <w:szCs w:val="20"/>
              </w:rPr>
              <w:t xml:space="preserve">. The pooled fund will help support the travel and per diem expenses of invited speakers and trainers from state and local government agencies. The pooled fund will not support private industry personnel travel or expenses. Because the pooled fund will be a primary funding source for the conference and associated sessions, meetings, and speakers, the number of partner states </w:t>
            </w:r>
            <w:r w:rsidR="0019240E">
              <w:rPr>
                <w:rFonts w:ascii="Verdana" w:eastAsia="Times New Roman" w:hAnsi="Verdana" w:cs="Times New Roman"/>
                <w:sz w:val="20"/>
                <w:szCs w:val="20"/>
              </w:rPr>
              <w:t>may</w:t>
            </w:r>
            <w:r w:rsidRPr="00195479">
              <w:rPr>
                <w:rFonts w:ascii="Verdana" w:eastAsia="Times New Roman" w:hAnsi="Verdana" w:cs="Times New Roman"/>
                <w:sz w:val="20"/>
                <w:szCs w:val="20"/>
              </w:rPr>
              <w:t xml:space="preserve"> directly influence the number of expert speakers and related conference sessions and meetings.</w:t>
            </w:r>
          </w:p>
          <w:p w:rsidR="00345113" w:rsidRPr="000B1511" w:rsidRDefault="00345113" w:rsidP="00345113">
            <w:pPr>
              <w:spacing w:after="0" w:line="334" w:lineRule="atLeast"/>
              <w:ind w:left="720"/>
              <w:jc w:val="both"/>
              <w:rPr>
                <w:rFonts w:ascii="Verdana" w:eastAsia="Times New Roman" w:hAnsi="Verdana" w:cs="Times New Roman"/>
                <w:sz w:val="20"/>
                <w:szCs w:val="20"/>
              </w:rPr>
            </w:pPr>
            <w:r>
              <w:rPr>
                <w:rFonts w:ascii="Verdana" w:eastAsia="Times New Roman" w:hAnsi="Verdana" w:cs="Times New Roman"/>
                <w:sz w:val="20"/>
                <w:szCs w:val="20"/>
              </w:rPr>
              <w:t xml:space="preserve">It is anticipated </w:t>
            </w:r>
            <w:r w:rsidR="00184AFA">
              <w:rPr>
                <w:rFonts w:ascii="Verdana" w:eastAsia="Times New Roman" w:hAnsi="Verdana" w:cs="Times New Roman"/>
                <w:sz w:val="20"/>
                <w:szCs w:val="20"/>
              </w:rPr>
              <w:t xml:space="preserve">that </w:t>
            </w:r>
            <w:r>
              <w:rPr>
                <w:rFonts w:ascii="Verdana" w:eastAsia="Times New Roman" w:hAnsi="Verdana" w:cs="Times New Roman"/>
                <w:sz w:val="20"/>
                <w:szCs w:val="20"/>
              </w:rPr>
              <w:t xml:space="preserve">individuals from pooled fund partner states may be invited to </w:t>
            </w:r>
            <w:r w:rsidR="00B92285">
              <w:rPr>
                <w:rFonts w:ascii="Verdana" w:eastAsia="Times New Roman" w:hAnsi="Verdana" w:cs="Times New Roman"/>
                <w:sz w:val="20"/>
                <w:szCs w:val="20"/>
              </w:rPr>
              <w:t>participate</w:t>
            </w:r>
            <w:r>
              <w:rPr>
                <w:rFonts w:ascii="Verdana" w:eastAsia="Times New Roman" w:hAnsi="Verdana" w:cs="Times New Roman"/>
                <w:sz w:val="20"/>
                <w:szCs w:val="20"/>
              </w:rPr>
              <w:t xml:space="preserve"> on the Conference Planning Committee</w:t>
            </w:r>
            <w:r w:rsidR="009F3D2E">
              <w:rPr>
                <w:rFonts w:ascii="Verdana" w:eastAsia="Times New Roman" w:hAnsi="Verdana" w:cs="Times New Roman"/>
                <w:sz w:val="20"/>
                <w:szCs w:val="20"/>
              </w:rPr>
              <w:t xml:space="preserve"> Calls</w:t>
            </w:r>
            <w:r w:rsidRPr="00741105">
              <w:rPr>
                <w:rFonts w:ascii="Verdana" w:eastAsia="Times New Roman" w:hAnsi="Verdana" w:cs="Times New Roman"/>
                <w:sz w:val="20"/>
                <w:szCs w:val="20"/>
              </w:rPr>
              <w:t xml:space="preserve">. </w:t>
            </w:r>
            <w:r w:rsidR="00184AFA">
              <w:rPr>
                <w:rFonts w:ascii="Verdana" w:eastAsia="Times New Roman" w:hAnsi="Verdana" w:cs="Times New Roman"/>
                <w:sz w:val="20"/>
                <w:szCs w:val="20"/>
              </w:rPr>
              <w:t xml:space="preserve">These </w:t>
            </w:r>
            <w:r w:rsidR="009F3D2E">
              <w:rPr>
                <w:rFonts w:ascii="Verdana" w:eastAsia="Times New Roman" w:hAnsi="Verdana" w:cs="Times New Roman"/>
                <w:sz w:val="20"/>
                <w:szCs w:val="20"/>
              </w:rPr>
              <w:t>calls will help in coordinating the State session during a workshop within the conference.</w:t>
            </w:r>
          </w:p>
          <w:p w:rsidR="00345113" w:rsidRPr="000B1511" w:rsidRDefault="00345113" w:rsidP="00345113">
            <w:pPr>
              <w:spacing w:after="0" w:line="334" w:lineRule="atLeast"/>
              <w:ind w:left="720"/>
              <w:jc w:val="both"/>
              <w:rPr>
                <w:rFonts w:ascii="Verdana" w:eastAsia="Times New Roman" w:hAnsi="Verdana" w:cs="Times New Roman"/>
                <w:sz w:val="20"/>
                <w:szCs w:val="20"/>
              </w:rPr>
            </w:pPr>
          </w:p>
          <w:p w:rsidR="00345113" w:rsidRPr="000B1511" w:rsidRDefault="006C1581" w:rsidP="00195479">
            <w:pPr>
              <w:pStyle w:val="ListParagraph"/>
              <w:numPr>
                <w:ilvl w:val="0"/>
                <w:numId w:val="8"/>
              </w:numPr>
              <w:spacing w:after="240" w:line="334" w:lineRule="atLeast"/>
              <w:jc w:val="both"/>
              <w:rPr>
                <w:rFonts w:ascii="Verdana" w:eastAsia="Times New Roman" w:hAnsi="Verdana" w:cs="Times New Roman"/>
                <w:sz w:val="20"/>
                <w:szCs w:val="20"/>
              </w:rPr>
            </w:pPr>
            <w:r>
              <w:rPr>
                <w:rFonts w:ascii="Verdana" w:eastAsia="Times New Roman" w:hAnsi="Verdana" w:cs="Times New Roman"/>
                <w:sz w:val="20"/>
                <w:szCs w:val="20"/>
              </w:rPr>
              <w:t>Meeting for States</w:t>
            </w:r>
            <w:r w:rsidR="00345113" w:rsidRPr="000B1511">
              <w:rPr>
                <w:rFonts w:ascii="Verdana" w:eastAsia="Times New Roman" w:hAnsi="Verdana" w:cs="Times New Roman"/>
                <w:sz w:val="20"/>
                <w:szCs w:val="20"/>
              </w:rPr>
              <w:t xml:space="preserve"> – TRB will provide for a learning session </w:t>
            </w:r>
            <w:r w:rsidR="0094016A">
              <w:rPr>
                <w:rFonts w:ascii="Verdana" w:eastAsia="Times New Roman" w:hAnsi="Verdana" w:cs="Times New Roman"/>
                <w:sz w:val="20"/>
                <w:szCs w:val="20"/>
              </w:rPr>
              <w:t xml:space="preserve">to be held </w:t>
            </w:r>
            <w:r w:rsidR="008B1F1A">
              <w:rPr>
                <w:rFonts w:ascii="Verdana" w:eastAsia="Times New Roman" w:hAnsi="Verdana" w:cs="Times New Roman"/>
                <w:sz w:val="20"/>
                <w:szCs w:val="20"/>
              </w:rPr>
              <w:t>during</w:t>
            </w:r>
            <w:r w:rsidR="0094016A">
              <w:rPr>
                <w:rFonts w:ascii="Verdana" w:eastAsia="Times New Roman" w:hAnsi="Verdana" w:cs="Times New Roman"/>
                <w:sz w:val="20"/>
                <w:szCs w:val="20"/>
              </w:rPr>
              <w:t xml:space="preserve"> the Conference at the same venue as the Conference.  The </w:t>
            </w:r>
            <w:r w:rsidR="00B92285">
              <w:rPr>
                <w:rFonts w:ascii="Verdana" w:eastAsia="Times New Roman" w:hAnsi="Verdana" w:cs="Times New Roman"/>
                <w:sz w:val="20"/>
                <w:szCs w:val="20"/>
              </w:rPr>
              <w:t>workshop</w:t>
            </w:r>
            <w:r w:rsidR="0094016A">
              <w:rPr>
                <w:rFonts w:ascii="Verdana" w:eastAsia="Times New Roman" w:hAnsi="Verdana" w:cs="Times New Roman"/>
                <w:sz w:val="20"/>
                <w:szCs w:val="20"/>
              </w:rPr>
              <w:t xml:space="preserve"> will be </w:t>
            </w:r>
            <w:r w:rsidR="00345113" w:rsidRPr="000B1511">
              <w:rPr>
                <w:rFonts w:ascii="Verdana" w:eastAsia="Times New Roman" w:hAnsi="Verdana" w:cs="Times New Roman"/>
                <w:sz w:val="20"/>
                <w:szCs w:val="20"/>
              </w:rPr>
              <w:t>for pooled fund partners</w:t>
            </w:r>
            <w:r>
              <w:rPr>
                <w:rFonts w:ascii="Verdana" w:eastAsia="Times New Roman" w:hAnsi="Verdana" w:cs="Times New Roman"/>
                <w:sz w:val="20"/>
                <w:szCs w:val="20"/>
              </w:rPr>
              <w:t xml:space="preserve"> and other invited states plus invited speakers</w:t>
            </w:r>
            <w:r w:rsidR="00184AFA">
              <w:rPr>
                <w:rFonts w:ascii="Verdana" w:eastAsia="Times New Roman" w:hAnsi="Verdana" w:cs="Times New Roman"/>
                <w:sz w:val="20"/>
                <w:szCs w:val="20"/>
              </w:rPr>
              <w:t xml:space="preserve"> to</w:t>
            </w:r>
            <w:r>
              <w:rPr>
                <w:rFonts w:ascii="Verdana" w:eastAsia="Times New Roman" w:hAnsi="Verdana" w:cs="Times New Roman"/>
                <w:sz w:val="20"/>
                <w:szCs w:val="20"/>
              </w:rPr>
              <w:t xml:space="preserve"> discuss</w:t>
            </w:r>
            <w:r w:rsidR="00345113" w:rsidRPr="000B1511">
              <w:rPr>
                <w:rFonts w:ascii="Verdana" w:eastAsia="Times New Roman" w:hAnsi="Verdana" w:cs="Times New Roman"/>
                <w:sz w:val="20"/>
                <w:szCs w:val="20"/>
              </w:rPr>
              <w:t xml:space="preserve"> </w:t>
            </w:r>
            <w:r w:rsidR="008B1F1A">
              <w:rPr>
                <w:rFonts w:ascii="Verdana" w:eastAsia="Times New Roman" w:hAnsi="Verdana" w:cs="Times New Roman"/>
                <w:sz w:val="20"/>
                <w:szCs w:val="20"/>
              </w:rPr>
              <w:t>State DOT Road Issues related to Low Volume Roads</w:t>
            </w:r>
            <w:r w:rsidR="00345113" w:rsidRPr="000B1511">
              <w:rPr>
                <w:rFonts w:ascii="Verdana" w:eastAsia="Times New Roman" w:hAnsi="Verdana" w:cs="Times New Roman"/>
                <w:sz w:val="20"/>
                <w:szCs w:val="20"/>
              </w:rPr>
              <w:t xml:space="preserve">. This is an opportunity for the pooled fund </w:t>
            </w:r>
            <w:r w:rsidR="00345113" w:rsidRPr="000B1511">
              <w:rPr>
                <w:rFonts w:ascii="Verdana" w:eastAsia="Times New Roman" w:hAnsi="Verdana" w:cs="Times New Roman"/>
                <w:sz w:val="20"/>
                <w:szCs w:val="20"/>
              </w:rPr>
              <w:lastRenderedPageBreak/>
              <w:t xml:space="preserve">partners to collaborate and share (State DOT) best practices and strategies for overcoming certain challenges.  The </w:t>
            </w:r>
            <w:r w:rsidR="00B92285">
              <w:rPr>
                <w:rFonts w:ascii="Verdana" w:eastAsia="Times New Roman" w:hAnsi="Verdana" w:cs="Times New Roman"/>
                <w:sz w:val="20"/>
                <w:szCs w:val="20"/>
              </w:rPr>
              <w:t>exchange forum</w:t>
            </w:r>
            <w:r w:rsidR="00345113" w:rsidRPr="000B1511">
              <w:rPr>
                <w:rFonts w:ascii="Verdana" w:eastAsia="Times New Roman" w:hAnsi="Verdana" w:cs="Times New Roman"/>
                <w:sz w:val="20"/>
                <w:szCs w:val="20"/>
              </w:rPr>
              <w:t xml:space="preserve"> will be held </w:t>
            </w:r>
            <w:r w:rsidR="0019240E">
              <w:rPr>
                <w:rFonts w:ascii="Verdana" w:eastAsia="Times New Roman" w:hAnsi="Verdana" w:cs="Times New Roman"/>
                <w:sz w:val="20"/>
                <w:szCs w:val="20"/>
              </w:rPr>
              <w:t>during a workshop session in</w:t>
            </w:r>
            <w:r w:rsidR="00345113" w:rsidRPr="000B1511">
              <w:rPr>
                <w:rFonts w:ascii="Verdana" w:eastAsia="Times New Roman" w:hAnsi="Verdana" w:cs="Times New Roman"/>
                <w:sz w:val="20"/>
                <w:szCs w:val="20"/>
              </w:rPr>
              <w:t xml:space="preserve"> the Conference due to the anticipated shared expertise and goals of the audiences.  </w:t>
            </w:r>
            <w:r w:rsidR="008B1F1A">
              <w:rPr>
                <w:rFonts w:ascii="Verdana" w:eastAsia="Times New Roman" w:hAnsi="Verdana" w:cs="Times New Roman"/>
                <w:sz w:val="20"/>
                <w:szCs w:val="20"/>
              </w:rPr>
              <w:t>T</w:t>
            </w:r>
            <w:r w:rsidR="00345113" w:rsidRPr="000B1511">
              <w:rPr>
                <w:rFonts w:ascii="Verdana" w:eastAsia="Times New Roman" w:hAnsi="Verdana" w:cs="Times New Roman"/>
                <w:sz w:val="20"/>
                <w:szCs w:val="20"/>
              </w:rPr>
              <w:t>he Iowa DOT will coordinate the learning session</w:t>
            </w:r>
            <w:r w:rsidR="008B1F1A">
              <w:rPr>
                <w:rFonts w:ascii="Verdana" w:eastAsia="Times New Roman" w:hAnsi="Verdana" w:cs="Times New Roman"/>
                <w:sz w:val="20"/>
                <w:szCs w:val="20"/>
              </w:rPr>
              <w:t xml:space="preserve"> with other pooled fund partners</w:t>
            </w:r>
            <w:r w:rsidR="00345113" w:rsidRPr="000B1511">
              <w:rPr>
                <w:rFonts w:ascii="Verdana" w:eastAsia="Times New Roman" w:hAnsi="Verdana" w:cs="Times New Roman"/>
                <w:sz w:val="20"/>
                <w:szCs w:val="20"/>
              </w:rPr>
              <w:t xml:space="preserve">. The Conference Planning Committee will not be involved in planning the </w:t>
            </w:r>
            <w:r w:rsidR="00B92285">
              <w:rPr>
                <w:rFonts w:ascii="Verdana" w:eastAsia="Times New Roman" w:hAnsi="Verdana" w:cs="Times New Roman"/>
                <w:sz w:val="20"/>
                <w:szCs w:val="20"/>
              </w:rPr>
              <w:t>State</w:t>
            </w:r>
            <w:r w:rsidR="008B1F1A">
              <w:rPr>
                <w:rFonts w:ascii="Verdana" w:eastAsia="Times New Roman" w:hAnsi="Verdana" w:cs="Times New Roman"/>
                <w:sz w:val="20"/>
                <w:szCs w:val="20"/>
              </w:rPr>
              <w:t xml:space="preserve"> </w:t>
            </w:r>
            <w:r w:rsidR="00B92285">
              <w:rPr>
                <w:rFonts w:ascii="Verdana" w:eastAsia="Times New Roman" w:hAnsi="Verdana" w:cs="Times New Roman"/>
                <w:sz w:val="20"/>
                <w:szCs w:val="20"/>
              </w:rPr>
              <w:t xml:space="preserve">partner </w:t>
            </w:r>
            <w:r w:rsidR="008B1F1A">
              <w:rPr>
                <w:rFonts w:ascii="Verdana" w:eastAsia="Times New Roman" w:hAnsi="Verdana" w:cs="Times New Roman"/>
                <w:sz w:val="20"/>
                <w:szCs w:val="20"/>
              </w:rPr>
              <w:t>session</w:t>
            </w:r>
            <w:r w:rsidR="00B92285">
              <w:rPr>
                <w:rFonts w:ascii="Verdana" w:eastAsia="Times New Roman" w:hAnsi="Verdana" w:cs="Times New Roman"/>
                <w:sz w:val="20"/>
                <w:szCs w:val="20"/>
              </w:rPr>
              <w:t>, though collaboration is expected on venue accommodations and conference program planning</w:t>
            </w:r>
            <w:r w:rsidR="00345113" w:rsidRPr="000B1511">
              <w:rPr>
                <w:rFonts w:ascii="Verdana" w:eastAsia="Times New Roman" w:hAnsi="Verdana" w:cs="Times New Roman"/>
                <w:sz w:val="20"/>
                <w:szCs w:val="20"/>
              </w:rPr>
              <w:t xml:space="preserve">. TRB will </w:t>
            </w:r>
            <w:r w:rsidR="009A4CC3" w:rsidRPr="000B1511">
              <w:rPr>
                <w:rFonts w:ascii="Verdana" w:eastAsia="Times New Roman" w:hAnsi="Verdana" w:cs="Times New Roman"/>
                <w:sz w:val="20"/>
                <w:szCs w:val="20"/>
              </w:rPr>
              <w:t>synchronize</w:t>
            </w:r>
            <w:r w:rsidR="00B92285">
              <w:rPr>
                <w:rFonts w:ascii="Verdana" w:eastAsia="Times New Roman" w:hAnsi="Verdana" w:cs="Times New Roman"/>
                <w:sz w:val="20"/>
                <w:szCs w:val="20"/>
              </w:rPr>
              <w:t xml:space="preserve"> the Conference and State member </w:t>
            </w:r>
            <w:r w:rsidR="008B1F1A">
              <w:rPr>
                <w:rFonts w:ascii="Verdana" w:eastAsia="Times New Roman" w:hAnsi="Verdana" w:cs="Times New Roman"/>
                <w:sz w:val="20"/>
                <w:szCs w:val="20"/>
              </w:rPr>
              <w:t>Session</w:t>
            </w:r>
            <w:r w:rsidR="00345113" w:rsidRPr="000B1511">
              <w:rPr>
                <w:rFonts w:ascii="Verdana" w:eastAsia="Times New Roman" w:hAnsi="Verdana" w:cs="Times New Roman"/>
                <w:sz w:val="20"/>
                <w:szCs w:val="20"/>
              </w:rPr>
              <w:t>.</w:t>
            </w:r>
          </w:p>
          <w:p w:rsidR="00345113" w:rsidRPr="000B1511" w:rsidRDefault="00345113" w:rsidP="00345113">
            <w:pPr>
              <w:pStyle w:val="ListParagraph"/>
              <w:spacing w:after="240" w:line="334" w:lineRule="atLeast"/>
              <w:jc w:val="both"/>
              <w:rPr>
                <w:rFonts w:ascii="Verdana" w:eastAsia="Times New Roman" w:hAnsi="Verdana" w:cs="Times New Roman"/>
                <w:sz w:val="20"/>
                <w:szCs w:val="20"/>
              </w:rPr>
            </w:pPr>
          </w:p>
          <w:p w:rsidR="00345113" w:rsidRDefault="008B1F1A" w:rsidP="00195479">
            <w:pPr>
              <w:pStyle w:val="ListParagraph"/>
              <w:numPr>
                <w:ilvl w:val="0"/>
                <w:numId w:val="8"/>
              </w:numPr>
              <w:spacing w:after="240" w:line="334" w:lineRule="atLeast"/>
              <w:jc w:val="both"/>
              <w:rPr>
                <w:rFonts w:ascii="Verdana" w:eastAsia="Times New Roman" w:hAnsi="Verdana" w:cs="Times New Roman"/>
                <w:sz w:val="20"/>
                <w:szCs w:val="20"/>
              </w:rPr>
            </w:pPr>
            <w:r>
              <w:rPr>
                <w:rFonts w:ascii="Verdana" w:eastAsia="Times New Roman" w:hAnsi="Verdana" w:cs="Times New Roman"/>
                <w:sz w:val="20"/>
                <w:szCs w:val="20"/>
              </w:rPr>
              <w:t>If funds allow, a</w:t>
            </w:r>
            <w:r w:rsidR="00345113" w:rsidRPr="000B1511">
              <w:rPr>
                <w:rFonts w:ascii="Verdana" w:eastAsia="Times New Roman" w:hAnsi="Verdana" w:cs="Times New Roman"/>
                <w:sz w:val="20"/>
                <w:szCs w:val="20"/>
              </w:rPr>
              <w:t xml:space="preserve"> follow-up </w:t>
            </w:r>
            <w:r w:rsidR="009A4CC3">
              <w:rPr>
                <w:rFonts w:ascii="Verdana" w:eastAsia="Times New Roman" w:hAnsi="Verdana" w:cs="Times New Roman"/>
                <w:sz w:val="20"/>
                <w:szCs w:val="20"/>
              </w:rPr>
              <w:t xml:space="preserve">post peer exchange webinar will be </w:t>
            </w:r>
            <w:r w:rsidR="006C3215">
              <w:rPr>
                <w:rFonts w:ascii="Verdana" w:eastAsia="Times New Roman" w:hAnsi="Verdana" w:cs="Times New Roman"/>
                <w:sz w:val="20"/>
                <w:szCs w:val="20"/>
              </w:rPr>
              <w:t>organized</w:t>
            </w:r>
            <w:r w:rsidR="009A4CC3">
              <w:rPr>
                <w:rFonts w:ascii="Verdana" w:eastAsia="Times New Roman" w:hAnsi="Verdana" w:cs="Times New Roman"/>
                <w:sz w:val="20"/>
                <w:szCs w:val="20"/>
              </w:rPr>
              <w:t xml:space="preserve"> and led by TRB.  The webinar will</w:t>
            </w:r>
            <w:r w:rsidR="00345113">
              <w:rPr>
                <w:rFonts w:ascii="Verdana" w:eastAsia="Times New Roman" w:hAnsi="Verdana" w:cs="Times New Roman"/>
                <w:sz w:val="20"/>
                <w:szCs w:val="20"/>
              </w:rPr>
              <w:t xml:space="preserve"> share hig</w:t>
            </w:r>
            <w:r w:rsidR="009A4CC3">
              <w:rPr>
                <w:rFonts w:ascii="Verdana" w:eastAsia="Times New Roman" w:hAnsi="Verdana" w:cs="Times New Roman"/>
                <w:sz w:val="20"/>
                <w:szCs w:val="20"/>
              </w:rPr>
              <w:t xml:space="preserve">hlights from the </w:t>
            </w:r>
            <w:r w:rsidR="00B92285">
              <w:rPr>
                <w:rFonts w:ascii="Verdana" w:eastAsia="Times New Roman" w:hAnsi="Verdana" w:cs="Times New Roman"/>
                <w:sz w:val="20"/>
                <w:szCs w:val="20"/>
              </w:rPr>
              <w:t>State member</w:t>
            </w:r>
            <w:r w:rsidR="00345113">
              <w:rPr>
                <w:rFonts w:ascii="Verdana" w:eastAsia="Times New Roman" w:hAnsi="Verdana" w:cs="Times New Roman"/>
                <w:sz w:val="20"/>
                <w:szCs w:val="20"/>
              </w:rPr>
              <w:t xml:space="preserve"> </w:t>
            </w:r>
            <w:r w:rsidR="0019240E">
              <w:rPr>
                <w:rFonts w:ascii="Verdana" w:eastAsia="Times New Roman" w:hAnsi="Verdana" w:cs="Times New Roman"/>
                <w:sz w:val="20"/>
                <w:szCs w:val="20"/>
              </w:rPr>
              <w:t xml:space="preserve">session </w:t>
            </w:r>
            <w:r w:rsidR="00345113">
              <w:rPr>
                <w:rFonts w:ascii="Verdana" w:eastAsia="Times New Roman" w:hAnsi="Verdana" w:cs="Times New Roman"/>
                <w:sz w:val="20"/>
                <w:szCs w:val="20"/>
              </w:rPr>
              <w:t>and include an open forum question/answer discussion.</w:t>
            </w:r>
          </w:p>
          <w:p w:rsidR="009A4CC3" w:rsidRDefault="009A4CC3" w:rsidP="00195479">
            <w:pPr>
              <w:spacing w:after="0" w:line="334" w:lineRule="atLeast"/>
              <w:jc w:val="both"/>
              <w:rPr>
                <w:rFonts w:ascii="Verdana" w:eastAsia="Times New Roman" w:hAnsi="Verdana" w:cs="Times New Roman"/>
                <w:b/>
                <w:bCs/>
                <w:sz w:val="20"/>
                <w:szCs w:val="20"/>
              </w:rPr>
            </w:pPr>
          </w:p>
          <w:p w:rsidR="00D71B83" w:rsidRPr="00345113" w:rsidRDefault="00741105" w:rsidP="00195479">
            <w:pPr>
              <w:spacing w:after="0" w:line="334" w:lineRule="atLeast"/>
              <w:jc w:val="both"/>
              <w:rPr>
                <w:rFonts w:ascii="Verdana" w:eastAsia="Times New Roman" w:hAnsi="Verdana" w:cs="Times New Roman"/>
                <w:sz w:val="20"/>
                <w:szCs w:val="20"/>
              </w:rPr>
            </w:pPr>
            <w:r w:rsidRPr="00345113">
              <w:rPr>
                <w:rFonts w:ascii="Verdana" w:eastAsia="Times New Roman" w:hAnsi="Verdana" w:cs="Times New Roman"/>
                <w:b/>
                <w:bCs/>
                <w:sz w:val="20"/>
                <w:szCs w:val="20"/>
              </w:rPr>
              <w:t>D</w:t>
            </w:r>
            <w:r w:rsidR="00EC7049">
              <w:rPr>
                <w:rFonts w:ascii="Verdana" w:eastAsia="Times New Roman" w:hAnsi="Verdana" w:cs="Times New Roman"/>
                <w:b/>
                <w:bCs/>
                <w:sz w:val="20"/>
                <w:szCs w:val="20"/>
              </w:rPr>
              <w:t>ELIVERABLES</w:t>
            </w:r>
          </w:p>
          <w:p w:rsidR="00345113" w:rsidRPr="00195479" w:rsidRDefault="00345113" w:rsidP="00195479">
            <w:pPr>
              <w:spacing w:after="240" w:line="334" w:lineRule="atLeast"/>
              <w:jc w:val="both"/>
              <w:rPr>
                <w:rFonts w:ascii="Verdana" w:eastAsia="Times New Roman" w:hAnsi="Verdana" w:cs="Times New Roman"/>
                <w:sz w:val="20"/>
                <w:szCs w:val="20"/>
              </w:rPr>
            </w:pPr>
            <w:r w:rsidRPr="00741105">
              <w:rPr>
                <w:rFonts w:ascii="Verdana" w:eastAsia="Times New Roman" w:hAnsi="Verdana" w:cs="Times New Roman"/>
                <w:sz w:val="20"/>
                <w:szCs w:val="20"/>
              </w:rPr>
              <w:t xml:space="preserve">Deliverables will include quarterly </w:t>
            </w:r>
            <w:r>
              <w:rPr>
                <w:rFonts w:ascii="Verdana" w:eastAsia="Times New Roman" w:hAnsi="Verdana" w:cs="Times New Roman"/>
                <w:sz w:val="20"/>
                <w:szCs w:val="20"/>
              </w:rPr>
              <w:t xml:space="preserve">administrative progress </w:t>
            </w:r>
            <w:r w:rsidRPr="00741105">
              <w:rPr>
                <w:rFonts w:ascii="Verdana" w:eastAsia="Times New Roman" w:hAnsi="Verdana" w:cs="Times New Roman"/>
                <w:sz w:val="20"/>
                <w:szCs w:val="20"/>
              </w:rPr>
              <w:t>report updates</w:t>
            </w:r>
            <w:r>
              <w:rPr>
                <w:rFonts w:ascii="Verdana" w:eastAsia="Times New Roman" w:hAnsi="Verdana" w:cs="Times New Roman"/>
                <w:sz w:val="20"/>
                <w:szCs w:val="20"/>
              </w:rPr>
              <w:t xml:space="preserve"> (FHWA standard pooled fund format)</w:t>
            </w:r>
            <w:r w:rsidRPr="00741105">
              <w:rPr>
                <w:rFonts w:ascii="Verdana" w:eastAsia="Times New Roman" w:hAnsi="Verdana" w:cs="Times New Roman"/>
                <w:sz w:val="20"/>
                <w:szCs w:val="20"/>
              </w:rPr>
              <w:t xml:space="preserve"> and </w:t>
            </w:r>
            <w:r w:rsidR="00184AFA">
              <w:rPr>
                <w:rFonts w:ascii="Verdana" w:eastAsia="Times New Roman" w:hAnsi="Verdana" w:cs="Times New Roman"/>
                <w:sz w:val="20"/>
                <w:szCs w:val="20"/>
              </w:rPr>
              <w:t>two final reports: a</w:t>
            </w:r>
            <w:r w:rsidRPr="00741105">
              <w:rPr>
                <w:rFonts w:ascii="Verdana" w:eastAsia="Times New Roman" w:hAnsi="Verdana" w:cs="Times New Roman"/>
                <w:sz w:val="20"/>
                <w:szCs w:val="20"/>
              </w:rPr>
              <w:t xml:space="preserve"> final summary report of the conference</w:t>
            </w:r>
            <w:r>
              <w:rPr>
                <w:rFonts w:ascii="Verdana" w:eastAsia="Times New Roman" w:hAnsi="Verdana" w:cs="Times New Roman"/>
                <w:sz w:val="20"/>
                <w:szCs w:val="20"/>
              </w:rPr>
              <w:t xml:space="preserve"> and </w:t>
            </w:r>
            <w:r w:rsidR="006C1581">
              <w:rPr>
                <w:rFonts w:ascii="Verdana" w:eastAsia="Times New Roman" w:hAnsi="Verdana" w:cs="Times New Roman"/>
                <w:sz w:val="20"/>
                <w:szCs w:val="20"/>
              </w:rPr>
              <w:t xml:space="preserve">a final report of </w:t>
            </w:r>
            <w:r w:rsidR="00B92285">
              <w:rPr>
                <w:rFonts w:ascii="Verdana" w:eastAsia="Times New Roman" w:hAnsi="Verdana" w:cs="Times New Roman"/>
                <w:sz w:val="20"/>
                <w:szCs w:val="20"/>
              </w:rPr>
              <w:t>the S</w:t>
            </w:r>
            <w:r w:rsidR="00E73397">
              <w:rPr>
                <w:rFonts w:ascii="Verdana" w:eastAsia="Times New Roman" w:hAnsi="Verdana" w:cs="Times New Roman"/>
                <w:sz w:val="20"/>
                <w:szCs w:val="20"/>
              </w:rPr>
              <w:t>tate DOT</w:t>
            </w:r>
            <w:r w:rsidR="006C1581">
              <w:rPr>
                <w:rFonts w:ascii="Verdana" w:eastAsia="Times New Roman" w:hAnsi="Verdana" w:cs="Times New Roman"/>
                <w:sz w:val="20"/>
                <w:szCs w:val="20"/>
              </w:rPr>
              <w:t xml:space="preserve"> </w:t>
            </w:r>
            <w:r w:rsidR="00B92285">
              <w:rPr>
                <w:rFonts w:ascii="Verdana" w:eastAsia="Times New Roman" w:hAnsi="Verdana" w:cs="Times New Roman"/>
                <w:sz w:val="20"/>
                <w:szCs w:val="20"/>
              </w:rPr>
              <w:t>session</w:t>
            </w:r>
            <w:r w:rsidR="00E73397">
              <w:rPr>
                <w:rFonts w:ascii="Verdana" w:eastAsia="Times New Roman" w:hAnsi="Verdana" w:cs="Times New Roman"/>
                <w:sz w:val="20"/>
                <w:szCs w:val="20"/>
              </w:rPr>
              <w:t xml:space="preserve"> at the conference</w:t>
            </w:r>
            <w:r w:rsidRPr="00741105">
              <w:rPr>
                <w:rFonts w:ascii="Verdana" w:eastAsia="Times New Roman" w:hAnsi="Verdana" w:cs="Times New Roman"/>
                <w:sz w:val="20"/>
                <w:szCs w:val="20"/>
              </w:rPr>
              <w:t>.</w:t>
            </w:r>
            <w:r>
              <w:rPr>
                <w:rFonts w:ascii="Verdana" w:eastAsia="Times New Roman" w:hAnsi="Verdana" w:cs="Times New Roman"/>
                <w:sz w:val="20"/>
                <w:szCs w:val="20"/>
              </w:rPr>
              <w:t xml:space="preserve"> </w:t>
            </w:r>
            <w:r w:rsidRPr="00741105">
              <w:rPr>
                <w:rFonts w:ascii="Verdana" w:eastAsia="Times New Roman" w:hAnsi="Verdana" w:cs="Times New Roman"/>
                <w:sz w:val="20"/>
                <w:szCs w:val="20"/>
              </w:rPr>
              <w:t xml:space="preserve"> </w:t>
            </w:r>
            <w:r>
              <w:rPr>
                <w:rFonts w:ascii="Verdana" w:eastAsia="Times New Roman" w:hAnsi="Verdana" w:cs="Times New Roman"/>
                <w:sz w:val="20"/>
                <w:szCs w:val="20"/>
              </w:rPr>
              <w:t>A follow-up webinar</w:t>
            </w:r>
            <w:r w:rsidRPr="00741105">
              <w:rPr>
                <w:rFonts w:ascii="Verdana" w:eastAsia="Times New Roman" w:hAnsi="Verdana" w:cs="Times New Roman"/>
                <w:sz w:val="20"/>
                <w:szCs w:val="20"/>
              </w:rPr>
              <w:t xml:space="preserve"> may be provided as funds allow.</w:t>
            </w:r>
          </w:p>
          <w:p w:rsidR="00741105" w:rsidRPr="00741105" w:rsidRDefault="00741105" w:rsidP="001765BA">
            <w:pPr>
              <w:spacing w:after="0" w:line="334" w:lineRule="atLeast"/>
              <w:jc w:val="both"/>
              <w:rPr>
                <w:rFonts w:ascii="Verdana" w:eastAsia="Times New Roman" w:hAnsi="Verdana" w:cs="Times New Roman"/>
                <w:sz w:val="20"/>
                <w:szCs w:val="20"/>
              </w:rPr>
            </w:pPr>
          </w:p>
        </w:tc>
      </w:tr>
      <w:tr w:rsidR="00741105" w:rsidRPr="00741105" w:rsidTr="00161ACA">
        <w:trPr>
          <w:trHeight w:val="3505"/>
          <w:tblCellSpacing w:w="15" w:type="dxa"/>
        </w:trPr>
        <w:tc>
          <w:tcPr>
            <w:tcW w:w="0" w:type="auto"/>
            <w:tcBorders>
              <w:top w:val="nil"/>
              <w:left w:val="nil"/>
              <w:bottom w:val="nil"/>
              <w:right w:val="nil"/>
            </w:tcBorders>
            <w:tcMar>
              <w:top w:w="25" w:type="dxa"/>
              <w:left w:w="62" w:type="dxa"/>
              <w:bottom w:w="25" w:type="dxa"/>
              <w:right w:w="62" w:type="dxa"/>
            </w:tcMar>
            <w:hideMark/>
          </w:tcPr>
          <w:p w:rsidR="001765BA" w:rsidRDefault="00EC7049" w:rsidP="001765BA">
            <w:pPr>
              <w:spacing w:after="0" w:line="334" w:lineRule="atLeast"/>
              <w:jc w:val="both"/>
              <w:rPr>
                <w:rFonts w:ascii="Verdana" w:eastAsia="Times New Roman" w:hAnsi="Verdana" w:cs="Times New Roman"/>
                <w:b/>
                <w:bCs/>
                <w:sz w:val="20"/>
                <w:szCs w:val="20"/>
              </w:rPr>
            </w:pPr>
            <w:r>
              <w:rPr>
                <w:rFonts w:ascii="Verdana" w:eastAsia="Times New Roman" w:hAnsi="Verdana" w:cs="Times New Roman"/>
                <w:b/>
                <w:bCs/>
                <w:sz w:val="20"/>
                <w:szCs w:val="20"/>
              </w:rPr>
              <w:lastRenderedPageBreak/>
              <w:t>COMMENTS</w:t>
            </w:r>
          </w:p>
          <w:p w:rsidR="001765BA" w:rsidRDefault="00EC7049" w:rsidP="00195479">
            <w:pPr>
              <w:spacing w:after="240" w:line="334" w:lineRule="atLeast"/>
              <w:jc w:val="both"/>
              <w:rPr>
                <w:rFonts w:ascii="Verdana" w:eastAsia="Times New Roman" w:hAnsi="Verdana" w:cs="Times New Roman"/>
                <w:sz w:val="20"/>
                <w:szCs w:val="20"/>
              </w:rPr>
            </w:pPr>
            <w:r>
              <w:rPr>
                <w:rFonts w:ascii="Verdana" w:eastAsia="Times New Roman" w:hAnsi="Verdana" w:cs="Times New Roman"/>
                <w:sz w:val="20"/>
                <w:szCs w:val="20"/>
              </w:rPr>
              <w:t>E</w:t>
            </w:r>
            <w:r w:rsidR="00741105" w:rsidRPr="00741105">
              <w:rPr>
                <w:rFonts w:ascii="Verdana" w:eastAsia="Times New Roman" w:hAnsi="Verdana" w:cs="Times New Roman"/>
                <w:sz w:val="20"/>
                <w:szCs w:val="20"/>
              </w:rPr>
              <w:t xml:space="preserve">ach pooled fund partner state will </w:t>
            </w:r>
            <w:r>
              <w:rPr>
                <w:rFonts w:ascii="Verdana" w:eastAsia="Times New Roman" w:hAnsi="Verdana" w:cs="Times New Roman"/>
                <w:sz w:val="20"/>
                <w:szCs w:val="20"/>
              </w:rPr>
              <w:t xml:space="preserve">have </w:t>
            </w:r>
            <w:r w:rsidR="00250814">
              <w:rPr>
                <w:rFonts w:ascii="Verdana" w:eastAsia="Times New Roman" w:hAnsi="Verdana" w:cs="Times New Roman"/>
                <w:sz w:val="20"/>
                <w:szCs w:val="20"/>
              </w:rPr>
              <w:t>one</w:t>
            </w:r>
            <w:r w:rsidR="00741105" w:rsidRPr="00741105">
              <w:rPr>
                <w:rFonts w:ascii="Verdana" w:eastAsia="Times New Roman" w:hAnsi="Verdana" w:cs="Times New Roman"/>
                <w:sz w:val="20"/>
                <w:szCs w:val="20"/>
              </w:rPr>
              <w:t xml:space="preserve"> </w:t>
            </w:r>
            <w:r>
              <w:rPr>
                <w:rFonts w:ascii="Verdana" w:eastAsia="Times New Roman" w:hAnsi="Verdana" w:cs="Times New Roman"/>
                <w:sz w:val="20"/>
                <w:szCs w:val="20"/>
              </w:rPr>
              <w:t>representative on the</w:t>
            </w:r>
            <w:r w:rsidR="00741105" w:rsidRPr="00741105">
              <w:rPr>
                <w:rFonts w:ascii="Verdana" w:eastAsia="Times New Roman" w:hAnsi="Verdana" w:cs="Times New Roman"/>
                <w:sz w:val="20"/>
                <w:szCs w:val="20"/>
              </w:rPr>
              <w:t xml:space="preserve"> pooled fund Technical Advisory Committee (TAC) and as such will </w:t>
            </w:r>
            <w:r>
              <w:rPr>
                <w:rFonts w:ascii="Verdana" w:eastAsia="Times New Roman" w:hAnsi="Verdana" w:cs="Times New Roman"/>
                <w:sz w:val="20"/>
                <w:szCs w:val="20"/>
              </w:rPr>
              <w:t>be partner in TAC conference calls</w:t>
            </w:r>
            <w:r w:rsidR="00250814">
              <w:rPr>
                <w:rFonts w:ascii="Verdana" w:eastAsia="Times New Roman" w:hAnsi="Verdana" w:cs="Times New Roman"/>
                <w:sz w:val="20"/>
                <w:szCs w:val="20"/>
              </w:rPr>
              <w:t>.  The TAC conference calls will serve to update partners on p</w:t>
            </w:r>
            <w:r>
              <w:rPr>
                <w:rFonts w:ascii="Verdana" w:eastAsia="Times New Roman" w:hAnsi="Verdana" w:cs="Times New Roman"/>
                <w:sz w:val="20"/>
                <w:szCs w:val="20"/>
              </w:rPr>
              <w:t xml:space="preserve">lanning activities and to collect partner comments to be provided to the Conference and </w:t>
            </w:r>
            <w:r w:rsidR="00B92285">
              <w:rPr>
                <w:rFonts w:ascii="Verdana" w:eastAsia="Times New Roman" w:hAnsi="Verdana" w:cs="Times New Roman"/>
                <w:sz w:val="20"/>
                <w:szCs w:val="20"/>
              </w:rPr>
              <w:t>State DOT</w:t>
            </w:r>
            <w:r>
              <w:rPr>
                <w:rFonts w:ascii="Verdana" w:eastAsia="Times New Roman" w:hAnsi="Verdana" w:cs="Times New Roman"/>
                <w:sz w:val="20"/>
                <w:szCs w:val="20"/>
              </w:rPr>
              <w:t xml:space="preserve"> </w:t>
            </w:r>
            <w:r w:rsidR="008B1F1A">
              <w:rPr>
                <w:rFonts w:ascii="Verdana" w:eastAsia="Times New Roman" w:hAnsi="Verdana" w:cs="Times New Roman"/>
                <w:sz w:val="20"/>
                <w:szCs w:val="20"/>
              </w:rPr>
              <w:t xml:space="preserve">session </w:t>
            </w:r>
            <w:r>
              <w:rPr>
                <w:rFonts w:ascii="Verdana" w:eastAsia="Times New Roman" w:hAnsi="Verdana" w:cs="Times New Roman"/>
                <w:sz w:val="20"/>
                <w:szCs w:val="20"/>
              </w:rPr>
              <w:t xml:space="preserve">planners.  The TAC will </w:t>
            </w:r>
            <w:r w:rsidR="00741105" w:rsidRPr="00741105">
              <w:rPr>
                <w:rFonts w:ascii="Verdana" w:eastAsia="Times New Roman" w:hAnsi="Verdana" w:cs="Times New Roman"/>
                <w:sz w:val="20"/>
                <w:szCs w:val="20"/>
              </w:rPr>
              <w:t>receive quarterly report updates.</w:t>
            </w:r>
          </w:p>
          <w:p w:rsidR="003B7B3B" w:rsidRDefault="003B7B3B" w:rsidP="003B7B3B">
            <w:pPr>
              <w:spacing w:after="0" w:line="334" w:lineRule="atLeast"/>
              <w:jc w:val="both"/>
              <w:rPr>
                <w:rFonts w:ascii="Verdana" w:eastAsia="Times New Roman" w:hAnsi="Verdana" w:cs="Times New Roman"/>
                <w:sz w:val="20"/>
                <w:szCs w:val="20"/>
              </w:rPr>
            </w:pPr>
          </w:p>
          <w:p w:rsidR="003B7B3B" w:rsidRPr="003B7B3B" w:rsidRDefault="003B7B3B" w:rsidP="009A4CC3">
            <w:pPr>
              <w:spacing w:after="0" w:line="334" w:lineRule="atLeast"/>
              <w:jc w:val="both"/>
              <w:rPr>
                <w:rFonts w:ascii="Verdana" w:eastAsia="Times New Roman" w:hAnsi="Verdana" w:cs="Times New Roman"/>
                <w:b/>
                <w:sz w:val="20"/>
                <w:szCs w:val="20"/>
              </w:rPr>
            </w:pPr>
            <w:r w:rsidRPr="009A4CC3">
              <w:rPr>
                <w:rFonts w:ascii="Verdana" w:eastAsia="Times New Roman" w:hAnsi="Verdana" w:cs="Times New Roman"/>
                <w:b/>
                <w:bCs/>
                <w:sz w:val="20"/>
                <w:szCs w:val="20"/>
              </w:rPr>
              <w:t>FUNDING</w:t>
            </w:r>
            <w:r>
              <w:rPr>
                <w:rFonts w:ascii="Verdana" w:eastAsia="Times New Roman" w:hAnsi="Verdana" w:cs="Times New Roman"/>
                <w:b/>
                <w:sz w:val="20"/>
                <w:szCs w:val="20"/>
              </w:rPr>
              <w:t xml:space="preserve"> REQUEST</w:t>
            </w:r>
          </w:p>
          <w:p w:rsidR="000A062F" w:rsidRPr="00E5598A" w:rsidRDefault="00974575" w:rsidP="009F3D2E">
            <w:pPr>
              <w:spacing w:after="240" w:line="334" w:lineRule="atLeast"/>
              <w:jc w:val="both"/>
              <w:rPr>
                <w:rFonts w:ascii="Verdana" w:eastAsia="Times New Roman" w:hAnsi="Verdana" w:cs="Times New Roman"/>
                <w:sz w:val="20"/>
                <w:szCs w:val="20"/>
              </w:rPr>
            </w:pPr>
            <w:r>
              <w:rPr>
                <w:rFonts w:ascii="Verdana" w:hAnsi="Verdana"/>
                <w:color w:val="333333"/>
                <w:sz w:val="20"/>
                <w:szCs w:val="20"/>
                <w:shd w:val="clear" w:color="auto" w:fill="FFFFFF"/>
              </w:rPr>
              <w:t>The minimum funding required to support the conference, peer exchange, and technical transfer initiatives is 5 states at $8,000 per state ($40,000). This commitment allows for up to two people per state to travel as part of this pooled fund project. States may send additional attendees through this pooled fund for an additional $1500 per attendee.</w:t>
            </w:r>
            <w:r>
              <w:rPr>
                <w:rStyle w:val="apple-converted-space"/>
                <w:rFonts w:ascii="Verdana" w:hAnsi="Verdana"/>
                <w:color w:val="333333"/>
                <w:sz w:val="20"/>
                <w:szCs w:val="20"/>
                <w:shd w:val="clear" w:color="auto" w:fill="FFFFFF"/>
              </w:rPr>
              <w:t> </w:t>
            </w:r>
            <w:r>
              <w:rPr>
                <w:rFonts w:ascii="Verdana" w:hAnsi="Verdana"/>
                <w:color w:val="333333"/>
                <w:sz w:val="20"/>
                <w:szCs w:val="20"/>
              </w:rPr>
              <w:br/>
            </w:r>
            <w:r>
              <w:rPr>
                <w:rFonts w:ascii="Verdana" w:hAnsi="Verdana"/>
                <w:color w:val="333333"/>
                <w:sz w:val="20"/>
                <w:szCs w:val="20"/>
                <w:shd w:val="clear" w:color="auto" w:fill="FFFFFF"/>
              </w:rPr>
              <w:t>More than 5 partner states are desired to expand support towards the conference, peer exchange, and additional technical transfer initiatives.</w:t>
            </w:r>
            <w:r>
              <w:rPr>
                <w:rStyle w:val="apple-converted-space"/>
                <w:rFonts w:ascii="Verdana" w:hAnsi="Verdana"/>
                <w:color w:val="333333"/>
                <w:sz w:val="20"/>
                <w:szCs w:val="20"/>
                <w:shd w:val="clear" w:color="auto" w:fill="FFFFFF"/>
              </w:rPr>
              <w:t> </w:t>
            </w:r>
          </w:p>
        </w:tc>
      </w:tr>
    </w:tbl>
    <w:p w:rsidR="003B7102" w:rsidRPr="004202C1" w:rsidRDefault="003B7102" w:rsidP="000A062F">
      <w:pPr>
        <w:rPr>
          <w:rFonts w:ascii="Times New Roman" w:hAnsi="Times New Roman" w:cs="Times New Roman"/>
          <w:sz w:val="20"/>
          <w:szCs w:val="20"/>
        </w:rPr>
      </w:pPr>
    </w:p>
    <w:sectPr w:rsidR="003B7102" w:rsidRPr="004202C1" w:rsidSect="00FA306D">
      <w:headerReference w:type="default" r:id="rId9"/>
      <w:footerReference w:type="default" r:id="rId10"/>
      <w:pgSz w:w="12240" w:h="15840" w:code="1"/>
      <w:pgMar w:top="1440" w:right="1440" w:bottom="1296"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397" w:rsidRDefault="00E73397" w:rsidP="00741105">
      <w:pPr>
        <w:spacing w:after="0" w:line="240" w:lineRule="auto"/>
      </w:pPr>
      <w:r>
        <w:separator/>
      </w:r>
    </w:p>
  </w:endnote>
  <w:endnote w:type="continuationSeparator" w:id="0">
    <w:p w:rsidR="00E73397" w:rsidRDefault="00E73397" w:rsidP="00741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561422"/>
      <w:docPartObj>
        <w:docPartGallery w:val="Page Numbers (Bottom of Page)"/>
        <w:docPartUnique/>
      </w:docPartObj>
    </w:sdtPr>
    <w:sdtEndPr/>
    <w:sdtContent>
      <w:p w:rsidR="00E73397" w:rsidRDefault="00E73397">
        <w:pPr>
          <w:pStyle w:val="Footer"/>
          <w:jc w:val="center"/>
        </w:pPr>
        <w:r>
          <w:fldChar w:fldCharType="begin"/>
        </w:r>
        <w:r>
          <w:instrText xml:space="preserve"> PAGE   \* MERGEFORMAT </w:instrText>
        </w:r>
        <w:r>
          <w:fldChar w:fldCharType="separate"/>
        </w:r>
        <w:r w:rsidR="00F014FB">
          <w:rPr>
            <w:noProof/>
          </w:rPr>
          <w:t>3</w:t>
        </w:r>
        <w:r>
          <w:rPr>
            <w:noProof/>
          </w:rPr>
          <w:fldChar w:fldCharType="end"/>
        </w:r>
      </w:p>
    </w:sdtContent>
  </w:sdt>
  <w:p w:rsidR="00E73397" w:rsidRDefault="00E733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397" w:rsidRDefault="00E73397" w:rsidP="00741105">
      <w:pPr>
        <w:spacing w:after="0" w:line="240" w:lineRule="auto"/>
      </w:pPr>
      <w:r>
        <w:separator/>
      </w:r>
    </w:p>
  </w:footnote>
  <w:footnote w:type="continuationSeparator" w:id="0">
    <w:p w:rsidR="00E73397" w:rsidRDefault="00E73397" w:rsidP="007411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397" w:rsidRDefault="00E73397" w:rsidP="004A339F">
    <w:pPr>
      <w:pStyle w:val="Header"/>
    </w:pPr>
    <w:r>
      <w:t>2015 LVR Problem Statement</w:t>
    </w:r>
    <w:r>
      <w:tab/>
    </w:r>
    <w:r>
      <w:tab/>
      <w:t xml:space="preserve">July </w:t>
    </w:r>
    <w:r w:rsidR="008E68E6">
      <w:t>28</w:t>
    </w:r>
    <w:r>
      <w:t>, 2014</w:t>
    </w:r>
  </w:p>
  <w:p w:rsidR="00E73397" w:rsidRPr="004A339F" w:rsidRDefault="00E73397" w:rsidP="004A33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40615"/>
    <w:multiLevelType w:val="hybridMultilevel"/>
    <w:tmpl w:val="FC82B5A6"/>
    <w:lvl w:ilvl="0" w:tplc="C29C6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5061B9"/>
    <w:multiLevelType w:val="hybridMultilevel"/>
    <w:tmpl w:val="6E9CB3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FF35BE"/>
    <w:multiLevelType w:val="hybridMultilevel"/>
    <w:tmpl w:val="CCF4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233BDF"/>
    <w:multiLevelType w:val="hybridMultilevel"/>
    <w:tmpl w:val="56E2B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C44195"/>
    <w:multiLevelType w:val="hybridMultilevel"/>
    <w:tmpl w:val="47AE6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074DA6"/>
    <w:multiLevelType w:val="hybridMultilevel"/>
    <w:tmpl w:val="5644D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D73A80"/>
    <w:multiLevelType w:val="hybridMultilevel"/>
    <w:tmpl w:val="8D903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A10E7E"/>
    <w:multiLevelType w:val="hybridMultilevel"/>
    <w:tmpl w:val="17DCD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932AD4"/>
    <w:multiLevelType w:val="hybridMultilevel"/>
    <w:tmpl w:val="8E56EE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7"/>
  </w:num>
  <w:num w:numId="6">
    <w:abstractNumId w:val="6"/>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39B"/>
    <w:rsid w:val="00036D3C"/>
    <w:rsid w:val="000564B3"/>
    <w:rsid w:val="000A062F"/>
    <w:rsid w:val="000A5EE4"/>
    <w:rsid w:val="000C6F50"/>
    <w:rsid w:val="00145ECB"/>
    <w:rsid w:val="00161ACA"/>
    <w:rsid w:val="001765BA"/>
    <w:rsid w:val="00184AFA"/>
    <w:rsid w:val="0018743C"/>
    <w:rsid w:val="0019240E"/>
    <w:rsid w:val="00195479"/>
    <w:rsid w:val="001E3E11"/>
    <w:rsid w:val="001F2107"/>
    <w:rsid w:val="00250814"/>
    <w:rsid w:val="0027144D"/>
    <w:rsid w:val="00285594"/>
    <w:rsid w:val="002F122D"/>
    <w:rsid w:val="00345113"/>
    <w:rsid w:val="00381996"/>
    <w:rsid w:val="003B7102"/>
    <w:rsid w:val="003B7B3B"/>
    <w:rsid w:val="004202C1"/>
    <w:rsid w:val="004372C4"/>
    <w:rsid w:val="004A339F"/>
    <w:rsid w:val="00501911"/>
    <w:rsid w:val="00561D1B"/>
    <w:rsid w:val="00562348"/>
    <w:rsid w:val="00562756"/>
    <w:rsid w:val="00573582"/>
    <w:rsid w:val="005952D1"/>
    <w:rsid w:val="00634195"/>
    <w:rsid w:val="006C1581"/>
    <w:rsid w:val="006C3215"/>
    <w:rsid w:val="00711CD3"/>
    <w:rsid w:val="00741105"/>
    <w:rsid w:val="007C549F"/>
    <w:rsid w:val="007D65CF"/>
    <w:rsid w:val="007D722A"/>
    <w:rsid w:val="007E24BD"/>
    <w:rsid w:val="00800255"/>
    <w:rsid w:val="00807F37"/>
    <w:rsid w:val="00856F5A"/>
    <w:rsid w:val="008B1F1A"/>
    <w:rsid w:val="008C13AD"/>
    <w:rsid w:val="008E68E6"/>
    <w:rsid w:val="0094016A"/>
    <w:rsid w:val="00942228"/>
    <w:rsid w:val="00974575"/>
    <w:rsid w:val="00990F68"/>
    <w:rsid w:val="009A4CC3"/>
    <w:rsid w:val="009A70B0"/>
    <w:rsid w:val="009C72F1"/>
    <w:rsid w:val="009F3D2E"/>
    <w:rsid w:val="00B1420B"/>
    <w:rsid w:val="00B50022"/>
    <w:rsid w:val="00B92285"/>
    <w:rsid w:val="00BC439B"/>
    <w:rsid w:val="00BE7945"/>
    <w:rsid w:val="00C76DDA"/>
    <w:rsid w:val="00C87A59"/>
    <w:rsid w:val="00CC4CD7"/>
    <w:rsid w:val="00CF4BBF"/>
    <w:rsid w:val="00D259B3"/>
    <w:rsid w:val="00D56672"/>
    <w:rsid w:val="00D71B83"/>
    <w:rsid w:val="00D86231"/>
    <w:rsid w:val="00DE4309"/>
    <w:rsid w:val="00E5598A"/>
    <w:rsid w:val="00E73397"/>
    <w:rsid w:val="00E81311"/>
    <w:rsid w:val="00EC7049"/>
    <w:rsid w:val="00ED3DB0"/>
    <w:rsid w:val="00EF572B"/>
    <w:rsid w:val="00F014FB"/>
    <w:rsid w:val="00FA306D"/>
    <w:rsid w:val="00FA5674"/>
    <w:rsid w:val="00FC157C"/>
    <w:rsid w:val="00FD4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05"/>
    <w:rPr>
      <w:b/>
      <w:bCs/>
    </w:rPr>
  </w:style>
  <w:style w:type="paragraph" w:styleId="Header">
    <w:name w:val="header"/>
    <w:basedOn w:val="Normal"/>
    <w:link w:val="HeaderChar"/>
    <w:uiPriority w:val="99"/>
    <w:unhideWhenUsed/>
    <w:rsid w:val="00741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105"/>
  </w:style>
  <w:style w:type="paragraph" w:styleId="Footer">
    <w:name w:val="footer"/>
    <w:basedOn w:val="Normal"/>
    <w:link w:val="FooterChar"/>
    <w:uiPriority w:val="99"/>
    <w:unhideWhenUsed/>
    <w:rsid w:val="00741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105"/>
  </w:style>
  <w:style w:type="paragraph" w:styleId="ListParagraph">
    <w:name w:val="List Paragraph"/>
    <w:basedOn w:val="Normal"/>
    <w:uiPriority w:val="34"/>
    <w:qFormat/>
    <w:rsid w:val="00D86231"/>
    <w:pPr>
      <w:ind w:left="720"/>
      <w:contextualSpacing/>
    </w:pPr>
  </w:style>
  <w:style w:type="paragraph" w:styleId="BalloonText">
    <w:name w:val="Balloon Text"/>
    <w:basedOn w:val="Normal"/>
    <w:link w:val="BalloonTextChar"/>
    <w:uiPriority w:val="99"/>
    <w:semiHidden/>
    <w:unhideWhenUsed/>
    <w:rsid w:val="00990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F68"/>
    <w:rPr>
      <w:rFonts w:ascii="Tahoma" w:hAnsi="Tahoma" w:cs="Tahoma"/>
      <w:sz w:val="16"/>
      <w:szCs w:val="16"/>
    </w:rPr>
  </w:style>
  <w:style w:type="character" w:styleId="CommentReference">
    <w:name w:val="annotation reference"/>
    <w:basedOn w:val="DefaultParagraphFont"/>
    <w:uiPriority w:val="99"/>
    <w:semiHidden/>
    <w:unhideWhenUsed/>
    <w:rsid w:val="006C1581"/>
    <w:rPr>
      <w:sz w:val="16"/>
      <w:szCs w:val="16"/>
    </w:rPr>
  </w:style>
  <w:style w:type="paragraph" w:styleId="CommentText">
    <w:name w:val="annotation text"/>
    <w:basedOn w:val="Normal"/>
    <w:link w:val="CommentTextChar"/>
    <w:uiPriority w:val="99"/>
    <w:semiHidden/>
    <w:unhideWhenUsed/>
    <w:rsid w:val="006C1581"/>
    <w:pPr>
      <w:spacing w:line="240" w:lineRule="auto"/>
    </w:pPr>
    <w:rPr>
      <w:sz w:val="20"/>
      <w:szCs w:val="20"/>
    </w:rPr>
  </w:style>
  <w:style w:type="character" w:customStyle="1" w:styleId="CommentTextChar">
    <w:name w:val="Comment Text Char"/>
    <w:basedOn w:val="DefaultParagraphFont"/>
    <w:link w:val="CommentText"/>
    <w:uiPriority w:val="99"/>
    <w:semiHidden/>
    <w:rsid w:val="006C1581"/>
    <w:rPr>
      <w:sz w:val="20"/>
      <w:szCs w:val="20"/>
    </w:rPr>
  </w:style>
  <w:style w:type="paragraph" w:styleId="CommentSubject">
    <w:name w:val="annotation subject"/>
    <w:basedOn w:val="CommentText"/>
    <w:next w:val="CommentText"/>
    <w:link w:val="CommentSubjectChar"/>
    <w:uiPriority w:val="99"/>
    <w:semiHidden/>
    <w:unhideWhenUsed/>
    <w:rsid w:val="006C1581"/>
    <w:rPr>
      <w:b/>
      <w:bCs/>
    </w:rPr>
  </w:style>
  <w:style w:type="character" w:customStyle="1" w:styleId="CommentSubjectChar">
    <w:name w:val="Comment Subject Char"/>
    <w:basedOn w:val="CommentTextChar"/>
    <w:link w:val="CommentSubject"/>
    <w:uiPriority w:val="99"/>
    <w:semiHidden/>
    <w:rsid w:val="006C1581"/>
    <w:rPr>
      <w:b/>
      <w:bCs/>
      <w:sz w:val="20"/>
      <w:szCs w:val="20"/>
    </w:rPr>
  </w:style>
  <w:style w:type="character" w:customStyle="1" w:styleId="apple-converted-space">
    <w:name w:val="apple-converted-space"/>
    <w:basedOn w:val="DefaultParagraphFont"/>
    <w:rsid w:val="009745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05"/>
    <w:rPr>
      <w:b/>
      <w:bCs/>
    </w:rPr>
  </w:style>
  <w:style w:type="paragraph" w:styleId="Header">
    <w:name w:val="header"/>
    <w:basedOn w:val="Normal"/>
    <w:link w:val="HeaderChar"/>
    <w:uiPriority w:val="99"/>
    <w:unhideWhenUsed/>
    <w:rsid w:val="00741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105"/>
  </w:style>
  <w:style w:type="paragraph" w:styleId="Footer">
    <w:name w:val="footer"/>
    <w:basedOn w:val="Normal"/>
    <w:link w:val="FooterChar"/>
    <w:uiPriority w:val="99"/>
    <w:unhideWhenUsed/>
    <w:rsid w:val="00741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105"/>
  </w:style>
  <w:style w:type="paragraph" w:styleId="ListParagraph">
    <w:name w:val="List Paragraph"/>
    <w:basedOn w:val="Normal"/>
    <w:uiPriority w:val="34"/>
    <w:qFormat/>
    <w:rsid w:val="00D86231"/>
    <w:pPr>
      <w:ind w:left="720"/>
      <w:contextualSpacing/>
    </w:pPr>
  </w:style>
  <w:style w:type="paragraph" w:styleId="BalloonText">
    <w:name w:val="Balloon Text"/>
    <w:basedOn w:val="Normal"/>
    <w:link w:val="BalloonTextChar"/>
    <w:uiPriority w:val="99"/>
    <w:semiHidden/>
    <w:unhideWhenUsed/>
    <w:rsid w:val="00990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F68"/>
    <w:rPr>
      <w:rFonts w:ascii="Tahoma" w:hAnsi="Tahoma" w:cs="Tahoma"/>
      <w:sz w:val="16"/>
      <w:szCs w:val="16"/>
    </w:rPr>
  </w:style>
  <w:style w:type="character" w:styleId="CommentReference">
    <w:name w:val="annotation reference"/>
    <w:basedOn w:val="DefaultParagraphFont"/>
    <w:uiPriority w:val="99"/>
    <w:semiHidden/>
    <w:unhideWhenUsed/>
    <w:rsid w:val="006C1581"/>
    <w:rPr>
      <w:sz w:val="16"/>
      <w:szCs w:val="16"/>
    </w:rPr>
  </w:style>
  <w:style w:type="paragraph" w:styleId="CommentText">
    <w:name w:val="annotation text"/>
    <w:basedOn w:val="Normal"/>
    <w:link w:val="CommentTextChar"/>
    <w:uiPriority w:val="99"/>
    <w:semiHidden/>
    <w:unhideWhenUsed/>
    <w:rsid w:val="006C1581"/>
    <w:pPr>
      <w:spacing w:line="240" w:lineRule="auto"/>
    </w:pPr>
    <w:rPr>
      <w:sz w:val="20"/>
      <w:szCs w:val="20"/>
    </w:rPr>
  </w:style>
  <w:style w:type="character" w:customStyle="1" w:styleId="CommentTextChar">
    <w:name w:val="Comment Text Char"/>
    <w:basedOn w:val="DefaultParagraphFont"/>
    <w:link w:val="CommentText"/>
    <w:uiPriority w:val="99"/>
    <w:semiHidden/>
    <w:rsid w:val="006C1581"/>
    <w:rPr>
      <w:sz w:val="20"/>
      <w:szCs w:val="20"/>
    </w:rPr>
  </w:style>
  <w:style w:type="paragraph" w:styleId="CommentSubject">
    <w:name w:val="annotation subject"/>
    <w:basedOn w:val="CommentText"/>
    <w:next w:val="CommentText"/>
    <w:link w:val="CommentSubjectChar"/>
    <w:uiPriority w:val="99"/>
    <w:semiHidden/>
    <w:unhideWhenUsed/>
    <w:rsid w:val="006C1581"/>
    <w:rPr>
      <w:b/>
      <w:bCs/>
    </w:rPr>
  </w:style>
  <w:style w:type="character" w:customStyle="1" w:styleId="CommentSubjectChar">
    <w:name w:val="Comment Subject Char"/>
    <w:basedOn w:val="CommentTextChar"/>
    <w:link w:val="CommentSubject"/>
    <w:uiPriority w:val="99"/>
    <w:semiHidden/>
    <w:rsid w:val="006C1581"/>
    <w:rPr>
      <w:b/>
      <w:bCs/>
      <w:sz w:val="20"/>
      <w:szCs w:val="20"/>
    </w:rPr>
  </w:style>
  <w:style w:type="character" w:customStyle="1" w:styleId="apple-converted-space">
    <w:name w:val="apple-converted-space"/>
    <w:basedOn w:val="DefaultParagraphFont"/>
    <w:rsid w:val="00974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09429">
      <w:bodyDiv w:val="1"/>
      <w:marLeft w:val="0"/>
      <w:marRight w:val="0"/>
      <w:marTop w:val="0"/>
      <w:marBottom w:val="0"/>
      <w:divBdr>
        <w:top w:val="none" w:sz="0" w:space="0" w:color="auto"/>
        <w:left w:val="none" w:sz="0" w:space="0" w:color="auto"/>
        <w:bottom w:val="none" w:sz="0" w:space="0" w:color="auto"/>
        <w:right w:val="none" w:sz="0" w:space="0" w:color="auto"/>
      </w:divBdr>
    </w:div>
    <w:div w:id="331758837">
      <w:bodyDiv w:val="1"/>
      <w:marLeft w:val="0"/>
      <w:marRight w:val="0"/>
      <w:marTop w:val="0"/>
      <w:marBottom w:val="0"/>
      <w:divBdr>
        <w:top w:val="none" w:sz="0" w:space="0" w:color="auto"/>
        <w:left w:val="none" w:sz="0" w:space="0" w:color="auto"/>
        <w:bottom w:val="none" w:sz="0" w:space="0" w:color="auto"/>
        <w:right w:val="none" w:sz="0" w:space="0" w:color="auto"/>
      </w:divBdr>
    </w:div>
    <w:div w:id="759911300">
      <w:bodyDiv w:val="1"/>
      <w:marLeft w:val="0"/>
      <w:marRight w:val="0"/>
      <w:marTop w:val="0"/>
      <w:marBottom w:val="0"/>
      <w:divBdr>
        <w:top w:val="none" w:sz="0" w:space="0" w:color="auto"/>
        <w:left w:val="none" w:sz="0" w:space="0" w:color="auto"/>
        <w:bottom w:val="none" w:sz="0" w:space="0" w:color="auto"/>
        <w:right w:val="none" w:sz="0" w:space="0" w:color="auto"/>
      </w:divBdr>
    </w:div>
    <w:div w:id="1094129656">
      <w:bodyDiv w:val="1"/>
      <w:marLeft w:val="0"/>
      <w:marRight w:val="0"/>
      <w:marTop w:val="0"/>
      <w:marBottom w:val="0"/>
      <w:divBdr>
        <w:top w:val="none" w:sz="0" w:space="0" w:color="auto"/>
        <w:left w:val="none" w:sz="0" w:space="0" w:color="auto"/>
        <w:bottom w:val="none" w:sz="0" w:space="0" w:color="auto"/>
        <w:right w:val="none" w:sz="0" w:space="0" w:color="auto"/>
      </w:divBdr>
      <w:divsChild>
        <w:div w:id="1784225559">
          <w:marLeft w:val="0"/>
          <w:marRight w:val="0"/>
          <w:marTop w:val="0"/>
          <w:marBottom w:val="0"/>
          <w:divBdr>
            <w:top w:val="none" w:sz="0" w:space="0" w:color="auto"/>
            <w:left w:val="none" w:sz="0" w:space="0" w:color="auto"/>
            <w:bottom w:val="none" w:sz="0" w:space="0" w:color="auto"/>
            <w:right w:val="none" w:sz="0" w:space="0" w:color="auto"/>
          </w:divBdr>
          <w:divsChild>
            <w:div w:id="536161085">
              <w:marLeft w:val="0"/>
              <w:marRight w:val="0"/>
              <w:marTop w:val="0"/>
              <w:marBottom w:val="86"/>
              <w:divBdr>
                <w:top w:val="single" w:sz="4" w:space="5" w:color="858585"/>
                <w:left w:val="single" w:sz="4" w:space="11" w:color="858585"/>
                <w:bottom w:val="single" w:sz="4" w:space="26" w:color="858585"/>
                <w:right w:val="single" w:sz="4" w:space="10" w:color="858585"/>
              </w:divBdr>
              <w:divsChild>
                <w:div w:id="743261406">
                  <w:marLeft w:val="0"/>
                  <w:marRight w:val="0"/>
                  <w:marTop w:val="0"/>
                  <w:marBottom w:val="0"/>
                  <w:divBdr>
                    <w:top w:val="none" w:sz="0" w:space="0" w:color="auto"/>
                    <w:left w:val="none" w:sz="0" w:space="0" w:color="auto"/>
                    <w:bottom w:val="none" w:sz="0" w:space="0" w:color="auto"/>
                    <w:right w:val="none" w:sz="0" w:space="0" w:color="auto"/>
                  </w:divBdr>
                  <w:divsChild>
                    <w:div w:id="9505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015223">
      <w:bodyDiv w:val="1"/>
      <w:marLeft w:val="0"/>
      <w:marRight w:val="0"/>
      <w:marTop w:val="0"/>
      <w:marBottom w:val="0"/>
      <w:divBdr>
        <w:top w:val="none" w:sz="0" w:space="0" w:color="auto"/>
        <w:left w:val="none" w:sz="0" w:space="0" w:color="auto"/>
        <w:bottom w:val="none" w:sz="0" w:space="0" w:color="auto"/>
        <w:right w:val="none" w:sz="0" w:space="0" w:color="auto"/>
      </w:divBdr>
    </w:div>
    <w:div w:id="1354380289">
      <w:bodyDiv w:val="1"/>
      <w:marLeft w:val="0"/>
      <w:marRight w:val="0"/>
      <w:marTop w:val="0"/>
      <w:marBottom w:val="0"/>
      <w:divBdr>
        <w:top w:val="none" w:sz="0" w:space="0" w:color="auto"/>
        <w:left w:val="none" w:sz="0" w:space="0" w:color="auto"/>
        <w:bottom w:val="none" w:sz="0" w:space="0" w:color="auto"/>
        <w:right w:val="none" w:sz="0" w:space="0" w:color="auto"/>
      </w:divBdr>
    </w:div>
    <w:div w:id="1859195369">
      <w:bodyDiv w:val="1"/>
      <w:marLeft w:val="0"/>
      <w:marRight w:val="0"/>
      <w:marTop w:val="0"/>
      <w:marBottom w:val="0"/>
      <w:divBdr>
        <w:top w:val="none" w:sz="0" w:space="0" w:color="auto"/>
        <w:left w:val="none" w:sz="0" w:space="0" w:color="auto"/>
        <w:bottom w:val="none" w:sz="0" w:space="0" w:color="auto"/>
        <w:right w:val="none" w:sz="0" w:space="0" w:color="auto"/>
      </w:divBdr>
      <w:divsChild>
        <w:div w:id="1872954665">
          <w:marLeft w:val="0"/>
          <w:marRight w:val="0"/>
          <w:marTop w:val="0"/>
          <w:marBottom w:val="0"/>
          <w:divBdr>
            <w:top w:val="none" w:sz="0" w:space="0" w:color="auto"/>
            <w:left w:val="none" w:sz="0" w:space="0" w:color="auto"/>
            <w:bottom w:val="none" w:sz="0" w:space="0" w:color="auto"/>
            <w:right w:val="none" w:sz="0" w:space="0" w:color="auto"/>
          </w:divBdr>
          <w:divsChild>
            <w:div w:id="1744065925">
              <w:marLeft w:val="0"/>
              <w:marRight w:val="0"/>
              <w:marTop w:val="0"/>
              <w:marBottom w:val="105"/>
              <w:divBdr>
                <w:top w:val="single" w:sz="6" w:space="6" w:color="858585"/>
                <w:left w:val="single" w:sz="6" w:space="14" w:color="858585"/>
                <w:bottom w:val="single" w:sz="6" w:space="31" w:color="858585"/>
                <w:right w:val="single" w:sz="6" w:space="13" w:color="858585"/>
              </w:divBdr>
              <w:divsChild>
                <w:div w:id="1127696378">
                  <w:marLeft w:val="0"/>
                  <w:marRight w:val="0"/>
                  <w:marTop w:val="0"/>
                  <w:marBottom w:val="0"/>
                  <w:divBdr>
                    <w:top w:val="none" w:sz="0" w:space="0" w:color="auto"/>
                    <w:left w:val="none" w:sz="0" w:space="0" w:color="auto"/>
                    <w:bottom w:val="none" w:sz="0" w:space="0" w:color="auto"/>
                    <w:right w:val="none" w:sz="0" w:space="0" w:color="auto"/>
                  </w:divBdr>
                  <w:divsChild>
                    <w:div w:id="30030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18F89-BC49-4ECE-95A6-EAA57F906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Iowa Department of Transportation</Company>
  <LinksUpToDate>false</LinksUpToDate>
  <CharactersWithSpaces>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lnarigo</dc:creator>
  <cp:lastModifiedBy>Administrator</cp:lastModifiedBy>
  <cp:revision>10</cp:revision>
  <cp:lastPrinted>2012-07-03T15:35:00Z</cp:lastPrinted>
  <dcterms:created xsi:type="dcterms:W3CDTF">2014-07-01T13:20:00Z</dcterms:created>
  <dcterms:modified xsi:type="dcterms:W3CDTF">2014-10-07T14:26:00Z</dcterms:modified>
</cp:coreProperties>
</file>