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TRANSPORTATION POOLED FUND PROGRAM</w:t>
      </w:r>
    </w:p>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rsidR="000C209F" w:rsidRPr="00BA017A" w:rsidRDefault="000C209F" w:rsidP="00551D8A">
      <w:pPr>
        <w:spacing w:after="0"/>
        <w:rPr>
          <w:rFonts w:ascii="Arial" w:hAnsi="Arial" w:cs="Arial"/>
          <w:sz w:val="24"/>
          <w:szCs w:val="24"/>
        </w:rPr>
      </w:pPr>
    </w:p>
    <w:p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rsidR="000C209F" w:rsidRPr="00BA017A" w:rsidRDefault="000C209F" w:rsidP="00FF32BE">
      <w:pPr>
        <w:spacing w:after="0"/>
        <w:rPr>
          <w:rFonts w:ascii="Arial" w:hAnsi="Arial" w:cs="Arial"/>
          <w:sz w:val="24"/>
          <w:szCs w:val="24"/>
        </w:rPr>
      </w:pPr>
    </w:p>
    <w:p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rsidTr="00360664">
        <w:trPr>
          <w:trHeight w:val="1997"/>
        </w:trPr>
        <w:tc>
          <w:tcPr>
            <w:tcW w:w="5418"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rsidR="000C209F" w:rsidRPr="00BA017A" w:rsidRDefault="000C209F" w:rsidP="00360664">
            <w:pPr>
              <w:spacing w:after="0" w:line="240" w:lineRule="auto"/>
              <w:ind w:right="-108"/>
              <w:rPr>
                <w:rFonts w:ascii="Arial" w:hAnsi="Arial" w:cs="Arial"/>
                <w:i/>
                <w:sz w:val="20"/>
                <w:szCs w:val="20"/>
              </w:rPr>
            </w:pPr>
          </w:p>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TPF-5(244)</w:t>
            </w:r>
          </w:p>
        </w:tc>
        <w:tc>
          <w:tcPr>
            <w:tcW w:w="549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rsidR="000C209F" w:rsidRPr="005B2685" w:rsidRDefault="000C209F" w:rsidP="00360664">
            <w:pPr>
              <w:spacing w:after="0" w:line="240" w:lineRule="auto"/>
              <w:ind w:left="-108" w:right="-720"/>
              <w:rPr>
                <w:rFonts w:ascii="Arial" w:hAnsi="Arial" w:cs="Arial"/>
                <w:sz w:val="20"/>
                <w:szCs w:val="20"/>
              </w:rPr>
            </w:pPr>
            <w:r w:rsidRPr="00BA017A">
              <w:rPr>
                <w:rFonts w:ascii="Arial" w:hAnsi="Arial" w:cs="Arial"/>
                <w:b/>
                <w:sz w:val="36"/>
                <w:szCs w:val="36"/>
              </w:rPr>
              <w:t xml:space="preserve"> </w:t>
            </w:r>
            <w:r w:rsidR="008C59B4" w:rsidRPr="005B2685">
              <w:rPr>
                <w:rFonts w:ascii="Arial" w:hAnsi="Arial" w:cs="Arial"/>
                <w:sz w:val="36"/>
                <w:szCs w:val="36"/>
              </w:rPr>
              <w:t>_</w:t>
            </w:r>
            <w:r w:rsidRPr="005B2685">
              <w:rPr>
                <w:rFonts w:ascii="Arial" w:hAnsi="Arial" w:cs="Arial"/>
                <w:sz w:val="36"/>
                <w:szCs w:val="36"/>
              </w:rPr>
              <w:t xml:space="preserve"> </w:t>
            </w:r>
            <w:r w:rsidRPr="005B2685">
              <w:rPr>
                <w:rFonts w:ascii="Arial" w:hAnsi="Arial" w:cs="Arial"/>
                <w:sz w:val="20"/>
                <w:szCs w:val="20"/>
              </w:rPr>
              <w:t>Quarter 1 (January 1 – March 31</w:t>
            </w:r>
            <w:r w:rsidR="005C75FE" w:rsidRPr="005B2685">
              <w:rPr>
                <w:rFonts w:ascii="Arial" w:hAnsi="Arial" w:cs="Arial"/>
                <w:sz w:val="20"/>
                <w:szCs w:val="20"/>
              </w:rPr>
              <w:t xml:space="preserve">, </w:t>
            </w:r>
            <w:r w:rsidR="004E46AD" w:rsidRPr="005B2685">
              <w:rPr>
                <w:rFonts w:ascii="Arial" w:hAnsi="Arial" w:cs="Arial"/>
                <w:sz w:val="20"/>
                <w:szCs w:val="20"/>
              </w:rPr>
              <w:t>2014</w:t>
            </w:r>
            <w:r w:rsidRPr="005B2685">
              <w:rPr>
                <w:rFonts w:ascii="Arial" w:hAnsi="Arial" w:cs="Arial"/>
                <w:sz w:val="20"/>
                <w:szCs w:val="20"/>
              </w:rPr>
              <w:t>)</w:t>
            </w:r>
          </w:p>
          <w:p w:rsidR="000C209F" w:rsidRPr="005B2685" w:rsidRDefault="000C209F" w:rsidP="00360664">
            <w:pPr>
              <w:spacing w:after="0" w:line="240" w:lineRule="auto"/>
              <w:ind w:left="-108" w:right="-108"/>
              <w:rPr>
                <w:rFonts w:ascii="Arial" w:hAnsi="Arial" w:cs="Arial"/>
                <w:b/>
                <w:sz w:val="20"/>
                <w:szCs w:val="20"/>
              </w:rPr>
            </w:pPr>
            <w:r w:rsidRPr="00BA017A">
              <w:rPr>
                <w:rFonts w:ascii="Arial" w:hAnsi="Arial" w:cs="Arial"/>
                <w:b/>
                <w:sz w:val="36"/>
                <w:szCs w:val="36"/>
              </w:rPr>
              <w:t xml:space="preserve"> </w:t>
            </w:r>
            <w:r w:rsidR="008C59B4" w:rsidRPr="005B2685">
              <w:rPr>
                <w:rFonts w:ascii="Arial" w:hAnsi="Arial" w:cs="Arial"/>
                <w:b/>
                <w:sz w:val="36"/>
                <w:szCs w:val="36"/>
                <w:u w:val="single"/>
              </w:rPr>
              <w:t>x</w:t>
            </w:r>
            <w:r w:rsidR="00B5625E" w:rsidRPr="005B2685">
              <w:rPr>
                <w:rFonts w:ascii="Arial" w:hAnsi="Arial" w:cs="Arial"/>
                <w:b/>
                <w:sz w:val="36"/>
                <w:szCs w:val="36"/>
              </w:rPr>
              <w:t xml:space="preserve"> </w:t>
            </w:r>
            <w:r w:rsidRPr="005B2685">
              <w:rPr>
                <w:rFonts w:ascii="Arial" w:hAnsi="Arial" w:cs="Arial"/>
                <w:b/>
                <w:sz w:val="20"/>
                <w:szCs w:val="20"/>
              </w:rPr>
              <w:t>Quarter 2 (April 1 – June 30</w:t>
            </w:r>
            <w:r w:rsidR="002C4321" w:rsidRPr="005B2685">
              <w:rPr>
                <w:rFonts w:ascii="Arial" w:hAnsi="Arial" w:cs="Arial"/>
                <w:b/>
                <w:sz w:val="20"/>
                <w:szCs w:val="20"/>
              </w:rPr>
              <w:t>, 201</w:t>
            </w:r>
            <w:r w:rsidR="004E46AD" w:rsidRPr="005B2685">
              <w:rPr>
                <w:rFonts w:ascii="Arial" w:hAnsi="Arial" w:cs="Arial"/>
                <w:b/>
                <w:sz w:val="20"/>
                <w:szCs w:val="20"/>
              </w:rPr>
              <w:t>4</w:t>
            </w:r>
            <w:r w:rsidRPr="005B2685">
              <w:rPr>
                <w:rFonts w:ascii="Arial" w:hAnsi="Arial" w:cs="Arial"/>
                <w:b/>
                <w:sz w:val="20"/>
                <w:szCs w:val="20"/>
              </w:rPr>
              <w:t>)</w:t>
            </w:r>
          </w:p>
          <w:p w:rsidR="000C209F" w:rsidRPr="005841C9" w:rsidRDefault="005841C9" w:rsidP="00360664">
            <w:pPr>
              <w:spacing w:after="0" w:line="240" w:lineRule="auto"/>
              <w:ind w:right="-720"/>
              <w:rPr>
                <w:rFonts w:ascii="Arial" w:hAnsi="Arial" w:cs="Arial"/>
                <w:sz w:val="20"/>
                <w:szCs w:val="20"/>
              </w:rPr>
            </w:pPr>
            <w:r w:rsidRPr="00BA017A">
              <w:rPr>
                <w:rFonts w:ascii="Arial" w:hAnsi="Arial" w:cs="Arial"/>
                <w:sz w:val="36"/>
                <w:szCs w:val="36"/>
                <w:u w:val="single"/>
              </w:rPr>
              <w:t>_</w:t>
            </w:r>
            <w:r w:rsidR="000C209F" w:rsidRPr="005841C9">
              <w:rPr>
                <w:rFonts w:ascii="Arial" w:hAnsi="Arial" w:cs="Arial"/>
                <w:sz w:val="36"/>
                <w:szCs w:val="36"/>
              </w:rPr>
              <w:t xml:space="preserve"> </w:t>
            </w:r>
            <w:r w:rsidR="000C209F" w:rsidRPr="005841C9">
              <w:rPr>
                <w:rFonts w:ascii="Arial" w:hAnsi="Arial" w:cs="Arial"/>
                <w:sz w:val="20"/>
                <w:szCs w:val="20"/>
              </w:rPr>
              <w:t>Quarter 3 (July 1 – September 30</w:t>
            </w:r>
            <w:r w:rsidR="002C4321" w:rsidRPr="005841C9">
              <w:rPr>
                <w:rFonts w:ascii="Arial" w:hAnsi="Arial" w:cs="Arial"/>
                <w:sz w:val="20"/>
                <w:szCs w:val="20"/>
              </w:rPr>
              <w:t>, 201</w:t>
            </w:r>
            <w:r w:rsidR="004E46AD">
              <w:rPr>
                <w:rFonts w:ascii="Arial" w:hAnsi="Arial" w:cs="Arial"/>
                <w:sz w:val="20"/>
                <w:szCs w:val="20"/>
              </w:rPr>
              <w:t>4</w:t>
            </w:r>
            <w:r w:rsidR="000C209F" w:rsidRPr="005841C9">
              <w:rPr>
                <w:rFonts w:ascii="Arial" w:hAnsi="Arial" w:cs="Arial"/>
                <w:sz w:val="20"/>
                <w:szCs w:val="20"/>
              </w:rPr>
              <w:t>)</w:t>
            </w:r>
          </w:p>
          <w:p w:rsidR="000C209F" w:rsidRPr="004E46AD" w:rsidRDefault="004E46AD" w:rsidP="004E46AD">
            <w:pPr>
              <w:spacing w:after="0" w:line="240" w:lineRule="auto"/>
              <w:ind w:right="-720"/>
              <w:rPr>
                <w:rFonts w:ascii="Arial" w:hAnsi="Arial" w:cs="Arial"/>
                <w:sz w:val="20"/>
                <w:szCs w:val="20"/>
              </w:rPr>
            </w:pPr>
            <w:r w:rsidRPr="00BA017A">
              <w:rPr>
                <w:rFonts w:ascii="Arial" w:hAnsi="Arial" w:cs="Arial"/>
                <w:sz w:val="36"/>
                <w:szCs w:val="36"/>
                <w:u w:val="single"/>
              </w:rPr>
              <w:t>_</w:t>
            </w:r>
            <w:r w:rsidR="002718CD" w:rsidRPr="004E46AD">
              <w:rPr>
                <w:rFonts w:ascii="Arial" w:hAnsi="Arial" w:cs="Arial"/>
                <w:sz w:val="36"/>
                <w:szCs w:val="36"/>
              </w:rPr>
              <w:t xml:space="preserve"> </w:t>
            </w:r>
            <w:r w:rsidR="000C209F" w:rsidRPr="004E46AD">
              <w:rPr>
                <w:rFonts w:ascii="Arial" w:hAnsi="Arial" w:cs="Arial"/>
                <w:sz w:val="20"/>
                <w:szCs w:val="20"/>
              </w:rPr>
              <w:t xml:space="preserve">Quarter </w:t>
            </w:r>
            <w:r w:rsidR="005C75FE" w:rsidRPr="004E46AD">
              <w:rPr>
                <w:rFonts w:ascii="Arial" w:hAnsi="Arial" w:cs="Arial"/>
                <w:sz w:val="20"/>
                <w:szCs w:val="20"/>
              </w:rPr>
              <w:t>4 (October 1 – December 31</w:t>
            </w:r>
            <w:r w:rsidR="002C4321" w:rsidRPr="004E46AD">
              <w:rPr>
                <w:rFonts w:ascii="Arial" w:hAnsi="Arial" w:cs="Arial"/>
                <w:sz w:val="20"/>
                <w:szCs w:val="20"/>
              </w:rPr>
              <w:t>, 201</w:t>
            </w:r>
            <w:r w:rsidRPr="004E46AD">
              <w:rPr>
                <w:rFonts w:ascii="Arial" w:hAnsi="Arial" w:cs="Arial"/>
                <w:sz w:val="20"/>
                <w:szCs w:val="20"/>
              </w:rPr>
              <w:t>4</w:t>
            </w:r>
            <w:r w:rsidR="000C209F" w:rsidRPr="004E46AD">
              <w:rPr>
                <w:rFonts w:ascii="Arial" w:hAnsi="Arial" w:cs="Arial"/>
                <w:sz w:val="20"/>
                <w:szCs w:val="20"/>
              </w:rPr>
              <w:t>)</w:t>
            </w:r>
          </w:p>
        </w:tc>
      </w:tr>
      <w:tr w:rsidR="000C209F" w:rsidRPr="00BA017A" w:rsidTr="00360664">
        <w:tc>
          <w:tcPr>
            <w:tcW w:w="10908" w:type="dxa"/>
            <w:gridSpan w:val="4"/>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Shaking Table Testing to Evaluate Effectiveness of Vertical Drains for Liquefaction Mitigation</w:t>
            </w:r>
          </w:p>
          <w:p w:rsidR="000C209F" w:rsidRPr="00BA017A" w:rsidRDefault="000C209F" w:rsidP="00360664">
            <w:pPr>
              <w:spacing w:after="0" w:line="240" w:lineRule="auto"/>
              <w:ind w:right="-720"/>
              <w:rPr>
                <w:rFonts w:ascii="Arial" w:hAnsi="Arial" w:cs="Arial"/>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7" w:history="1">
              <w:r w:rsidRPr="00BA017A">
                <w:rPr>
                  <w:rStyle w:val="Hyperlink"/>
                  <w:rFonts w:ascii="Arial" w:hAnsi="Arial" w:cs="Arial"/>
                  <w:color w:val="auto"/>
                  <w:sz w:val="20"/>
                  <w:szCs w:val="20"/>
                  <w:u w:val="none"/>
                </w:rPr>
                <w:t>davidstevens@utah.gov</w:t>
              </w:r>
            </w:hyperlink>
          </w:p>
          <w:p w:rsidR="000C209F" w:rsidRPr="00BA017A" w:rsidRDefault="000C209F" w:rsidP="00360664">
            <w:pPr>
              <w:spacing w:after="0" w:line="240" w:lineRule="auto"/>
              <w:ind w:left="-108"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rsidR="000C209F" w:rsidRPr="00BA017A" w:rsidRDefault="005F1AE2" w:rsidP="00360664">
            <w:pPr>
              <w:spacing w:after="0" w:line="240" w:lineRule="auto"/>
              <w:ind w:right="-108"/>
              <w:rPr>
                <w:rFonts w:ascii="Arial" w:hAnsi="Arial" w:cs="Arial"/>
                <w:sz w:val="20"/>
                <w:szCs w:val="20"/>
              </w:rPr>
            </w:pPr>
            <w:r>
              <w:rPr>
                <w:rFonts w:ascii="Arial" w:hAnsi="Arial" w:cs="Arial"/>
                <w:sz w:val="20"/>
                <w:szCs w:val="20"/>
              </w:rPr>
              <w:t>FINET</w:t>
            </w:r>
            <w:r w:rsidR="000C209F" w:rsidRPr="00BA017A">
              <w:rPr>
                <w:rFonts w:ascii="Arial" w:hAnsi="Arial" w:cs="Arial"/>
                <w:sz w:val="20"/>
                <w:szCs w:val="20"/>
              </w:rPr>
              <w:t xml:space="preserve"> 42046, </w:t>
            </w:r>
            <w:proofErr w:type="spellStart"/>
            <w:r w:rsidR="000C209F" w:rsidRPr="00BA017A">
              <w:rPr>
                <w:rFonts w:ascii="Arial" w:hAnsi="Arial" w:cs="Arial"/>
                <w:sz w:val="20"/>
                <w:szCs w:val="20"/>
              </w:rPr>
              <w:t>ePM</w:t>
            </w:r>
            <w:proofErr w:type="spellEnd"/>
            <w:r w:rsidR="000C209F" w:rsidRPr="00BA017A">
              <w:rPr>
                <w:rFonts w:ascii="Arial" w:hAnsi="Arial" w:cs="Arial"/>
                <w:sz w:val="20"/>
                <w:szCs w:val="20"/>
              </w:rPr>
              <w:t xml:space="preserve"> PIN 9933</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rsidR="000C209F" w:rsidRPr="00BA017A" w:rsidRDefault="000C209F" w:rsidP="00360664">
            <w:pPr>
              <w:spacing w:after="0" w:line="240" w:lineRule="auto"/>
              <w:ind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March 31, 2016</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rsidR="000C209F" w:rsidRPr="00BA017A" w:rsidRDefault="000C209F" w:rsidP="00360664">
            <w:pPr>
              <w:spacing w:after="0" w:line="240" w:lineRule="auto"/>
              <w:ind w:left="-108" w:right="-108"/>
              <w:rPr>
                <w:rFonts w:ascii="Arial" w:hAnsi="Arial" w:cs="Arial"/>
                <w:b/>
                <w:sz w:val="20"/>
                <w:szCs w:val="20"/>
              </w:rPr>
            </w:pPr>
          </w:p>
          <w:p w:rsidR="000C209F" w:rsidRPr="00BA017A" w:rsidRDefault="000C209F" w:rsidP="00360664">
            <w:pPr>
              <w:spacing w:after="0" w:line="240" w:lineRule="auto"/>
              <w:ind w:left="-108" w:right="-720"/>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w:t>
      </w:r>
      <w:proofErr w:type="gramStart"/>
      <w:r w:rsidRPr="00BA017A">
        <w:rPr>
          <w:rFonts w:ascii="Arial" w:hAnsi="Arial" w:cs="Arial"/>
          <w:sz w:val="20"/>
          <w:szCs w:val="20"/>
        </w:rPr>
        <w:t>On</w:t>
      </w:r>
      <w:proofErr w:type="gramEnd"/>
      <w:r w:rsidRPr="00BA017A">
        <w:rPr>
          <w:rFonts w:ascii="Arial" w:hAnsi="Arial" w:cs="Arial"/>
          <w:sz w:val="20"/>
          <w:szCs w:val="20"/>
        </w:rPr>
        <w:t xml:space="preserve"> schedule</w:t>
      </w:r>
      <w:r w:rsidRPr="00BA017A">
        <w:rPr>
          <w:rFonts w:ascii="Arial" w:hAnsi="Arial" w:cs="Arial"/>
          <w:sz w:val="20"/>
          <w:szCs w:val="20"/>
        </w:rPr>
        <w:tab/>
        <w:t>_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066F64" w:rsidRPr="00BA017A">
        <w:rPr>
          <w:rFonts w:ascii="Arial" w:hAnsi="Arial" w:cs="Arial"/>
          <w:b/>
          <w:sz w:val="20"/>
          <w:szCs w:val="20"/>
          <w:u w:val="single"/>
        </w:rPr>
        <w:t>X</w:t>
      </w:r>
      <w:r w:rsidRPr="00BA017A">
        <w:rPr>
          <w:rFonts w:ascii="Arial" w:hAnsi="Arial" w:cs="Arial"/>
          <w:sz w:val="20"/>
          <w:szCs w:val="20"/>
        </w:rPr>
        <w:t xml:space="preserve"> Behind schedule</w:t>
      </w:r>
    </w:p>
    <w:p w:rsidR="000C209F" w:rsidRPr="00BA017A" w:rsidRDefault="000C209F" w:rsidP="00551D8A">
      <w:pPr>
        <w:spacing w:after="0"/>
        <w:ind w:left="-720" w:right="-720"/>
        <w:rPr>
          <w:rFonts w:ascii="Arial" w:hAnsi="Arial" w:cs="Arial"/>
          <w:sz w:val="20"/>
          <w:szCs w:val="20"/>
        </w:rPr>
      </w:pPr>
    </w:p>
    <w:p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rsidTr="00360664">
        <w:tc>
          <w:tcPr>
            <w:tcW w:w="4158" w:type="dxa"/>
            <w:vAlign w:val="center"/>
          </w:tcPr>
          <w:p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rsidR="000C209F" w:rsidRPr="00BA017A" w:rsidRDefault="000C209F" w:rsidP="008C59B4">
            <w:pPr>
              <w:spacing w:after="0" w:line="240" w:lineRule="auto"/>
              <w:ind w:left="-108" w:right="-108"/>
              <w:jc w:val="center"/>
              <w:rPr>
                <w:rFonts w:ascii="Arial" w:hAnsi="Arial" w:cs="Arial"/>
                <w:sz w:val="20"/>
                <w:szCs w:val="20"/>
              </w:rPr>
            </w:pPr>
            <w:r w:rsidRPr="00BA017A">
              <w:rPr>
                <w:rFonts w:ascii="Arial" w:hAnsi="Arial" w:cs="Arial"/>
                <w:sz w:val="20"/>
                <w:szCs w:val="20"/>
              </w:rPr>
              <w:t>$</w:t>
            </w:r>
            <w:r w:rsidR="008C59B4">
              <w:rPr>
                <w:rFonts w:ascii="Arial" w:hAnsi="Arial" w:cs="Arial"/>
                <w:sz w:val="20"/>
                <w:szCs w:val="20"/>
              </w:rPr>
              <w:t>6</w:t>
            </w:r>
            <w:r w:rsidR="0013366A" w:rsidRPr="00BA017A">
              <w:rPr>
                <w:rFonts w:ascii="Arial" w:hAnsi="Arial" w:cs="Arial"/>
                <w:sz w:val="20"/>
                <w:szCs w:val="20"/>
              </w:rPr>
              <w:t>,</w:t>
            </w:r>
            <w:r w:rsidR="008C59B4">
              <w:rPr>
                <w:rFonts w:ascii="Arial" w:hAnsi="Arial" w:cs="Arial"/>
                <w:sz w:val="20"/>
                <w:szCs w:val="20"/>
              </w:rPr>
              <w:t>5</w:t>
            </w:r>
            <w:r w:rsidR="0013366A" w:rsidRPr="00BA017A">
              <w:rPr>
                <w:rFonts w:ascii="Arial" w:hAnsi="Arial" w:cs="Arial"/>
                <w:sz w:val="20"/>
                <w:szCs w:val="20"/>
              </w:rPr>
              <w:t>00.00</w:t>
            </w:r>
          </w:p>
        </w:tc>
        <w:tc>
          <w:tcPr>
            <w:tcW w:w="3420" w:type="dxa"/>
            <w:vAlign w:val="center"/>
          </w:tcPr>
          <w:p w:rsidR="000C209F" w:rsidRPr="00BA017A" w:rsidRDefault="001B57A7" w:rsidP="00360664">
            <w:pPr>
              <w:spacing w:after="0" w:line="240" w:lineRule="auto"/>
              <w:ind w:left="-108" w:right="-108"/>
              <w:jc w:val="center"/>
              <w:rPr>
                <w:rFonts w:ascii="Arial" w:hAnsi="Arial" w:cs="Arial"/>
                <w:sz w:val="20"/>
                <w:szCs w:val="20"/>
              </w:rPr>
            </w:pPr>
            <w:r>
              <w:rPr>
                <w:rFonts w:ascii="Arial" w:hAnsi="Arial" w:cs="Arial"/>
                <w:sz w:val="20"/>
                <w:szCs w:val="20"/>
              </w:rPr>
              <w:t>6</w:t>
            </w:r>
            <w:r w:rsidR="0013366A" w:rsidRPr="00BA017A">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rsidTr="00360664">
        <w:tc>
          <w:tcPr>
            <w:tcW w:w="4158" w:type="dxa"/>
          </w:tcPr>
          <w:p w:rsidR="000C209F" w:rsidRPr="00BA017A" w:rsidRDefault="001B57A7" w:rsidP="001B57A7">
            <w:pPr>
              <w:spacing w:after="0" w:line="240" w:lineRule="auto"/>
              <w:ind w:right="-108"/>
              <w:jc w:val="center"/>
              <w:rPr>
                <w:rFonts w:ascii="Arial" w:hAnsi="Arial" w:cs="Arial"/>
                <w:sz w:val="20"/>
                <w:szCs w:val="20"/>
              </w:rPr>
            </w:pPr>
            <w:r>
              <w:rPr>
                <w:rFonts w:ascii="Arial" w:hAnsi="Arial" w:cs="Arial"/>
                <w:sz w:val="20"/>
                <w:szCs w:val="20"/>
              </w:rPr>
              <w:t>2</w:t>
            </w:r>
            <w:r w:rsidR="0013366A" w:rsidRPr="00BA017A">
              <w:rPr>
                <w:rFonts w:ascii="Arial" w:hAnsi="Arial" w:cs="Arial"/>
                <w:sz w:val="20"/>
                <w:szCs w:val="20"/>
              </w:rPr>
              <w:t>%</w:t>
            </w:r>
          </w:p>
        </w:tc>
        <w:tc>
          <w:tcPr>
            <w:tcW w:w="3330" w:type="dxa"/>
          </w:tcPr>
          <w:p w:rsidR="000C209F" w:rsidRPr="00BA017A" w:rsidRDefault="000C209F" w:rsidP="001B57A7">
            <w:pPr>
              <w:spacing w:after="0" w:line="240" w:lineRule="auto"/>
              <w:ind w:right="-108"/>
              <w:jc w:val="center"/>
              <w:rPr>
                <w:rFonts w:ascii="Arial" w:hAnsi="Arial" w:cs="Arial"/>
                <w:sz w:val="20"/>
                <w:szCs w:val="20"/>
              </w:rPr>
            </w:pPr>
            <w:r w:rsidRPr="00BA017A">
              <w:rPr>
                <w:rFonts w:ascii="Arial" w:hAnsi="Arial" w:cs="Arial"/>
                <w:sz w:val="20"/>
                <w:szCs w:val="20"/>
              </w:rPr>
              <w:t>$</w:t>
            </w:r>
            <w:r w:rsidR="001B57A7">
              <w:rPr>
                <w:rFonts w:ascii="Arial" w:hAnsi="Arial" w:cs="Arial"/>
                <w:sz w:val="20"/>
                <w:szCs w:val="20"/>
              </w:rPr>
              <w:t>1,500</w:t>
            </w:r>
          </w:p>
        </w:tc>
        <w:tc>
          <w:tcPr>
            <w:tcW w:w="3420" w:type="dxa"/>
          </w:tcPr>
          <w:p w:rsidR="000C209F" w:rsidRPr="00BA017A" w:rsidRDefault="001B57A7" w:rsidP="004E46AD">
            <w:pPr>
              <w:spacing w:after="0" w:line="240" w:lineRule="auto"/>
              <w:ind w:left="-108" w:right="-108"/>
              <w:jc w:val="center"/>
              <w:rPr>
                <w:rFonts w:ascii="Arial" w:hAnsi="Arial" w:cs="Arial"/>
                <w:sz w:val="20"/>
                <w:szCs w:val="20"/>
              </w:rPr>
            </w:pPr>
            <w:r>
              <w:rPr>
                <w:rFonts w:ascii="Arial" w:hAnsi="Arial" w:cs="Arial"/>
                <w:sz w:val="20"/>
                <w:szCs w:val="20"/>
              </w:rPr>
              <w:t>40</w:t>
            </w:r>
            <w:r w:rsidR="0013366A" w:rsidRPr="00BA017A">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rsidR="000C209F" w:rsidRPr="00BA017A" w:rsidRDefault="000C209F" w:rsidP="00360664">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rsidR="004034A7" w:rsidRPr="00BA017A" w:rsidRDefault="004034A7" w:rsidP="004034A7">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w:t>
            </w:r>
            <w:proofErr w:type="spellStart"/>
            <w:r w:rsidRPr="00BA017A">
              <w:rPr>
                <w:rFonts w:ascii="Arial" w:hAnsi="Arial" w:cs="Arial"/>
                <w:sz w:val="20"/>
                <w:szCs w:val="20"/>
              </w:rPr>
              <w:t>spacings</w:t>
            </w:r>
            <w:proofErr w:type="spellEnd"/>
            <w:r w:rsidRPr="00BA017A">
              <w:rPr>
                <w:rFonts w:ascii="Arial" w:hAnsi="Arial" w:cs="Arial"/>
                <w:sz w:val="20"/>
                <w:szCs w:val="20"/>
              </w:rPr>
              <w:t xml:space="preserve">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w:t>
            </w:r>
            <w:proofErr w:type="gramStart"/>
            <w:r w:rsidRPr="00BA017A">
              <w:rPr>
                <w:rFonts w:ascii="Arial" w:hAnsi="Arial" w:cs="Arial"/>
                <w:sz w:val="20"/>
                <w:szCs w:val="20"/>
              </w:rPr>
              <w:t>performance</w:t>
            </w:r>
            <w:proofErr w:type="gramEnd"/>
            <w:r w:rsidRPr="00BA017A">
              <w:rPr>
                <w:rFonts w:ascii="Arial" w:hAnsi="Arial" w:cs="Arial"/>
                <w:sz w:val="20"/>
                <w:szCs w:val="20"/>
              </w:rPr>
              <w:t xml:space="preserve"> of the soil profile with drains relative to subsequent tests where piles will be involved.  If full-scale tests prove the effectiveness of the drainage technique, significant time and costs savings can be achieved for both new construction and for retrofit situations. </w:t>
            </w:r>
          </w:p>
          <w:p w:rsidR="004034A7" w:rsidRPr="00BA017A" w:rsidRDefault="004034A7" w:rsidP="004034A7">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rsidR="00AA4194" w:rsidRPr="00BA017A" w:rsidRDefault="00AA4194" w:rsidP="00AA4194">
            <w:pPr>
              <w:spacing w:after="0" w:line="240" w:lineRule="auto"/>
              <w:rPr>
                <w:rFonts w:ascii="Arial" w:hAnsi="Arial" w:cs="Arial"/>
                <w:sz w:val="20"/>
                <w:szCs w:val="20"/>
              </w:rPr>
            </w:pPr>
          </w:p>
          <w:p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2. Conduct level ground shaking table tests with drains at 4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3. Conduct level ground shaking table tests with drains at 3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rsidR="001446DC" w:rsidRPr="00BA017A" w:rsidRDefault="001446DC" w:rsidP="00360664">
            <w:pPr>
              <w:spacing w:after="0" w:line="240" w:lineRule="auto"/>
              <w:rPr>
                <w:rFonts w:ascii="Arial" w:hAnsi="Arial" w:cs="Arial"/>
                <w:sz w:val="20"/>
                <w:szCs w:val="20"/>
              </w:rPr>
            </w:pPr>
          </w:p>
          <w:p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is scheduled to begin at the SUNY-Buffalo shaking table testing facility in </w:t>
            </w:r>
            <w:r w:rsidR="004B3555" w:rsidRPr="00BA017A">
              <w:rPr>
                <w:rFonts w:ascii="Arial" w:hAnsi="Arial" w:cs="Arial"/>
                <w:sz w:val="20"/>
                <w:szCs w:val="20"/>
              </w:rPr>
              <w:t xml:space="preserve">the </w:t>
            </w:r>
            <w:r w:rsidR="00630F0C">
              <w:rPr>
                <w:rFonts w:ascii="Arial" w:hAnsi="Arial" w:cs="Arial"/>
                <w:sz w:val="20"/>
                <w:szCs w:val="20"/>
                <w:u w:val="single"/>
              </w:rPr>
              <w:t>summer</w:t>
            </w:r>
            <w:r w:rsidR="00655F26" w:rsidRPr="00BA017A">
              <w:rPr>
                <w:rFonts w:ascii="Arial" w:hAnsi="Arial" w:cs="Arial"/>
                <w:sz w:val="20"/>
                <w:szCs w:val="20"/>
                <w:u w:val="single"/>
              </w:rPr>
              <w:t xml:space="preserve"> of 2014</w:t>
            </w:r>
            <w:r w:rsidR="009106C5" w:rsidRPr="00BA017A">
              <w:rPr>
                <w:rFonts w:ascii="Arial" w:hAnsi="Arial" w:cs="Arial"/>
                <w:sz w:val="20"/>
                <w:szCs w:val="20"/>
              </w:rPr>
              <w:t>.  BYU has been approved for shared-use status on the NEES-Buffalo shake table.</w:t>
            </w:r>
            <w:r w:rsidR="00D119D4" w:rsidRPr="00BA017A">
              <w:rPr>
                <w:rFonts w:ascii="Arial" w:hAnsi="Arial" w:cs="Arial"/>
                <w:sz w:val="20"/>
                <w:szCs w:val="20"/>
              </w:rPr>
              <w:t xml:space="preserve">  Individual task reports will be prepared for Tasks 1 through 5 when these are completed.  Up to two in-person meetings with the multi-state technical advisory committee (TAC) are planned to be held in Salt Lake City, Utah during the project.  Other TAC meetings will be </w:t>
            </w:r>
            <w:proofErr w:type="spellStart"/>
            <w:r w:rsidR="00D119D4" w:rsidRPr="00BA017A">
              <w:rPr>
                <w:rFonts w:ascii="Arial" w:hAnsi="Arial" w:cs="Arial"/>
                <w:sz w:val="20"/>
                <w:szCs w:val="20"/>
              </w:rPr>
              <w:t>tele</w:t>
            </w:r>
            <w:proofErr w:type="spellEnd"/>
            <w:r w:rsidR="00D119D4" w:rsidRPr="00BA017A">
              <w:rPr>
                <w:rFonts w:ascii="Arial" w:hAnsi="Arial" w:cs="Arial"/>
                <w:sz w:val="20"/>
                <w:szCs w:val="20"/>
              </w:rPr>
              <w:t>-conference or web meetings.</w:t>
            </w:r>
          </w:p>
          <w:p w:rsidR="00BA52E9" w:rsidRPr="00BA017A" w:rsidRDefault="00BA52E9" w:rsidP="00360664">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Progress this Quarter (includes meetings, work plan status, contract status, significant progress, etc.):</w:t>
            </w:r>
          </w:p>
          <w:p w:rsidR="00630F0C" w:rsidRDefault="00630F0C" w:rsidP="00630F0C">
            <w:pPr>
              <w:spacing w:after="0" w:line="240" w:lineRule="auto"/>
              <w:rPr>
                <w:rFonts w:ascii="Arial" w:hAnsi="Arial" w:cs="Arial"/>
                <w:sz w:val="20"/>
                <w:szCs w:val="20"/>
              </w:rPr>
            </w:pPr>
          </w:p>
          <w:p w:rsidR="000E25C9" w:rsidRDefault="000E25C9" w:rsidP="00630F0C">
            <w:pPr>
              <w:spacing w:after="0" w:line="240" w:lineRule="auto"/>
              <w:rPr>
                <w:rFonts w:ascii="Arial" w:hAnsi="Arial" w:cs="Arial"/>
                <w:sz w:val="20"/>
                <w:szCs w:val="20"/>
              </w:rPr>
            </w:pPr>
            <w:r>
              <w:rPr>
                <w:rFonts w:ascii="Arial" w:hAnsi="Arial" w:cs="Arial"/>
                <w:sz w:val="20"/>
                <w:szCs w:val="20"/>
              </w:rPr>
              <w:t xml:space="preserve">Task 1 – </w:t>
            </w:r>
            <w:r w:rsidR="00C006F1">
              <w:rPr>
                <w:rFonts w:ascii="Arial" w:hAnsi="Arial" w:cs="Arial"/>
                <w:sz w:val="20"/>
                <w:szCs w:val="20"/>
              </w:rPr>
              <w:t>100% complete.</w:t>
            </w:r>
          </w:p>
          <w:p w:rsidR="00C006F1" w:rsidRDefault="000E25C9" w:rsidP="00C006F1">
            <w:pPr>
              <w:spacing w:after="0" w:line="240" w:lineRule="auto"/>
              <w:rPr>
                <w:rFonts w:ascii="Arial" w:hAnsi="Arial" w:cs="Arial"/>
                <w:sz w:val="20"/>
                <w:szCs w:val="20"/>
              </w:rPr>
            </w:pPr>
            <w:r>
              <w:rPr>
                <w:rFonts w:ascii="Arial" w:hAnsi="Arial" w:cs="Arial"/>
                <w:sz w:val="20"/>
                <w:szCs w:val="20"/>
              </w:rPr>
              <w:t xml:space="preserve">Task 2 – </w:t>
            </w:r>
            <w:r w:rsidR="00725C78">
              <w:rPr>
                <w:rFonts w:ascii="Arial" w:hAnsi="Arial" w:cs="Arial"/>
                <w:sz w:val="20"/>
                <w:szCs w:val="20"/>
              </w:rPr>
              <w:t>10</w:t>
            </w:r>
            <w:r w:rsidR="00C006F1">
              <w:rPr>
                <w:rFonts w:ascii="Arial" w:hAnsi="Arial" w:cs="Arial"/>
                <w:sz w:val="20"/>
                <w:szCs w:val="20"/>
              </w:rPr>
              <w:t xml:space="preserve">% complete.  </w:t>
            </w:r>
            <w:r w:rsidR="00725C78">
              <w:rPr>
                <w:rFonts w:ascii="Arial" w:hAnsi="Arial" w:cs="Arial"/>
                <w:sz w:val="20"/>
                <w:szCs w:val="20"/>
              </w:rPr>
              <w:t>Dr. Rollins visited SUNY-Buffalo again to coordinate on the upcoming tests</w:t>
            </w:r>
            <w:r w:rsidR="00C006F1">
              <w:rPr>
                <w:rFonts w:ascii="Arial" w:hAnsi="Arial" w:cs="Arial"/>
                <w:sz w:val="20"/>
                <w:szCs w:val="20"/>
              </w:rPr>
              <w:t>.</w:t>
            </w:r>
          </w:p>
          <w:p w:rsidR="000E25C9" w:rsidRDefault="000E25C9" w:rsidP="00630F0C">
            <w:pPr>
              <w:spacing w:after="0" w:line="240" w:lineRule="auto"/>
              <w:rPr>
                <w:rFonts w:ascii="Arial" w:hAnsi="Arial" w:cs="Arial"/>
                <w:sz w:val="20"/>
                <w:szCs w:val="20"/>
              </w:rPr>
            </w:pPr>
            <w:r>
              <w:rPr>
                <w:rFonts w:ascii="Arial" w:hAnsi="Arial" w:cs="Arial"/>
                <w:sz w:val="20"/>
                <w:szCs w:val="20"/>
              </w:rPr>
              <w:t xml:space="preserve">Task 3 – </w:t>
            </w:r>
            <w:r w:rsidR="00C006F1">
              <w:rPr>
                <w:rFonts w:ascii="Arial" w:hAnsi="Arial" w:cs="Arial"/>
                <w:sz w:val="20"/>
                <w:szCs w:val="20"/>
              </w:rPr>
              <w:t>No work yet.</w:t>
            </w:r>
          </w:p>
          <w:p w:rsidR="000E25C9" w:rsidRDefault="000E25C9" w:rsidP="000E25C9">
            <w:pPr>
              <w:spacing w:after="0" w:line="240" w:lineRule="auto"/>
              <w:rPr>
                <w:rFonts w:ascii="Arial" w:hAnsi="Arial" w:cs="Arial"/>
                <w:sz w:val="20"/>
                <w:szCs w:val="20"/>
              </w:rPr>
            </w:pPr>
            <w:r>
              <w:rPr>
                <w:rFonts w:ascii="Arial" w:hAnsi="Arial" w:cs="Arial"/>
                <w:sz w:val="20"/>
                <w:szCs w:val="20"/>
              </w:rPr>
              <w:t xml:space="preserve">Task 4 – </w:t>
            </w:r>
            <w:r w:rsidR="00C006F1">
              <w:rPr>
                <w:rFonts w:ascii="Arial" w:hAnsi="Arial" w:cs="Arial"/>
                <w:sz w:val="20"/>
                <w:szCs w:val="20"/>
              </w:rPr>
              <w:t>No work yet.</w:t>
            </w:r>
          </w:p>
          <w:p w:rsidR="000E25C9" w:rsidRDefault="000E25C9" w:rsidP="000E25C9">
            <w:pPr>
              <w:spacing w:after="0" w:line="240" w:lineRule="auto"/>
              <w:rPr>
                <w:rFonts w:ascii="Arial" w:hAnsi="Arial" w:cs="Arial"/>
                <w:sz w:val="20"/>
                <w:szCs w:val="20"/>
              </w:rPr>
            </w:pPr>
            <w:r>
              <w:rPr>
                <w:rFonts w:ascii="Arial" w:hAnsi="Arial" w:cs="Arial"/>
                <w:sz w:val="20"/>
                <w:szCs w:val="20"/>
              </w:rPr>
              <w:lastRenderedPageBreak/>
              <w:t xml:space="preserve">Task 5 – </w:t>
            </w:r>
            <w:r w:rsidR="00C006F1">
              <w:rPr>
                <w:rFonts w:ascii="Arial" w:hAnsi="Arial" w:cs="Arial"/>
                <w:sz w:val="20"/>
                <w:szCs w:val="20"/>
              </w:rPr>
              <w:t>No work yet.</w:t>
            </w:r>
          </w:p>
          <w:p w:rsidR="000E25C9" w:rsidRDefault="000E25C9" w:rsidP="000E25C9">
            <w:pPr>
              <w:spacing w:after="0" w:line="240" w:lineRule="auto"/>
              <w:rPr>
                <w:rFonts w:ascii="Arial" w:hAnsi="Arial" w:cs="Arial"/>
                <w:sz w:val="20"/>
                <w:szCs w:val="20"/>
              </w:rPr>
            </w:pPr>
            <w:r>
              <w:rPr>
                <w:rFonts w:ascii="Arial" w:hAnsi="Arial" w:cs="Arial"/>
                <w:sz w:val="20"/>
                <w:szCs w:val="20"/>
              </w:rPr>
              <w:t xml:space="preserve">Task 6 – </w:t>
            </w:r>
            <w:r w:rsidR="00C006F1">
              <w:rPr>
                <w:rFonts w:ascii="Arial" w:hAnsi="Arial" w:cs="Arial"/>
                <w:sz w:val="20"/>
                <w:szCs w:val="20"/>
              </w:rPr>
              <w:t>No work yet.</w:t>
            </w:r>
          </w:p>
          <w:p w:rsidR="000E25C9" w:rsidRDefault="000E25C9" w:rsidP="000E25C9">
            <w:pPr>
              <w:spacing w:after="0" w:line="240" w:lineRule="auto"/>
              <w:rPr>
                <w:rFonts w:ascii="Arial" w:hAnsi="Arial" w:cs="Arial"/>
                <w:sz w:val="20"/>
                <w:szCs w:val="20"/>
              </w:rPr>
            </w:pPr>
            <w:r>
              <w:rPr>
                <w:rFonts w:ascii="Arial" w:hAnsi="Arial" w:cs="Arial"/>
                <w:sz w:val="20"/>
                <w:szCs w:val="20"/>
              </w:rPr>
              <w:t xml:space="preserve">Task 7 – </w:t>
            </w:r>
            <w:r w:rsidR="00C006F1">
              <w:rPr>
                <w:rFonts w:ascii="Arial" w:hAnsi="Arial" w:cs="Arial"/>
                <w:sz w:val="20"/>
                <w:szCs w:val="20"/>
              </w:rPr>
              <w:t>No work yet.</w:t>
            </w:r>
          </w:p>
          <w:p w:rsidR="000C209F" w:rsidRDefault="000E25C9" w:rsidP="00C006F1">
            <w:pPr>
              <w:spacing w:after="0" w:line="240" w:lineRule="auto"/>
              <w:rPr>
                <w:rFonts w:ascii="Arial" w:hAnsi="Arial" w:cs="Arial"/>
                <w:sz w:val="20"/>
                <w:szCs w:val="20"/>
              </w:rPr>
            </w:pPr>
            <w:r>
              <w:rPr>
                <w:rFonts w:ascii="Arial" w:hAnsi="Arial" w:cs="Arial"/>
                <w:sz w:val="20"/>
                <w:szCs w:val="20"/>
              </w:rPr>
              <w:t xml:space="preserve">Task 8 – </w:t>
            </w:r>
            <w:r w:rsidR="0091268B">
              <w:rPr>
                <w:rFonts w:ascii="Arial" w:hAnsi="Arial" w:cs="Arial"/>
                <w:sz w:val="20"/>
                <w:szCs w:val="20"/>
              </w:rPr>
              <w:t>10</w:t>
            </w:r>
            <w:r w:rsidR="00C006F1">
              <w:rPr>
                <w:rFonts w:ascii="Arial" w:hAnsi="Arial" w:cs="Arial"/>
                <w:sz w:val="20"/>
                <w:szCs w:val="20"/>
              </w:rPr>
              <w:t>% complete.</w:t>
            </w:r>
          </w:p>
          <w:p w:rsidR="00DF0297" w:rsidRDefault="00DF0297" w:rsidP="00C006F1">
            <w:pPr>
              <w:spacing w:after="0" w:line="240" w:lineRule="auto"/>
              <w:rPr>
                <w:rFonts w:ascii="Arial" w:hAnsi="Arial" w:cs="Arial"/>
                <w:sz w:val="20"/>
                <w:szCs w:val="20"/>
              </w:rPr>
            </w:pPr>
          </w:p>
          <w:p w:rsidR="00C006F1" w:rsidRPr="00BA017A" w:rsidRDefault="00C006F1" w:rsidP="00C006F1">
            <w:pPr>
              <w:spacing w:after="0" w:line="240" w:lineRule="auto"/>
              <w:rPr>
                <w:rFonts w:ascii="Arial" w:hAnsi="Arial" w:cs="Arial"/>
                <w:sz w:val="20"/>
                <w:szCs w:val="20"/>
              </w:rPr>
            </w:pPr>
          </w:p>
        </w:tc>
      </w:tr>
      <w:tr w:rsidR="000C209F" w:rsidRPr="00BA017A" w:rsidTr="00360664">
        <w:tc>
          <w:tcPr>
            <w:tcW w:w="10903"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Anticipated work next quarter</w:t>
            </w:r>
            <w:r w:rsidRPr="00BA017A">
              <w:rPr>
                <w:rFonts w:ascii="Arial" w:hAnsi="Arial" w:cs="Arial"/>
                <w:sz w:val="20"/>
                <w:szCs w:val="20"/>
              </w:rPr>
              <w:t>:</w:t>
            </w:r>
          </w:p>
          <w:p w:rsidR="000C209F" w:rsidRDefault="000C209F" w:rsidP="00360664">
            <w:pPr>
              <w:spacing w:after="0" w:line="240" w:lineRule="auto"/>
              <w:rPr>
                <w:rFonts w:ascii="Arial" w:hAnsi="Arial" w:cs="Arial"/>
                <w:sz w:val="20"/>
                <w:szCs w:val="20"/>
              </w:rPr>
            </w:pP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1 – </w:t>
            </w:r>
            <w:r w:rsidR="004579C4">
              <w:rPr>
                <w:rFonts w:ascii="Arial" w:hAnsi="Arial" w:cs="Arial"/>
                <w:sz w:val="20"/>
                <w:szCs w:val="20"/>
              </w:rPr>
              <w:t>None.</w:t>
            </w:r>
          </w:p>
          <w:p w:rsidR="0091268B" w:rsidRPr="00BA017A" w:rsidRDefault="0091268B" w:rsidP="0091268B">
            <w:pPr>
              <w:spacing w:after="0" w:line="240" w:lineRule="auto"/>
              <w:rPr>
                <w:rFonts w:ascii="Arial" w:hAnsi="Arial" w:cs="Arial"/>
                <w:sz w:val="20"/>
                <w:szCs w:val="20"/>
              </w:rPr>
            </w:pPr>
            <w:r>
              <w:rPr>
                <w:rFonts w:ascii="Arial" w:hAnsi="Arial" w:cs="Arial"/>
                <w:sz w:val="20"/>
                <w:szCs w:val="20"/>
              </w:rPr>
              <w:t xml:space="preserve">Task 2 – The </w:t>
            </w:r>
            <w:r w:rsidR="00036117">
              <w:rPr>
                <w:rFonts w:ascii="Arial" w:hAnsi="Arial" w:cs="Arial"/>
                <w:sz w:val="20"/>
                <w:szCs w:val="20"/>
              </w:rPr>
              <w:t>final</w:t>
            </w:r>
            <w:r>
              <w:rPr>
                <w:rFonts w:ascii="Arial" w:hAnsi="Arial" w:cs="Arial"/>
                <w:sz w:val="20"/>
                <w:szCs w:val="20"/>
              </w:rPr>
              <w:t xml:space="preserve"> testing </w:t>
            </w:r>
            <w:r w:rsidR="00122301">
              <w:rPr>
                <w:rFonts w:ascii="Arial" w:hAnsi="Arial" w:cs="Arial"/>
                <w:sz w:val="20"/>
                <w:szCs w:val="20"/>
              </w:rPr>
              <w:t xml:space="preserve">schedule </w:t>
            </w:r>
            <w:r>
              <w:rPr>
                <w:rFonts w:ascii="Arial" w:hAnsi="Arial" w:cs="Arial"/>
                <w:sz w:val="20"/>
                <w:szCs w:val="20"/>
              </w:rPr>
              <w:t>wi</w:t>
            </w:r>
            <w:r w:rsidRPr="00BA017A">
              <w:rPr>
                <w:rFonts w:ascii="Arial" w:hAnsi="Arial" w:cs="Arial"/>
                <w:sz w:val="20"/>
                <w:szCs w:val="20"/>
              </w:rPr>
              <w:t xml:space="preserve">ll be shared with the </w:t>
            </w:r>
            <w:r w:rsidR="005E2613">
              <w:rPr>
                <w:rFonts w:ascii="Arial" w:hAnsi="Arial" w:cs="Arial"/>
                <w:sz w:val="20"/>
                <w:szCs w:val="20"/>
              </w:rPr>
              <w:t>TAC</w:t>
            </w:r>
            <w:r w:rsidRPr="00BA017A">
              <w:rPr>
                <w:rFonts w:ascii="Arial" w:hAnsi="Arial" w:cs="Arial"/>
                <w:sz w:val="20"/>
                <w:szCs w:val="20"/>
              </w:rPr>
              <w:t xml:space="preserve">. </w:t>
            </w:r>
            <w:r>
              <w:rPr>
                <w:rFonts w:ascii="Arial" w:hAnsi="Arial" w:cs="Arial"/>
                <w:sz w:val="20"/>
                <w:szCs w:val="20"/>
              </w:rPr>
              <w:t xml:space="preserve"> </w:t>
            </w:r>
            <w:r w:rsidRPr="00BA017A">
              <w:rPr>
                <w:rFonts w:ascii="Arial" w:hAnsi="Arial" w:cs="Arial"/>
                <w:sz w:val="20"/>
                <w:szCs w:val="20"/>
              </w:rPr>
              <w:t xml:space="preserve">Dr. Rollins will coordinate with faculty at UB to prepare for the BYU test and to explore opportunities for the </w:t>
            </w:r>
            <w:r>
              <w:rPr>
                <w:rFonts w:ascii="Arial" w:hAnsi="Arial" w:cs="Arial"/>
                <w:sz w:val="20"/>
                <w:szCs w:val="20"/>
              </w:rPr>
              <w:t>TAC</w:t>
            </w:r>
            <w:r w:rsidRPr="00BA017A">
              <w:rPr>
                <w:rFonts w:ascii="Arial" w:hAnsi="Arial" w:cs="Arial"/>
                <w:sz w:val="20"/>
                <w:szCs w:val="20"/>
              </w:rPr>
              <w:t xml:space="preserve"> to remotely view related testing going on at the facility</w:t>
            </w:r>
            <w:r w:rsidR="005E2613">
              <w:rPr>
                <w:rFonts w:ascii="Arial" w:hAnsi="Arial" w:cs="Arial"/>
                <w:sz w:val="20"/>
                <w:szCs w:val="20"/>
              </w:rPr>
              <w:t xml:space="preserve"> and the BYU tests</w:t>
            </w:r>
            <w:r w:rsidRPr="00BA017A">
              <w:rPr>
                <w:rFonts w:ascii="Arial" w:hAnsi="Arial" w:cs="Arial"/>
                <w:sz w:val="20"/>
                <w:szCs w:val="20"/>
              </w:rPr>
              <w:t xml:space="preserve">. </w:t>
            </w:r>
            <w:r>
              <w:rPr>
                <w:rFonts w:ascii="Arial" w:hAnsi="Arial" w:cs="Arial"/>
                <w:sz w:val="20"/>
                <w:szCs w:val="20"/>
              </w:rPr>
              <w:t xml:space="preserve"> </w:t>
            </w:r>
            <w:r w:rsidRPr="00BA017A">
              <w:rPr>
                <w:rFonts w:ascii="Arial" w:hAnsi="Arial" w:cs="Arial"/>
                <w:sz w:val="20"/>
                <w:szCs w:val="20"/>
              </w:rPr>
              <w:t xml:space="preserve">The revised schedule calls for the first </w:t>
            </w:r>
            <w:r>
              <w:rPr>
                <w:rFonts w:ascii="Arial" w:hAnsi="Arial" w:cs="Arial"/>
                <w:sz w:val="20"/>
                <w:szCs w:val="20"/>
              </w:rPr>
              <w:t xml:space="preserve">and second </w:t>
            </w:r>
            <w:r w:rsidRPr="00BA017A">
              <w:rPr>
                <w:rFonts w:ascii="Arial" w:hAnsi="Arial" w:cs="Arial"/>
                <w:sz w:val="20"/>
                <w:szCs w:val="20"/>
              </w:rPr>
              <w:t>BYU test</w:t>
            </w:r>
            <w:r>
              <w:rPr>
                <w:rFonts w:ascii="Arial" w:hAnsi="Arial" w:cs="Arial"/>
                <w:sz w:val="20"/>
                <w:szCs w:val="20"/>
              </w:rPr>
              <w:t>s</w:t>
            </w:r>
            <w:r w:rsidRPr="00BA017A">
              <w:rPr>
                <w:rFonts w:ascii="Arial" w:hAnsi="Arial" w:cs="Arial"/>
                <w:sz w:val="20"/>
                <w:szCs w:val="20"/>
              </w:rPr>
              <w:t xml:space="preserve"> to be performed </w:t>
            </w:r>
            <w:r w:rsidR="00122301">
              <w:rPr>
                <w:rFonts w:ascii="Arial" w:hAnsi="Arial" w:cs="Arial"/>
                <w:sz w:val="20"/>
                <w:szCs w:val="20"/>
              </w:rPr>
              <w:t xml:space="preserve">July-September </w:t>
            </w:r>
            <w:r w:rsidRPr="00BA017A">
              <w:rPr>
                <w:rFonts w:ascii="Arial" w:hAnsi="Arial" w:cs="Arial"/>
                <w:sz w:val="20"/>
                <w:szCs w:val="20"/>
              </w:rPr>
              <w:t>2014 on the NEES-Buffalo shake table.</w:t>
            </w:r>
            <w:r w:rsidR="00F4311F">
              <w:rPr>
                <w:rFonts w:ascii="Arial" w:hAnsi="Arial" w:cs="Arial"/>
                <w:sz w:val="20"/>
                <w:szCs w:val="20"/>
              </w:rPr>
              <w:t xml:space="preserve">  </w:t>
            </w:r>
            <w:r w:rsidR="00F4311F" w:rsidRPr="00F4311F">
              <w:rPr>
                <w:rFonts w:ascii="Arial" w:hAnsi="Arial" w:cs="Arial"/>
                <w:i/>
                <w:sz w:val="20"/>
                <w:szCs w:val="20"/>
                <w:u w:val="single"/>
              </w:rPr>
              <w:t>Updated layout and schedule information for Test 1 is given below under “Significant Results.”</w:t>
            </w: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3 – </w:t>
            </w:r>
            <w:r w:rsidR="004451CB" w:rsidRPr="00BA017A">
              <w:rPr>
                <w:rFonts w:ascii="Arial" w:hAnsi="Arial" w:cs="Arial"/>
                <w:sz w:val="20"/>
                <w:szCs w:val="20"/>
              </w:rPr>
              <w:t xml:space="preserve">The revised schedule calls for the first </w:t>
            </w:r>
            <w:r w:rsidR="004451CB">
              <w:rPr>
                <w:rFonts w:ascii="Arial" w:hAnsi="Arial" w:cs="Arial"/>
                <w:sz w:val="20"/>
                <w:szCs w:val="20"/>
              </w:rPr>
              <w:t xml:space="preserve">and second </w:t>
            </w:r>
            <w:r w:rsidR="004451CB" w:rsidRPr="00BA017A">
              <w:rPr>
                <w:rFonts w:ascii="Arial" w:hAnsi="Arial" w:cs="Arial"/>
                <w:sz w:val="20"/>
                <w:szCs w:val="20"/>
              </w:rPr>
              <w:t>BYU test</w:t>
            </w:r>
            <w:r w:rsidR="004451CB">
              <w:rPr>
                <w:rFonts w:ascii="Arial" w:hAnsi="Arial" w:cs="Arial"/>
                <w:sz w:val="20"/>
                <w:szCs w:val="20"/>
              </w:rPr>
              <w:t>s</w:t>
            </w:r>
            <w:r w:rsidR="004451CB" w:rsidRPr="00BA017A">
              <w:rPr>
                <w:rFonts w:ascii="Arial" w:hAnsi="Arial" w:cs="Arial"/>
                <w:sz w:val="20"/>
                <w:szCs w:val="20"/>
              </w:rPr>
              <w:t xml:space="preserve"> to be performed </w:t>
            </w:r>
            <w:r w:rsidR="004451CB">
              <w:rPr>
                <w:rFonts w:ascii="Arial" w:hAnsi="Arial" w:cs="Arial"/>
                <w:sz w:val="20"/>
                <w:szCs w:val="20"/>
              </w:rPr>
              <w:t xml:space="preserve">July-September </w:t>
            </w:r>
            <w:r w:rsidR="004451CB" w:rsidRPr="00BA017A">
              <w:rPr>
                <w:rFonts w:ascii="Arial" w:hAnsi="Arial" w:cs="Arial"/>
                <w:sz w:val="20"/>
                <w:szCs w:val="20"/>
              </w:rPr>
              <w:t>2014 on the NEES-Buffalo shake table.</w:t>
            </w: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4 – </w:t>
            </w:r>
            <w:r w:rsidR="004579C4">
              <w:rPr>
                <w:rFonts w:ascii="Arial" w:hAnsi="Arial" w:cs="Arial"/>
                <w:sz w:val="20"/>
                <w:szCs w:val="20"/>
              </w:rPr>
              <w:t>None.</w:t>
            </w: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5 – </w:t>
            </w:r>
            <w:r w:rsidR="004579C4">
              <w:rPr>
                <w:rFonts w:ascii="Arial" w:hAnsi="Arial" w:cs="Arial"/>
                <w:sz w:val="20"/>
                <w:szCs w:val="20"/>
              </w:rPr>
              <w:t>None.</w:t>
            </w: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6 – </w:t>
            </w:r>
            <w:r w:rsidR="004579C4">
              <w:rPr>
                <w:rFonts w:ascii="Arial" w:hAnsi="Arial" w:cs="Arial"/>
                <w:sz w:val="20"/>
                <w:szCs w:val="20"/>
              </w:rPr>
              <w:t>None.</w:t>
            </w: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7 – </w:t>
            </w:r>
            <w:r w:rsidR="004579C4">
              <w:rPr>
                <w:rFonts w:ascii="Arial" w:hAnsi="Arial" w:cs="Arial"/>
                <w:sz w:val="20"/>
                <w:szCs w:val="20"/>
              </w:rPr>
              <w:t>None.</w:t>
            </w:r>
          </w:p>
          <w:p w:rsidR="000C209F" w:rsidRDefault="0091268B" w:rsidP="0091268B">
            <w:pPr>
              <w:spacing w:after="0" w:line="240" w:lineRule="auto"/>
              <w:rPr>
                <w:rFonts w:ascii="Arial" w:hAnsi="Arial" w:cs="Arial"/>
                <w:sz w:val="20"/>
                <w:szCs w:val="20"/>
              </w:rPr>
            </w:pPr>
            <w:r>
              <w:rPr>
                <w:rFonts w:ascii="Arial" w:hAnsi="Arial" w:cs="Arial"/>
                <w:sz w:val="20"/>
                <w:szCs w:val="20"/>
              </w:rPr>
              <w:t xml:space="preserve">Task 8 – </w:t>
            </w:r>
            <w:r w:rsidR="00FD73AD">
              <w:rPr>
                <w:rFonts w:ascii="Arial" w:hAnsi="Arial" w:cs="Arial"/>
                <w:sz w:val="20"/>
                <w:szCs w:val="20"/>
              </w:rPr>
              <w:t>Plan to hold a TAC web conference between the first and second BYU tests this summer</w:t>
            </w:r>
            <w:r w:rsidR="004579C4">
              <w:rPr>
                <w:rFonts w:ascii="Arial" w:hAnsi="Arial" w:cs="Arial"/>
                <w:sz w:val="20"/>
                <w:szCs w:val="20"/>
              </w:rPr>
              <w:t>.</w:t>
            </w:r>
          </w:p>
          <w:p w:rsidR="0091268B" w:rsidRDefault="0091268B" w:rsidP="0091268B">
            <w:pPr>
              <w:spacing w:after="0" w:line="240" w:lineRule="auto"/>
              <w:rPr>
                <w:rFonts w:ascii="Arial" w:hAnsi="Arial" w:cs="Arial"/>
                <w:sz w:val="20"/>
                <w:szCs w:val="20"/>
              </w:rPr>
            </w:pPr>
          </w:p>
          <w:p w:rsidR="0091268B" w:rsidRPr="00BA017A" w:rsidRDefault="0091268B" w:rsidP="0091268B">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Significant Results:</w:t>
            </w:r>
            <w:r w:rsidR="00772EB3" w:rsidRPr="00BA017A">
              <w:rPr>
                <w:rFonts w:ascii="Arial" w:hAnsi="Arial" w:cs="Arial"/>
                <w:b/>
                <w:sz w:val="20"/>
                <w:szCs w:val="20"/>
              </w:rPr>
              <w:t xml:space="preserve"> </w:t>
            </w:r>
          </w:p>
          <w:p w:rsidR="000C209F" w:rsidRDefault="000C209F" w:rsidP="00360664">
            <w:pPr>
              <w:spacing w:after="0" w:line="240" w:lineRule="auto"/>
              <w:rPr>
                <w:rFonts w:ascii="Arial" w:hAnsi="Arial" w:cs="Arial"/>
                <w:sz w:val="20"/>
                <w:szCs w:val="20"/>
              </w:rPr>
            </w:pPr>
          </w:p>
          <w:p w:rsidR="000672D5" w:rsidRDefault="000672D5" w:rsidP="00360664">
            <w:pPr>
              <w:spacing w:after="0" w:line="240" w:lineRule="auto"/>
              <w:rPr>
                <w:rFonts w:ascii="Arial" w:hAnsi="Arial" w:cs="Arial"/>
                <w:sz w:val="20"/>
                <w:szCs w:val="20"/>
              </w:rPr>
            </w:pPr>
            <w:r>
              <w:rPr>
                <w:rFonts w:ascii="Arial" w:hAnsi="Arial" w:cs="Arial"/>
                <w:sz w:val="20"/>
                <w:szCs w:val="20"/>
              </w:rPr>
              <w:t>Following are the updated layout of drains and instrumentation, procedure, and anticipated schedule for the Task 2 testing.</w:t>
            </w:r>
          </w:p>
          <w:p w:rsidR="000672D5" w:rsidRPr="00BA017A" w:rsidRDefault="000672D5" w:rsidP="00360664">
            <w:pPr>
              <w:spacing w:after="0" w:line="240" w:lineRule="auto"/>
              <w:rPr>
                <w:rFonts w:ascii="Arial" w:hAnsi="Arial" w:cs="Arial"/>
                <w:sz w:val="20"/>
                <w:szCs w:val="20"/>
              </w:rPr>
            </w:pPr>
          </w:p>
          <w:p w:rsidR="00F52189" w:rsidRPr="002953FD" w:rsidRDefault="00F52189" w:rsidP="00F52189">
            <w:pPr>
              <w:spacing w:after="0" w:line="240" w:lineRule="auto"/>
              <w:rPr>
                <w:rFonts w:ascii="Arial" w:hAnsi="Arial" w:cs="Arial"/>
                <w:b/>
                <w:sz w:val="20"/>
                <w:szCs w:val="20"/>
              </w:rPr>
            </w:pPr>
            <w:r w:rsidRPr="002953FD">
              <w:rPr>
                <w:rFonts w:ascii="Arial" w:hAnsi="Arial" w:cs="Arial"/>
                <w:b/>
                <w:sz w:val="20"/>
                <w:szCs w:val="20"/>
              </w:rPr>
              <w:t xml:space="preserve">Anticipated Layout of </w:t>
            </w:r>
            <w:r w:rsidR="003A6804">
              <w:rPr>
                <w:rFonts w:ascii="Arial" w:hAnsi="Arial" w:cs="Arial"/>
                <w:b/>
                <w:sz w:val="20"/>
                <w:szCs w:val="20"/>
              </w:rPr>
              <w:t>D</w:t>
            </w:r>
            <w:r w:rsidRPr="002953FD">
              <w:rPr>
                <w:rFonts w:ascii="Arial" w:hAnsi="Arial" w:cs="Arial"/>
                <w:b/>
                <w:sz w:val="20"/>
                <w:szCs w:val="20"/>
              </w:rPr>
              <w:t xml:space="preserve">rains and </w:t>
            </w:r>
            <w:r w:rsidR="003A6804">
              <w:rPr>
                <w:rFonts w:ascii="Arial" w:hAnsi="Arial" w:cs="Arial"/>
                <w:b/>
                <w:sz w:val="20"/>
                <w:szCs w:val="20"/>
              </w:rPr>
              <w:t>I</w:t>
            </w:r>
            <w:r w:rsidRPr="002953FD">
              <w:rPr>
                <w:rFonts w:ascii="Arial" w:hAnsi="Arial" w:cs="Arial"/>
                <w:b/>
                <w:sz w:val="20"/>
                <w:szCs w:val="20"/>
              </w:rPr>
              <w:t>nstrumentation for Test 1</w:t>
            </w:r>
          </w:p>
          <w:p w:rsidR="00F52189" w:rsidRDefault="00F52189" w:rsidP="00F52189">
            <w:pPr>
              <w:tabs>
                <w:tab w:val="left" w:pos="9675"/>
              </w:tabs>
              <w:spacing w:after="0" w:line="240" w:lineRule="auto"/>
              <w:rPr>
                <w:rFonts w:ascii="Arial" w:hAnsi="Arial" w:cs="Arial"/>
                <w:sz w:val="20"/>
                <w:szCs w:val="20"/>
              </w:rPr>
            </w:pPr>
            <w:r>
              <w:rPr>
                <w:rFonts w:ascii="Arial" w:hAnsi="Arial" w:cs="Arial"/>
                <w:sz w:val="20"/>
                <w:szCs w:val="20"/>
              </w:rPr>
              <w:tab/>
            </w:r>
          </w:p>
          <w:p w:rsidR="00F52189" w:rsidRDefault="00F52189" w:rsidP="00F52189">
            <w:pPr>
              <w:spacing w:after="0" w:line="240" w:lineRule="auto"/>
              <w:rPr>
                <w:rFonts w:ascii="Arial" w:hAnsi="Arial" w:cs="Arial"/>
                <w:sz w:val="20"/>
                <w:szCs w:val="20"/>
              </w:rPr>
            </w:pPr>
            <w:r>
              <w:rPr>
                <w:rFonts w:ascii="Arial" w:hAnsi="Arial" w:cs="Arial"/>
                <w:sz w:val="20"/>
                <w:szCs w:val="20"/>
              </w:rPr>
              <w:t xml:space="preserve">Drains will be placed in a triangular pattern with a center-to-center spacing of 4 </w:t>
            </w:r>
            <w:proofErr w:type="spellStart"/>
            <w:r>
              <w:rPr>
                <w:rFonts w:ascii="Arial" w:hAnsi="Arial" w:cs="Arial"/>
                <w:sz w:val="20"/>
                <w:szCs w:val="20"/>
              </w:rPr>
              <w:t>ft</w:t>
            </w:r>
            <w:proofErr w:type="spellEnd"/>
            <w:r>
              <w:rPr>
                <w:rFonts w:ascii="Arial" w:hAnsi="Arial" w:cs="Arial"/>
                <w:sz w:val="20"/>
                <w:szCs w:val="20"/>
              </w:rPr>
              <w:t xml:space="preserve"> as shown in Fig. 1 prior to placement of sand with a relative density between 30% and 45%.  The density of the soil will be measured using small buckets during soil placement.  In addition, a seismic CPT test will be performed after placement to provide cone tip resistance (qc), friction ratio (</w:t>
            </w:r>
            <w:proofErr w:type="spellStart"/>
            <w:r>
              <w:rPr>
                <w:rFonts w:ascii="Arial" w:hAnsi="Arial" w:cs="Arial"/>
                <w:sz w:val="20"/>
                <w:szCs w:val="20"/>
              </w:rPr>
              <w:t>fr</w:t>
            </w:r>
            <w:proofErr w:type="spellEnd"/>
            <w:r>
              <w:rPr>
                <w:rFonts w:ascii="Arial" w:hAnsi="Arial" w:cs="Arial"/>
                <w:sz w:val="20"/>
                <w:szCs w:val="20"/>
              </w:rPr>
              <w:t xml:space="preserve">), and shear wave velocity </w:t>
            </w:r>
            <w:proofErr w:type="spellStart"/>
            <w:r>
              <w:rPr>
                <w:rFonts w:ascii="Arial" w:hAnsi="Arial" w:cs="Arial"/>
                <w:sz w:val="20"/>
                <w:szCs w:val="20"/>
              </w:rPr>
              <w:t>Vs</w:t>
            </w:r>
            <w:proofErr w:type="spellEnd"/>
            <w:r>
              <w:rPr>
                <w:rFonts w:ascii="Arial" w:hAnsi="Arial" w:cs="Arial"/>
                <w:sz w:val="20"/>
                <w:szCs w:val="20"/>
              </w:rPr>
              <w:t xml:space="preserve"> profiles within the sand.  As shown in Fig. 1, three casings with slotted sections from 0-5 </w:t>
            </w:r>
            <w:proofErr w:type="spellStart"/>
            <w:r>
              <w:rPr>
                <w:rFonts w:ascii="Arial" w:hAnsi="Arial" w:cs="Arial"/>
                <w:sz w:val="20"/>
                <w:szCs w:val="20"/>
              </w:rPr>
              <w:t>ft</w:t>
            </w:r>
            <w:proofErr w:type="spellEnd"/>
            <w:r>
              <w:rPr>
                <w:rFonts w:ascii="Arial" w:hAnsi="Arial" w:cs="Arial"/>
                <w:sz w:val="20"/>
                <w:szCs w:val="20"/>
              </w:rPr>
              <w:t xml:space="preserve">, 5-10 </w:t>
            </w:r>
            <w:proofErr w:type="spellStart"/>
            <w:r>
              <w:rPr>
                <w:rFonts w:ascii="Arial" w:hAnsi="Arial" w:cs="Arial"/>
                <w:sz w:val="20"/>
                <w:szCs w:val="20"/>
              </w:rPr>
              <w:t>ft</w:t>
            </w:r>
            <w:proofErr w:type="spellEnd"/>
            <w:r>
              <w:rPr>
                <w:rFonts w:ascii="Arial" w:hAnsi="Arial" w:cs="Arial"/>
                <w:sz w:val="20"/>
                <w:szCs w:val="20"/>
              </w:rPr>
              <w:t xml:space="preserve"> and 10 to 15 </w:t>
            </w:r>
            <w:proofErr w:type="spellStart"/>
            <w:r>
              <w:rPr>
                <w:rFonts w:ascii="Arial" w:hAnsi="Arial" w:cs="Arial"/>
                <w:sz w:val="20"/>
                <w:szCs w:val="20"/>
              </w:rPr>
              <w:t>ft</w:t>
            </w:r>
            <w:proofErr w:type="spellEnd"/>
            <w:r>
              <w:rPr>
                <w:rFonts w:ascii="Arial" w:hAnsi="Arial" w:cs="Arial"/>
                <w:sz w:val="20"/>
                <w:szCs w:val="20"/>
              </w:rPr>
              <w:t xml:space="preserve"> will be positioned across the box so that borehole permeability tests can be performed to identify the horizontal permeability coefficient with these three intervals. After permeability testing, these casings will be either sealed or filled up with sand.  Based on previous testing conducted by Prof. </w:t>
            </w:r>
            <w:proofErr w:type="spellStart"/>
            <w:r>
              <w:rPr>
                <w:rFonts w:ascii="Arial" w:hAnsi="Arial" w:cs="Arial"/>
                <w:sz w:val="20"/>
                <w:szCs w:val="20"/>
              </w:rPr>
              <w:t>Yegian</w:t>
            </w:r>
            <w:proofErr w:type="spellEnd"/>
            <w:r>
              <w:rPr>
                <w:rFonts w:ascii="Arial" w:hAnsi="Arial" w:cs="Arial"/>
                <w:sz w:val="20"/>
                <w:szCs w:val="20"/>
              </w:rPr>
              <w:t xml:space="preserve"> of Northeastern, the permeability of the sand in the box is about 0.05 cm/sec.  </w:t>
            </w:r>
          </w:p>
          <w:p w:rsidR="00DC4D9A" w:rsidRDefault="00DC4D9A" w:rsidP="00F4311F">
            <w:pPr>
              <w:spacing w:after="0" w:line="240" w:lineRule="auto"/>
              <w:rPr>
                <w:rFonts w:ascii="Arial" w:hAnsi="Arial" w:cs="Arial"/>
                <w:sz w:val="20"/>
                <w:szCs w:val="20"/>
              </w:rPr>
            </w:pPr>
          </w:p>
          <w:p w:rsidR="00F4311F" w:rsidRDefault="00F52189" w:rsidP="00F4311F">
            <w:pPr>
              <w:spacing w:after="0" w:line="240" w:lineRule="auto"/>
              <w:rPr>
                <w:rFonts w:ascii="Arial" w:hAnsi="Arial" w:cs="Arial"/>
                <w:sz w:val="20"/>
                <w:szCs w:val="20"/>
              </w:rPr>
            </w:pPr>
            <w:r>
              <w:rPr>
                <w:rFonts w:ascii="Arial" w:hAnsi="Arial" w:cs="Arial"/>
                <w:sz w:val="20"/>
                <w:szCs w:val="20"/>
              </w:rPr>
              <w:t>Three surface settlement plates will be located along the mid-line of the test area to measure total settlement</w:t>
            </w:r>
            <w:r w:rsidR="00D11CFE">
              <w:rPr>
                <w:rFonts w:ascii="Arial" w:hAnsi="Arial" w:cs="Arial"/>
                <w:sz w:val="20"/>
                <w:szCs w:val="20"/>
              </w:rPr>
              <w:t>,</w:t>
            </w:r>
            <w:r>
              <w:rPr>
                <w:rFonts w:ascii="Arial" w:hAnsi="Arial" w:cs="Arial"/>
                <w:sz w:val="20"/>
                <w:szCs w:val="20"/>
              </w:rPr>
              <w:t xml:space="preserve"> and two </w:t>
            </w:r>
            <w:proofErr w:type="spellStart"/>
            <w:r>
              <w:rPr>
                <w:rFonts w:ascii="Arial" w:hAnsi="Arial" w:cs="Arial"/>
                <w:sz w:val="20"/>
                <w:szCs w:val="20"/>
              </w:rPr>
              <w:t>Sondex</w:t>
            </w:r>
            <w:proofErr w:type="spellEnd"/>
            <w:r>
              <w:rPr>
                <w:rFonts w:ascii="Arial" w:hAnsi="Arial" w:cs="Arial"/>
                <w:sz w:val="20"/>
                <w:szCs w:val="20"/>
              </w:rPr>
              <w:t xml:space="preserve"> </w:t>
            </w:r>
            <w:proofErr w:type="spellStart"/>
            <w:r>
              <w:rPr>
                <w:rFonts w:ascii="Arial" w:hAnsi="Arial" w:cs="Arial"/>
                <w:sz w:val="20"/>
                <w:szCs w:val="20"/>
              </w:rPr>
              <w:t>profilometers</w:t>
            </w:r>
            <w:proofErr w:type="spellEnd"/>
            <w:r>
              <w:rPr>
                <w:rFonts w:ascii="Arial" w:hAnsi="Arial" w:cs="Arial"/>
                <w:sz w:val="20"/>
                <w:szCs w:val="20"/>
              </w:rPr>
              <w:t xml:space="preserve"> will be located as shown in Fig. 1 to define settlement as a function of depth within the sand. Three vertical arrays of pore pressure transducers will be located as shown in Fig. 1 to define the generation and dissipation of pore pressure versus depth.  One array will be located 1 </w:t>
            </w:r>
            <w:proofErr w:type="spellStart"/>
            <w:r>
              <w:rPr>
                <w:rFonts w:ascii="Arial" w:hAnsi="Arial" w:cs="Arial"/>
                <w:sz w:val="20"/>
                <w:szCs w:val="20"/>
              </w:rPr>
              <w:t>ft</w:t>
            </w:r>
            <w:proofErr w:type="spellEnd"/>
            <w:r>
              <w:rPr>
                <w:rFonts w:ascii="Arial" w:hAnsi="Arial" w:cs="Arial"/>
                <w:sz w:val="20"/>
                <w:szCs w:val="20"/>
              </w:rPr>
              <w:t xml:space="preserve"> from the center of a drain, while the other two arrays will be located at 2 </w:t>
            </w:r>
            <w:proofErr w:type="spellStart"/>
            <w:r>
              <w:rPr>
                <w:rFonts w:ascii="Arial" w:hAnsi="Arial" w:cs="Arial"/>
                <w:sz w:val="20"/>
                <w:szCs w:val="20"/>
              </w:rPr>
              <w:t>ft</w:t>
            </w:r>
            <w:proofErr w:type="spellEnd"/>
            <w:r>
              <w:rPr>
                <w:rFonts w:ascii="Arial" w:hAnsi="Arial" w:cs="Arial"/>
                <w:sz w:val="20"/>
                <w:szCs w:val="20"/>
              </w:rPr>
              <w:t xml:space="preserve"> from the center but at different positions relative to the surrounding drains.  A distance of 2 </w:t>
            </w:r>
            <w:proofErr w:type="spellStart"/>
            <w:r>
              <w:rPr>
                <w:rFonts w:ascii="Arial" w:hAnsi="Arial" w:cs="Arial"/>
                <w:sz w:val="20"/>
                <w:szCs w:val="20"/>
              </w:rPr>
              <w:t>ft</w:t>
            </w:r>
            <w:proofErr w:type="spellEnd"/>
            <w:r>
              <w:rPr>
                <w:rFonts w:ascii="Arial" w:hAnsi="Arial" w:cs="Arial"/>
                <w:sz w:val="20"/>
                <w:szCs w:val="20"/>
              </w:rPr>
              <w:t xml:space="preserve"> from the drain represent</w:t>
            </w:r>
            <w:r w:rsidR="00C6237D">
              <w:rPr>
                <w:rFonts w:ascii="Arial" w:hAnsi="Arial" w:cs="Arial"/>
                <w:sz w:val="20"/>
                <w:szCs w:val="20"/>
              </w:rPr>
              <w:t>s</w:t>
            </w:r>
            <w:r>
              <w:rPr>
                <w:rFonts w:ascii="Arial" w:hAnsi="Arial" w:cs="Arial"/>
                <w:sz w:val="20"/>
                <w:szCs w:val="20"/>
              </w:rPr>
              <w:t xml:space="preserve"> the critical point where water has the furthest distance to travel to reach a drain.  In addition, one pore</w:t>
            </w:r>
            <w:r w:rsidR="00F4311F">
              <w:rPr>
                <w:rFonts w:ascii="Arial" w:hAnsi="Arial" w:cs="Arial"/>
                <w:sz w:val="20"/>
                <w:szCs w:val="20"/>
              </w:rPr>
              <w:t xml:space="preserve"> pressure transducer will be located at a depth of 7.5 </w:t>
            </w:r>
            <w:proofErr w:type="spellStart"/>
            <w:r w:rsidR="00F4311F">
              <w:rPr>
                <w:rFonts w:ascii="Arial" w:hAnsi="Arial" w:cs="Arial"/>
                <w:sz w:val="20"/>
                <w:szCs w:val="20"/>
              </w:rPr>
              <w:t>ft</w:t>
            </w:r>
            <w:proofErr w:type="spellEnd"/>
            <w:r w:rsidR="00F4311F">
              <w:rPr>
                <w:rFonts w:ascii="Arial" w:hAnsi="Arial" w:cs="Arial"/>
                <w:sz w:val="20"/>
                <w:szCs w:val="20"/>
              </w:rPr>
              <w:t xml:space="preserve"> within the center drain to monitor the actual pressure within the drain itself.  Because of failure of miniature pore pressure transducers at the Buffalo test facility and a lack of funds to replace these sensors, BYU will purchase an additional 9 pore pressure transducers to enable adequate monitoring during the testing in lieu of our obligation to </w:t>
            </w:r>
            <w:proofErr w:type="spellStart"/>
            <w:r w:rsidR="00F4311F">
              <w:rPr>
                <w:rFonts w:ascii="Arial" w:hAnsi="Arial" w:cs="Arial"/>
                <w:sz w:val="20"/>
                <w:szCs w:val="20"/>
              </w:rPr>
              <w:t>NEES@Buffalo</w:t>
            </w:r>
            <w:proofErr w:type="spellEnd"/>
            <w:r w:rsidR="00F4311F">
              <w:rPr>
                <w:rFonts w:ascii="Arial" w:hAnsi="Arial" w:cs="Arial"/>
                <w:sz w:val="20"/>
                <w:szCs w:val="20"/>
              </w:rPr>
              <w:t xml:space="preserve"> to replace damaged sensors.  Lastly, the volume of water flowing out of one of the drains will be monitored as shown in Fig. 1.  Water will flow into a tub suspended just above the ground surface by steel cables.  The cables will be supported by a single cable attached to a sensitive load cell which will be tied into the overall data acquisition system </w:t>
            </w:r>
            <w:r w:rsidR="00C6237D">
              <w:rPr>
                <w:rFonts w:ascii="Arial" w:hAnsi="Arial" w:cs="Arial"/>
                <w:sz w:val="20"/>
                <w:szCs w:val="20"/>
              </w:rPr>
              <w:t xml:space="preserve">to </w:t>
            </w:r>
            <w:r w:rsidR="00F4311F">
              <w:rPr>
                <w:rFonts w:ascii="Arial" w:hAnsi="Arial" w:cs="Arial"/>
                <w:sz w:val="20"/>
                <w:szCs w:val="20"/>
              </w:rPr>
              <w:t>allow the volume of outflow to be determine</w:t>
            </w:r>
            <w:r w:rsidR="00C6237D">
              <w:rPr>
                <w:rFonts w:ascii="Arial" w:hAnsi="Arial" w:cs="Arial"/>
                <w:sz w:val="20"/>
                <w:szCs w:val="20"/>
              </w:rPr>
              <w:t>d</w:t>
            </w:r>
            <w:r w:rsidR="00F4311F">
              <w:rPr>
                <w:rFonts w:ascii="Arial" w:hAnsi="Arial" w:cs="Arial"/>
                <w:sz w:val="20"/>
                <w:szCs w:val="20"/>
              </w:rPr>
              <w:t xml:space="preserve"> as a function of time during each test.</w:t>
            </w:r>
            <w:r w:rsidR="000759D5">
              <w:rPr>
                <w:rFonts w:ascii="Arial" w:hAnsi="Arial" w:cs="Arial"/>
                <w:sz w:val="20"/>
                <w:szCs w:val="20"/>
              </w:rPr>
              <w:t xml:space="preserve">  </w:t>
            </w:r>
          </w:p>
          <w:p w:rsidR="00F52189" w:rsidRDefault="00F52189" w:rsidP="00F52189">
            <w:pPr>
              <w:spacing w:after="0" w:line="240" w:lineRule="auto"/>
              <w:rPr>
                <w:rFonts w:ascii="Arial" w:hAnsi="Arial" w:cs="Arial"/>
                <w:sz w:val="20"/>
                <w:szCs w:val="20"/>
              </w:rPr>
            </w:pPr>
          </w:p>
          <w:p w:rsidR="000672D5" w:rsidRDefault="000672D5" w:rsidP="00F52189">
            <w:pPr>
              <w:spacing w:after="0" w:line="240" w:lineRule="auto"/>
              <w:rPr>
                <w:rFonts w:ascii="Arial" w:hAnsi="Arial" w:cs="Arial"/>
                <w:sz w:val="20"/>
                <w:szCs w:val="20"/>
              </w:rPr>
            </w:pPr>
          </w:p>
          <w:p w:rsidR="000672D5" w:rsidRDefault="000672D5" w:rsidP="00F52189">
            <w:pPr>
              <w:spacing w:after="0" w:line="240" w:lineRule="auto"/>
              <w:rPr>
                <w:rFonts w:ascii="Arial" w:hAnsi="Arial" w:cs="Arial"/>
                <w:sz w:val="20"/>
                <w:szCs w:val="20"/>
              </w:rPr>
            </w:pPr>
          </w:p>
          <w:p w:rsidR="00F52189" w:rsidRDefault="00F52189" w:rsidP="00F52189">
            <w:pPr>
              <w:spacing w:after="0" w:line="240" w:lineRule="auto"/>
              <w:rPr>
                <w:rFonts w:ascii="Arial" w:hAnsi="Arial" w:cs="Arial"/>
                <w:sz w:val="20"/>
                <w:szCs w:val="20"/>
              </w:rPr>
            </w:pPr>
          </w:p>
          <w:p w:rsidR="00F52189" w:rsidRDefault="00F52189" w:rsidP="00F52189">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1937AC2E" wp14:editId="07D52546">
                      <wp:simplePos x="0" y="0"/>
                      <wp:positionH relativeFrom="column">
                        <wp:posOffset>3683635</wp:posOffset>
                      </wp:positionH>
                      <wp:positionV relativeFrom="paragraph">
                        <wp:posOffset>2401570</wp:posOffset>
                      </wp:positionV>
                      <wp:extent cx="121285" cy="121285"/>
                      <wp:effectExtent l="0" t="0" r="12065" b="12065"/>
                      <wp:wrapNone/>
                      <wp:docPr id="17" name="Oval 17"/>
                      <wp:cNvGraphicFramePr/>
                      <a:graphic xmlns:a="http://schemas.openxmlformats.org/drawingml/2006/main">
                        <a:graphicData uri="http://schemas.microsoft.com/office/word/2010/wordprocessingShape">
                          <wps:wsp>
                            <wps:cNvSpPr/>
                            <wps:spPr>
                              <a:xfrm>
                                <a:off x="0" y="0"/>
                                <a:ext cx="121285" cy="121285"/>
                              </a:xfrm>
                              <a:prstGeom prst="ellipse">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o:spid="_x0000_s1026" style="position:absolute;margin-left:290.05pt;margin-top:189.1pt;width:9.55pt;height: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0U7nQIAAKUFAAAOAAAAZHJzL2Uyb0RvYy54bWysVFFP3DAMfp+0/xDlfbQ9wWAVPXQCMU1C&#10;gDgmnkOa0EhpnCW5691+/Zyk7bGB9jDtHnJ2bH/O59o+v9j1mmyF8wpMQ6ujkhJhOLTKvDT0++P1&#10;pzNKfGCmZRqMaOheeHqx/PjhfLC1WEAHuhWOIIjx9WAb2oVg66LwvBM980dghUGjBNezgKp7KVrH&#10;BkTvdbEoy8/FAK61DrjwHm+vspEuE76Ugoc7Kb0IRDcU3xbS6dL5HM9iec7qF8dsp/j4DPYPr+iZ&#10;Mph0hrpigZGNU2+gesUdeJDhiENfgJSKi8QB2VTlH2zWHbMiccHieDuXyf8/WH67vXdEtfjtTikx&#10;rMdvdLdlmqCKtRmsr9Flbe/dqHkUI9GddH38Rwpkl+q5n+spdoFwvKwW1eLshBKOplFGlOIQbJ0P&#10;XwX0JAoNFVor6yNjVrPtjQ/Ze/KK1wauldZ4z2ptyBBxT8syRXjQqo3WaEwNJC61I0imoWFXRTqY&#10;+jeviHzFfJedWpRGL23QOZLPdJMU9lrkvA9CYsmQ4CInjs16yMU4FyZU2dSxVmT0kxJ/0yOmiPQk&#10;bRAwIkt8/Iw9AkyeGWTCzlxG/xgqUq/PwWNF/hY8R6TMYMIc3CsD7j1mGlmNmbP/VKRcmlilZ2j3&#10;2FAO8qR5y68VFvmG+XDPHI4WDiGui3CHh9SAHxBGiZIO3M/37qM/djxaKRlwVBvqf2yYE5TobwZn&#10;4Ut1fBxnOynHJ6cLVNxry/Nri9n0l4AtUeFisjyJ0T/oSZQO+ifcKquYFU3McMzdUB7cpFyGvEJw&#10;L3GxWiU3nGfLwo1ZWx7BY1Vjez3unpizY4MHnIxbmMb6TZNn3xhpYLUJIFWagENdx3rjLkiNM+6t&#10;uGxe68nrsF2XvwAAAP//AwBQSwMEFAAGAAgAAAAhAEcI3KXjAAAACwEAAA8AAABkcnMvZG93bnJl&#10;di54bWxMjz1PwzAQhnck/oN1SGzUbkNpEuJUqBWIpQOhSLC58ZFEje00dlvDr+eYYLuPR+89Vyyj&#10;6dkJR985K2E6EcDQ1k53tpGwfX28SYH5oKxWvbMo4Qs9LMvLi0Ll2p3tC56q0DAKsT5XEtoQhpxz&#10;X7dolJ+4AS3tPt1oVKB2bLge1ZnCTc9nQtxxozpLF1o14KrFel8djYSnw/oZ3+Ltd6U+4ma/Trbv&#10;q4OQ8voqPtwDCxjDHwy/+qQOJTnt3NFqz3oJ81RMCZWQLNIZMCLmWUbFjibZIgFeFvz/D+UPAAAA&#10;//8DAFBLAQItABQABgAIAAAAIQC2gziS/gAAAOEBAAATAAAAAAAAAAAAAAAAAAAAAABbQ29udGVu&#10;dF9UeXBlc10ueG1sUEsBAi0AFAAGAAgAAAAhADj9If/WAAAAlAEAAAsAAAAAAAAAAAAAAAAALwEA&#10;AF9yZWxzLy5yZWxzUEsBAi0AFAAGAAgAAAAhALhjRTudAgAApQUAAA4AAAAAAAAAAAAAAAAALgIA&#10;AGRycy9lMm9Eb2MueG1sUEsBAi0AFAAGAAgAAAAhAEcI3KXjAAAACwEAAA8AAAAAAAAAAAAAAAAA&#10;9wQAAGRycy9kb3ducmV2LnhtbFBLBQYAAAAABAAEAPMAAAAHBgAAAAA=&#10;" filled="f" strokecolor="black [3213]" strokeweight="1pt">
                      <v:stroke dashstyle="dash"/>
                    </v:oval>
                  </w:pict>
                </mc:Fallback>
              </mc:AlternateContent>
            </w:r>
            <w:r>
              <w:rPr>
                <w:rFonts w:ascii="Arial" w:hAnsi="Arial" w:cs="Arial"/>
                <w:noProof/>
                <w:sz w:val="20"/>
                <w:szCs w:val="20"/>
              </w:rPr>
              <mc:AlternateContent>
                <mc:Choice Requires="wps">
                  <w:drawing>
                    <wp:anchor distT="0" distB="0" distL="114300" distR="114300" simplePos="0" relativeHeight="251667456" behindDoc="0" locked="0" layoutInCell="1" allowOverlap="1" wp14:anchorId="1703A9A0" wp14:editId="028F25A3">
                      <wp:simplePos x="0" y="0"/>
                      <wp:positionH relativeFrom="column">
                        <wp:posOffset>1427480</wp:posOffset>
                      </wp:positionH>
                      <wp:positionV relativeFrom="paragraph">
                        <wp:posOffset>2375535</wp:posOffset>
                      </wp:positionV>
                      <wp:extent cx="121285" cy="121285"/>
                      <wp:effectExtent l="0" t="0" r="12065" b="12065"/>
                      <wp:wrapNone/>
                      <wp:docPr id="15" name="Oval 15"/>
                      <wp:cNvGraphicFramePr/>
                      <a:graphic xmlns:a="http://schemas.openxmlformats.org/drawingml/2006/main">
                        <a:graphicData uri="http://schemas.microsoft.com/office/word/2010/wordprocessingShape">
                          <wps:wsp>
                            <wps:cNvSpPr/>
                            <wps:spPr>
                              <a:xfrm>
                                <a:off x="0" y="0"/>
                                <a:ext cx="121285" cy="121285"/>
                              </a:xfrm>
                              <a:prstGeom prst="ellipse">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6" style="position:absolute;margin-left:112.4pt;margin-top:187.05pt;width:9.55pt;height: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LqnAIAAKUFAAAOAAAAZHJzL2Uyb0RvYy54bWysVFFP3DAMfp+0/xDlfbQ9wWAVPXQCMU1C&#10;gDgmnkOa0EhpnCW5691+/Zyk7bGB9jDtHnJ2bH/O59o+v9j1mmyF8wpMQ6ujkhJhOLTKvDT0++P1&#10;pzNKfGCmZRqMaOheeHqx/PjhfLC1WEAHuhWOIIjx9WAb2oVg66LwvBM980dghUGjBNezgKp7KVrH&#10;BkTvdbEoy8/FAK61DrjwHm+vspEuE76Ugoc7Kb0IRDcU3xbS6dL5HM9iec7qF8dsp/j4DPYPr+iZ&#10;Mph0hrpigZGNU2+gesUdeJDhiENfgJSKi8QB2VTlH2zWHbMiccHieDuXyf8/WH67vXdEtfjtTigx&#10;rMdvdLdlmqCKtRmsr9Flbe/dqHkUI9GddH38Rwpkl+q5n+spdoFwvKwW1eIMYTmaRhlRikOwdT58&#10;FdCTKDRUaK2sj4xZzbY3PmTvySteG7hWWuM9q7UhQ8Q9LcsU4UGrNlqjMTWQuNSOIJmGhl0V6WDq&#10;37wi8hXzXXZqURq9tEHnSD7TTVLYa5HzPgiJJUOCi5w4NushF+NcmFBlU8dakdFPSvxNj5gi0pO0&#10;QcCILPHxM/YIMHlmkAk7cxn9Y6hIvT4HjxX5W/AckTKDCXNwrwy495hpZDVmzv5TkXJpYpWeod1j&#10;QznIk+Ytv1ZY5Bvmwz1zOFo4hLguwh0eUgN+QBglSjpwP9+7j/7Y8WilZMBRbaj/sWFOUKK/GZyF&#10;L9XxcZztpByfnC5Qca8tz68tZtNfArZEhYvJ8iRG/6AnUTron3CrrGJWNDHDMXdDeXCTchnyCsG9&#10;xMVqldxwni0LN2ZteQSPVY3t9bh7Ys6ODR5wMm5hGus3TZ59Y6SB1SaAVGkCDnUd6427IDXOuLfi&#10;snmtJ6/Ddl3+AgAA//8DAFBLAwQUAAYACAAAACEAfjDmLuIAAAALAQAADwAAAGRycy9kb3ducmV2&#10;LnhtbEyPwU7DMBBE70j8g7VI3KjTJAIa4lSoFYgLB0KR4ObGSxI1Xqex2xq+nuUEx50dzbwpl9EO&#10;4oiT7x0pmM8SEEiNMz21CjavD1e3IHzQZPTgCBV8oYdldX5W6sK4E73gsQ6t4BDyhVbQhTAWUvqm&#10;Q6v9zI1I/Pt0k9WBz6mVZtInDreDTJPkWlrdEzd0esRVh82uPlgFj/v1E77F/LvWH/F5t84276t9&#10;otTlRby/AxEwhj8z/OIzOlTMtHUHMl4MCtI0Z/SgILvJ5yDYkebZAsSWlUWWgqxK+X9D9QMAAP//&#10;AwBQSwECLQAUAAYACAAAACEAtoM4kv4AAADhAQAAEwAAAAAAAAAAAAAAAAAAAAAAW0NvbnRlbnRf&#10;VHlwZXNdLnhtbFBLAQItABQABgAIAAAAIQA4/SH/1gAAAJQBAAALAAAAAAAAAAAAAAAAAC8BAABf&#10;cmVscy8ucmVsc1BLAQItABQABgAIAAAAIQA3ssLqnAIAAKUFAAAOAAAAAAAAAAAAAAAAAC4CAABk&#10;cnMvZTJvRG9jLnhtbFBLAQItABQABgAIAAAAIQB+MOYu4gAAAAsBAAAPAAAAAAAAAAAAAAAAAPYE&#10;AABkcnMvZG93bnJldi54bWxQSwUGAAAAAAQABADzAAAABQYAAAAA&#10;" filled="f" strokecolor="black [3213]" strokeweight="1pt">
                      <v:stroke dashstyle="dash"/>
                    </v:oval>
                  </w:pict>
                </mc:Fallback>
              </mc:AlternateContent>
            </w:r>
            <w:r>
              <w:rPr>
                <w:rFonts w:ascii="Arial" w:hAnsi="Arial" w:cs="Arial"/>
                <w:noProof/>
                <w:sz w:val="20"/>
                <w:szCs w:val="20"/>
              </w:rPr>
              <mc:AlternateContent>
                <mc:Choice Requires="wps">
                  <w:drawing>
                    <wp:anchor distT="0" distB="0" distL="114300" distR="114300" simplePos="0" relativeHeight="251669504" behindDoc="0" locked="0" layoutInCell="1" allowOverlap="1" wp14:anchorId="48A38EC5" wp14:editId="45A8EA05">
                      <wp:simplePos x="0" y="0"/>
                      <wp:positionH relativeFrom="column">
                        <wp:posOffset>2584450</wp:posOffset>
                      </wp:positionH>
                      <wp:positionV relativeFrom="paragraph">
                        <wp:posOffset>2400935</wp:posOffset>
                      </wp:positionV>
                      <wp:extent cx="121285" cy="121285"/>
                      <wp:effectExtent l="0" t="0" r="12065" b="12065"/>
                      <wp:wrapNone/>
                      <wp:docPr id="13" name="Oval 13"/>
                      <wp:cNvGraphicFramePr/>
                      <a:graphic xmlns:a="http://schemas.openxmlformats.org/drawingml/2006/main">
                        <a:graphicData uri="http://schemas.microsoft.com/office/word/2010/wordprocessingShape">
                          <wps:wsp>
                            <wps:cNvSpPr/>
                            <wps:spPr>
                              <a:xfrm>
                                <a:off x="0" y="0"/>
                                <a:ext cx="121285" cy="121285"/>
                              </a:xfrm>
                              <a:prstGeom prst="ellipse">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o:spid="_x0000_s1026" style="position:absolute;margin-left:203.5pt;margin-top:189.05pt;width:9.55pt;height: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tDnQIAAKUFAAAOAAAAZHJzL2Uyb0RvYy54bWysVFFP3DAMfp+0/xDlfbS9wWAVPXQCMU1C&#10;cBpMPIc0oZHSOEty17v9+jlJ22MD7WHaPeTs2P6cz7V9frHrNdkK5xWYhlZHJSXCcGiVeW7o94fr&#10;D2eU+MBMyzQY0dC98PRi+f7d+WBrsYAOdCscQRDj68E2tAvB1kXheSd65o/ACoNGCa5nAVX3XLSO&#10;DYje62JRlp+KAVxrHXDhPd5eZSNdJnwpBQ93UnoRiG4ovi2k06XzKZ7F8pzVz47ZTvHxGewfXtEz&#10;ZTDpDHXFAiMbp15B9Yo78CDDEYe+ACkVF4kDsqnKP9jcd8yKxAWL4+1cJv//YPntdu2IavHbfaTE&#10;sB6/0d2WaYIq1mawvkaXe7t2o+ZRjER30vXxHymQXarnfq6n2AXC8bJaVIuzE0o4mkYZUYpDsHU+&#10;fBHQkyg0VGitrI+MWc22Nz5k78krXhu4VlrjPau1IUPEPS3LFOFBqzZaozE1kLjUjiCZhoZdFelg&#10;6t+8IvIV8112alEavbRB50g+001S2GuR834TEkuGBBc5cWzWQy7GuTChyqaOtSKjn5T4mx4xRaQn&#10;aYOAEVni42fsEWDyzCATduYy+sdQkXp9Dh4r8rfgOSJlBhPm4F4ZcG8x08hqzJz9pyLl0sQqPUG7&#10;x4ZykCfNW36tsMg3zIc1czhaOIS4LsIdHlIDfkAYJUo6cD/fuo/+2PFopWTAUW2o/7FhTlCivxqc&#10;hc/V8XGc7aQcn5wuUHEvLU8vLWbTXwK2RIWLyfIkRv+gJ1E66B9xq6xiVjQxwzF3Q3lwk3IZ8grB&#10;vcTFapXccJ4tCzfm3vIIHqsa2+th98icHRs84GTcwjTWr5o8+8ZIA6tNAKnSBBzqOtYbd0FqnHFv&#10;xWXzUk9eh+26/AUAAP//AwBQSwMEFAAGAAgAAAAhANRNegfjAAAACwEAAA8AAABkcnMvZG93bnJl&#10;di54bWxMj8FOwzAQRO9I/IO1SNyo3TRq2hCnQq1AXDgQilRubrwkUWM7jd3W8PUsJ7jt7oxm3xSr&#10;aHp2xtF3zkqYTgQwtLXTnW0kbN8e7xbAfFBWq95ZlPCFHlbl9VWhcu0u9hXPVWgYhVifKwltCEPO&#10;ua9bNMpP3ICWtE83GhVoHRuuR3WhcNPzRIg5N6qz9KFVA65brA/VyUh4Om6e8T2m35X6iC+HzWy7&#10;Wx+FlLc38eEeWMAY/szwi0/oUBLT3p2s9qyXkIqMugQJs2wxBUaONJnTsKfLMkuAlwX/36H8AQAA&#10;//8DAFBLAQItABQABgAIAAAAIQC2gziS/gAAAOEBAAATAAAAAAAAAAAAAAAAAAAAAABbQ29udGVu&#10;dF9UeXBlc10ueG1sUEsBAi0AFAAGAAgAAAAhADj9If/WAAAAlAEAAAsAAAAAAAAAAAAAAAAALwEA&#10;AF9yZWxzLy5yZWxzUEsBAi0AFAAGAAgAAAAhAOfGO0OdAgAApQUAAA4AAAAAAAAAAAAAAAAALgIA&#10;AGRycy9lMm9Eb2MueG1sUEsBAi0AFAAGAAgAAAAhANRNegfjAAAACwEAAA8AAAAAAAAAAAAAAAAA&#10;9wQAAGRycy9kb3ducmV2LnhtbFBLBQYAAAAABAAEAPMAAAAHBgAAAAA=&#10;" filled="f" strokecolor="black [3213]" strokeweight="1pt">
                      <v:stroke dashstyle="dash"/>
                    </v:oval>
                  </w:pict>
                </mc:Fallback>
              </mc:AlternateContent>
            </w:r>
            <w:r>
              <w:rPr>
                <w:rFonts w:ascii="Arial" w:hAnsi="Arial" w:cs="Arial"/>
                <w:noProof/>
                <w:sz w:val="20"/>
                <w:szCs w:val="20"/>
              </w:rPr>
              <mc:AlternateContent>
                <mc:Choice Requires="wps">
                  <w:drawing>
                    <wp:anchor distT="0" distB="0" distL="114300" distR="114300" simplePos="0" relativeHeight="251664384" behindDoc="0" locked="0" layoutInCell="1" allowOverlap="1" wp14:anchorId="7C26931C" wp14:editId="6EE69C72">
                      <wp:simplePos x="0" y="0"/>
                      <wp:positionH relativeFrom="column">
                        <wp:posOffset>3126156</wp:posOffset>
                      </wp:positionH>
                      <wp:positionV relativeFrom="paragraph">
                        <wp:posOffset>1900504</wp:posOffset>
                      </wp:positionV>
                      <wp:extent cx="161925" cy="161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246.15pt;margin-top:149.65pt;width:12.7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GFlgIAAI0FAAAOAAAAZHJzL2Uyb0RvYy54bWysVE1v2zAMvQ/YfxB0X20H/ViMOkWQosOA&#10;oi3aDj0rshQbkEVNUuJkv36UZDtBV+wwLAeHFMlH8Ynk9c2+U2QnrGtBV7Q4yykRmkPd6k1Ff7ze&#10;fflKifNM10yBFhU9CEdvFp8/XfemFDNoQNXCEgTRruxNRRvvTZlljjeiY+4MjNBolGA75lG1m6y2&#10;rEf0TmWzPL/MerC1scCFc3h6m4x0EfGlFNw/SumEJ6qieDcfvzZ+1+GbLa5ZubHMNC0frsH+4RYd&#10;azUmnaBumWdka9s/oLqWW3Ag/RmHLgMpWy5iDVhNkb+r5qVhRsRakBxnJprc/4PlD7snS9q6onNK&#10;NOvwiZ6RNKY3SpB5oKc3rkSvF/NkB82hGGrdS9uFf6yC7COlh4lSsfeE42FxWcxnF5RwNA0yomTH&#10;YGOd/yagI0GoqMXkkUi2u3c+uY4uIZeGu1YpPGel0qRH0NlVnscIB6qtgzUYYwOJlbJkx/Dp/b4I&#10;tWDeEy/UlMbDUGGqKUr+oETCfxYSqcEqZilBaMojJuNcaF8kU8NqkVJd5Pgbk40RMbXSCBiQJV5y&#10;wh4ARs8EMmKnOw/+IVTEnp6Ch8r/FjxFxMyg/RTctRrsR5UprGrInPxHkhI1gaU11AdsHAtpopzh&#10;dy0+4D1z/olZHCEcNlwL/hE/UgE+FAwSJQ3YXx+dB3/sbLRS0uNIVtT93DIrKFHfNfb8vDg/DzMc&#10;lfOLqxkq9tSyPrXobbcCfPoCF5DhUQz+Xo2itNC94fZYhqxoYppj7opyb0dl5dOqwP3DxXIZ3XBu&#10;DfP3+sXwAB5YDQ36un9j1gxd7LH9H2AcX1a+a+bkGyI1LLceZBs7/cjrwDfOfGycYT+FpXKqR6/j&#10;Fl38BgAA//8DAFBLAwQUAAYACAAAACEAOubOOOMAAAALAQAADwAAAGRycy9kb3ducmV2LnhtbEyP&#10;wU7DMAyG70i8Q2QkLhNL2w1YS9MJgUA7ICQGHLi5jWnKmqRqsq28PeYEN1v+9Pv7y/Vke3GgMXTe&#10;KUjnCQhyjdedaxW8vT5crECEiE5j7x0p+KYA6+r0pMRC+6N7ocM2toJDXChQgYlxKKQMjSGLYe4H&#10;cnz79KPFyOvYSj3ikcNtL7MkuZIWO8cfDA50Z6jZbfdWwcdmiu1X+hifdjh7n21M3Tzf10qdn023&#10;NyAiTfEPhl99VoeKnWq/dzqIXsEyzxaMKsjynAcmLtNrLlMrWGTLFciqlP87VD8AAAD//wMAUEsB&#10;Ai0AFAAGAAgAAAAhALaDOJL+AAAA4QEAABMAAAAAAAAAAAAAAAAAAAAAAFtDb250ZW50X1R5cGVz&#10;XS54bWxQSwECLQAUAAYACAAAACEAOP0h/9YAAACUAQAACwAAAAAAAAAAAAAAAAAvAQAAX3JlbHMv&#10;LnJlbHNQSwECLQAUAAYACAAAACEAjFXRhZYCAACNBQAADgAAAAAAAAAAAAAAAAAuAgAAZHJzL2Uy&#10;b0RvYy54bWxQSwECLQAUAAYACAAAACEAOubOOOMAAAALAQAADwAAAAAAAAAAAAAAAADwBAAAZHJz&#10;L2Rvd25yZXYueG1sUEsFBgAAAAAEAAQA8wAAAAAGAAAAAA==&#10;" filled="f" strokecolor="black [3213]" strokeweight="1pt"/>
                  </w:pict>
                </mc:Fallback>
              </mc:AlternateContent>
            </w:r>
            <w:r>
              <w:rPr>
                <w:rFonts w:ascii="Arial" w:hAnsi="Arial" w:cs="Arial"/>
                <w:noProof/>
                <w:sz w:val="20"/>
                <w:szCs w:val="20"/>
              </w:rPr>
              <w:drawing>
                <wp:inline distT="0" distB="0" distL="0" distR="0" wp14:anchorId="200CA43F" wp14:editId="2005CED8">
                  <wp:extent cx="5943600" cy="3524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24250"/>
                          </a:xfrm>
                          <a:prstGeom prst="rect">
                            <a:avLst/>
                          </a:prstGeom>
                          <a:noFill/>
                          <a:ln>
                            <a:noFill/>
                          </a:ln>
                        </pic:spPr>
                      </pic:pic>
                    </a:graphicData>
                  </a:graphic>
                </wp:inline>
              </w:drawing>
            </w:r>
          </w:p>
          <w:p w:rsidR="00F52189" w:rsidRDefault="00F52189" w:rsidP="00F52189">
            <w:pPr>
              <w:spacing w:after="0" w:line="240" w:lineRule="auto"/>
              <w:rPr>
                <w:rFonts w:ascii="Arial" w:hAnsi="Arial" w:cs="Arial"/>
                <w:sz w:val="20"/>
                <w:szCs w:val="20"/>
              </w:rPr>
            </w:pPr>
          </w:p>
          <w:p w:rsidR="00F52189" w:rsidRPr="00F24695" w:rsidRDefault="00F52189" w:rsidP="00F52189">
            <w:pPr>
              <w:spacing w:after="0" w:line="240" w:lineRule="auto"/>
              <w:rPr>
                <w:rFonts w:ascii="Arial" w:hAnsi="Arial" w:cs="Arial"/>
                <w:b/>
                <w:sz w:val="20"/>
                <w:szCs w:val="20"/>
              </w:rPr>
            </w:pPr>
            <w:r w:rsidRPr="002953FD">
              <w:rPr>
                <w:rFonts w:ascii="Arial" w:hAnsi="Arial" w:cs="Arial"/>
                <w:noProof/>
                <w:sz w:val="20"/>
                <w:szCs w:val="20"/>
              </w:rPr>
              <mc:AlternateContent>
                <mc:Choice Requires="wps">
                  <w:drawing>
                    <wp:anchor distT="0" distB="0" distL="114300" distR="114300" simplePos="0" relativeHeight="251659264" behindDoc="0" locked="0" layoutInCell="1" allowOverlap="1" wp14:anchorId="19DCF2A9" wp14:editId="4C560E18">
                      <wp:simplePos x="0" y="0"/>
                      <wp:positionH relativeFrom="column">
                        <wp:posOffset>160655</wp:posOffset>
                      </wp:positionH>
                      <wp:positionV relativeFrom="paragraph">
                        <wp:posOffset>117475</wp:posOffset>
                      </wp:positionV>
                      <wp:extent cx="161925" cy="161925"/>
                      <wp:effectExtent l="0" t="0" r="28575" b="28575"/>
                      <wp:wrapNone/>
                      <wp:docPr id="42" name="Donut 41"/>
                      <wp:cNvGraphicFramePr/>
                      <a:graphic xmlns:a="http://schemas.openxmlformats.org/drawingml/2006/main">
                        <a:graphicData uri="http://schemas.microsoft.com/office/word/2010/wordprocessingShape">
                          <wps:wsp>
                            <wps:cNvSpPr/>
                            <wps:spPr bwMode="auto">
                              <a:xfrm>
                                <a:off x="0" y="0"/>
                                <a:ext cx="161925" cy="161925"/>
                              </a:xfrm>
                              <a:prstGeom prst="donut">
                                <a:avLst/>
                              </a:prstGeom>
                              <a:solidFill>
                                <a:schemeClr val="tx1"/>
                              </a:solid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41" o:spid="_x0000_s1026" type="#_x0000_t23" style="position:absolute;margin-left:12.65pt;margin-top:9.25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VtWAIAANYEAAAOAAAAZHJzL2Uyb0RvYy54bWysVE2P0zAQvSPxHyzf2TRVu9Co6Qq1FCEt&#10;y0pdxHlqO00kf2E7TcqvZ+ykpbscQIiLNROPZ+a9eZPlXa8kOQrnG6NLmt9MKBGaGd7oQ0m/Pm3f&#10;vKPEB9AcpNGipCfh6d3q9atlZwsxNbWRXDiCSbQvOlvSOgRbZJlntVDgb4wVGi8r4xQEdN0h4w46&#10;zK5kNp1MbrPOOG6dYcJ7/LoZLukq5a8qwcKXqvIiEFlS7C2k06VzH89stYTi4MDWDRvbgH/oQkGj&#10;segl1QYCkNY1v6VSDXPGmyrcMKMyU1UNEwkDosknL9DsarAiYUFyvL3Q5P9fWvZwfHSk4SWdTSnR&#10;oHBGG6PbQGZ5JKezvsCYnX10o+fRJPvus+EYCm0wCXdfORXxIyLSJ3pPF3pFHwjDj/ltvpjOKWF4&#10;NdqYM4Pi/Ng6Hz4Ko0g0SspjHyk7HO99GGLPMbGYN7Lh20bK5ETJiLV05Ag47NCn/jH7syipSVfS&#10;xTz1ASi4SkLAlpRFCrw+UALygEpmwaXKzx4nVf6xROxwA74e+kgJBpk502qOKKCoBfAPmpNwskii&#10;xs2gsS0lOCVSYPlopcgAjfybSMQpdUwtkugHutDrw8hcHGQc3TDSveEnHCMuLvJcG/cD6+MSIAXf&#10;W3DYjfykUWWLfDaLW5Oc2fztFB13fbO/vtGtWhukPsegIJOJ8aAZFsCBnM11GPYPF8BCuNc7y+Kb&#10;2Hyk7qn/Bs6OEggI4MGc9wCKF0IYYtP07XuU4rZJKolYB4Qor+jg8iShjYset/PaT1G/fkernwAA&#10;AP//AwBQSwMEFAAGAAgAAAAhAC2925PdAAAABwEAAA8AAABkcnMvZG93bnJldi54bWxMj8FuwjAQ&#10;RO+V+g/WIvVWbChBURoHVZV6SA9FBQ4cTbxNosTrKDYQ/r7bEz3Ozmjmbb6ZXC8uOIbWk4bFXIFA&#10;qrxtqdZw2H88pyBCNGRN7wk13DDApnh8yE1m/ZW+8bKLteASCpnR0MQ4ZFKGqkFnwtwPSOz9+NGZ&#10;yHKspR3NlctdL5dKraUzLfFCYwZ8b7DqdmenIXSfW9VF35VY1u3XcDuUx1Rp/TSb3l5BRJziPQx/&#10;+IwOBTOd/JlsEL2GZfLCSb6nCQj2E8WfnDSsVgpkkcv//MUvAAAA//8DAFBLAQItABQABgAIAAAA&#10;IQC2gziS/gAAAOEBAAATAAAAAAAAAAAAAAAAAAAAAABbQ29udGVudF9UeXBlc10ueG1sUEsBAi0A&#10;FAAGAAgAAAAhADj9If/WAAAAlAEAAAsAAAAAAAAAAAAAAAAALwEAAF9yZWxzLy5yZWxzUEsBAi0A&#10;FAAGAAgAAAAhAOcsBW1YAgAA1gQAAA4AAAAAAAAAAAAAAAAALgIAAGRycy9lMm9Eb2MueG1sUEsB&#10;Ai0AFAAGAAgAAAAhAC2925PdAAAABwEAAA8AAAAAAAAAAAAAAAAAsgQAAGRycy9kb3ducmV2Lnht&#10;bFBLBQYAAAAABAAEAPMAAAC8BQAAAAA=&#10;" fillcolor="black [3213]" strokecolor="black [3213]">
                      <v:textbox style="mso-fit-shape-to-text:t"/>
                    </v:shape>
                  </w:pict>
                </mc:Fallback>
              </mc:AlternateContent>
            </w:r>
            <w:r>
              <w:rPr>
                <w:rFonts w:ascii="Arial" w:hAnsi="Arial" w:cs="Arial"/>
                <w:sz w:val="20"/>
                <w:szCs w:val="20"/>
              </w:rPr>
              <w:t xml:space="preserve">           </w:t>
            </w:r>
            <w:r w:rsidRPr="00F24695">
              <w:rPr>
                <w:rFonts w:ascii="Arial" w:hAnsi="Arial" w:cs="Arial"/>
                <w:b/>
                <w:sz w:val="20"/>
                <w:szCs w:val="20"/>
              </w:rPr>
              <w:t>Legend</w:t>
            </w:r>
          </w:p>
          <w:p w:rsidR="00F52189" w:rsidRDefault="00F52189" w:rsidP="00F52189">
            <w:pPr>
              <w:spacing w:after="0" w:line="360" w:lineRule="auto"/>
              <w:rPr>
                <w:rFonts w:ascii="Arial" w:hAnsi="Arial" w:cs="Arial"/>
                <w:sz w:val="20"/>
                <w:szCs w:val="20"/>
              </w:rPr>
            </w:pPr>
            <w:r>
              <w:rPr>
                <w:rFonts w:ascii="Arial" w:hAnsi="Arial" w:cs="Arial"/>
                <w:sz w:val="20"/>
                <w:szCs w:val="20"/>
              </w:rPr>
              <w:t xml:space="preserve">            Pre-fabricated vertical drains (3.5 inch inside diameter, 3.7 inch outside diameter with filter fabric)</w:t>
            </w:r>
          </w:p>
          <w:p w:rsidR="00F52189" w:rsidRDefault="00F52189" w:rsidP="00F52189">
            <w:pPr>
              <w:spacing w:after="0" w:line="360" w:lineRule="auto"/>
              <w:rPr>
                <w:rFonts w:ascii="Arial" w:hAnsi="Arial" w:cs="Arial"/>
                <w:sz w:val="20"/>
                <w:szCs w:val="20"/>
              </w:rPr>
            </w:pPr>
            <w:r w:rsidRPr="004E04B8">
              <w:rPr>
                <w:rFonts w:ascii="Arial" w:hAnsi="Arial" w:cs="Arial"/>
                <w:noProof/>
                <w:sz w:val="20"/>
                <w:szCs w:val="20"/>
              </w:rPr>
              <mc:AlternateContent>
                <mc:Choice Requires="wps">
                  <w:drawing>
                    <wp:anchor distT="0" distB="0" distL="114300" distR="114300" simplePos="0" relativeHeight="251661312" behindDoc="0" locked="0" layoutInCell="1" allowOverlap="1" wp14:anchorId="1C677A40" wp14:editId="48C9A052">
                      <wp:simplePos x="0" y="0"/>
                      <wp:positionH relativeFrom="column">
                        <wp:posOffset>171450</wp:posOffset>
                      </wp:positionH>
                      <wp:positionV relativeFrom="paragraph">
                        <wp:posOffset>-6350</wp:posOffset>
                      </wp:positionV>
                      <wp:extent cx="133350" cy="145473"/>
                      <wp:effectExtent l="0" t="0" r="19050" b="26035"/>
                      <wp:wrapNone/>
                      <wp:docPr id="18" name="Oval 17"/>
                      <wp:cNvGraphicFramePr/>
                      <a:graphic xmlns:a="http://schemas.openxmlformats.org/drawingml/2006/main">
                        <a:graphicData uri="http://schemas.microsoft.com/office/word/2010/wordprocessingShape">
                          <wps:wsp>
                            <wps:cNvSpPr/>
                            <wps:spPr>
                              <a:xfrm>
                                <a:off x="0" y="0"/>
                                <a:ext cx="133350" cy="145473"/>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id="Oval 17" o:spid="_x0000_s1026" style="position:absolute;margin-left:13.5pt;margin-top:-.5pt;width:10.5pt;height:1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278QEAAC0EAAAOAAAAZHJzL2Uyb0RvYy54bWysU9uO0zAQfUfiH6y80yTtlkVR05XY1fKC&#10;2BULH+A648aS7bFs08vfM7bTbAWIB0QeHF/mnDlnPN7cnYxmB/BBoe2rdtFUDKzAQdl9X33/9vju&#10;Q8VC5HbgGi301RlCdbd9+2ZzdB0scUQ9gGdEYkN3dH01xui6ug5iBMPDAh1YOpToDY+09Pt68PxI&#10;7EbXy6Z5Xx/RD86jgBBo96EcVtvMLyWI+CRlgMh0X5G2mEefx10a6+2Gd3vP3ajEJIP/gwrDlaWk&#10;M9UDj5z98Oo3KqOEx4AyLgSaGqVUArIHctM2v7h5GbmD7IWKE9xcpvD/aMWXw7NnaqC7o5uy3NAd&#10;PR24Zu1tqs3RhY5CXtyzn1aBpsnoSXqT/mSBnXI9z3M94RSZoM12tVqtqeqCjtqb9c3tKnHWr2Dn&#10;Q/wEaFia9BVorVxIjnnHD59DLNGXqLQdUKvhUWmdF36/u9eekV7K3XxsKFmBXIXVyUNRnWfxrCGB&#10;tf0KkpyTzmXOmHsOZj4uBNjYlqORD1DSrBv6LllSlyZENpUJE7MkeTP3RHCJLCQX7iJ2ik9QyC07&#10;g5u/CSvgGZEzo40z2CiL/k8EmlxNmUs8yb8qTZrucDhTX/io77G8HG7FiPRwRPQZnKKoJ7Pz6f2k&#10;pr9eZ9rXV779CQAA//8DAFBLAwQUAAYACAAAACEAI/TtTN0AAAAHAQAADwAAAGRycy9kb3ducmV2&#10;LnhtbEyPzU7DQAyE70i8w8pI3NpN0qo/aTYVQiAuXCgcOLpZNwlkvSG7bQNPjzmV08gea/xNsR1d&#10;p040hNazgXSagCKuvG25NvD2+jhZgQoR2WLnmQx8U4BteX1VYG79mV/otIu1khAOORpoYuxzrUPV&#10;kMMw9T2xeAc/OIwyDrW2A54l3HU6S5KFdtiyfGiwp/uGqs/d0RnQywc9f/b1R3ZI6Avff2aLbvZk&#10;zO3NeLcBFWmMl2P4wxd0KIVp749sg+oMZEupEg1MUlHx5yvRvezTNeiy0P/5y18AAAD//wMAUEsB&#10;Ai0AFAAGAAgAAAAhALaDOJL+AAAA4QEAABMAAAAAAAAAAAAAAAAAAAAAAFtDb250ZW50X1R5cGVz&#10;XS54bWxQSwECLQAUAAYACAAAACEAOP0h/9YAAACUAQAACwAAAAAAAAAAAAAAAAAvAQAAX3JlbHMv&#10;LnJlbHNQSwECLQAUAAYACAAAACEA3aS9u/EBAAAtBAAADgAAAAAAAAAAAAAAAAAuAgAAZHJzL2Uy&#10;b0RvYy54bWxQSwECLQAUAAYACAAAACEAI/TtTN0AAAAHAQAADwAAAAAAAAAAAAAAAABLBAAAZHJz&#10;L2Rvd25yZXYueG1sUEsFBgAAAAAEAAQA8wAAAFUFAAAAAA==&#10;" fillcolor="#00b050" strokecolor="#243f60 [1604]" strokeweight="2pt"/>
                  </w:pict>
                </mc:Fallback>
              </mc:AlternateContent>
            </w:r>
            <w:r>
              <w:rPr>
                <w:rFonts w:ascii="Arial" w:hAnsi="Arial" w:cs="Arial"/>
                <w:sz w:val="20"/>
                <w:szCs w:val="20"/>
              </w:rPr>
              <w:t xml:space="preserve">            Surface settlement plates</w:t>
            </w:r>
          </w:p>
          <w:p w:rsidR="00F52189" w:rsidRDefault="00F52189" w:rsidP="00F52189">
            <w:pPr>
              <w:spacing w:after="0" w:line="360" w:lineRule="auto"/>
              <w:rPr>
                <w:rFonts w:ascii="Arial" w:hAnsi="Arial" w:cs="Arial"/>
                <w:sz w:val="20"/>
                <w:szCs w:val="20"/>
              </w:rPr>
            </w:pPr>
            <w:r w:rsidRPr="004E04B8">
              <w:rPr>
                <w:rFonts w:ascii="Arial" w:hAnsi="Arial" w:cs="Arial"/>
                <w:noProof/>
                <w:sz w:val="20"/>
                <w:szCs w:val="20"/>
              </w:rPr>
              <mc:AlternateContent>
                <mc:Choice Requires="wps">
                  <w:drawing>
                    <wp:anchor distT="0" distB="0" distL="114300" distR="114300" simplePos="0" relativeHeight="251662336" behindDoc="0" locked="0" layoutInCell="1" allowOverlap="1" wp14:anchorId="7A185708" wp14:editId="12CFC7AB">
                      <wp:simplePos x="0" y="0"/>
                      <wp:positionH relativeFrom="column">
                        <wp:posOffset>187960</wp:posOffset>
                      </wp:positionH>
                      <wp:positionV relativeFrom="paragraph">
                        <wp:posOffset>-7620</wp:posOffset>
                      </wp:positionV>
                      <wp:extent cx="107315" cy="111947"/>
                      <wp:effectExtent l="0" t="0" r="26035" b="21590"/>
                      <wp:wrapNone/>
                      <wp:docPr id="58" name="Isosceles Triangle 57"/>
                      <wp:cNvGraphicFramePr/>
                      <a:graphic xmlns:a="http://schemas.openxmlformats.org/drawingml/2006/main">
                        <a:graphicData uri="http://schemas.microsoft.com/office/word/2010/wordprocessingShape">
                          <wps:wsp>
                            <wps:cNvSpPr/>
                            <wps:spPr>
                              <a:xfrm>
                                <a:off x="0" y="0"/>
                                <a:ext cx="107315" cy="111947"/>
                              </a:xfrm>
                              <a:prstGeom prst="triangle">
                                <a:avLst/>
                              </a:prstGeom>
                              <a:solidFill>
                                <a:srgbClr val="270AD4"/>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7" o:spid="_x0000_s1026" type="#_x0000_t5" style="position:absolute;margin-left:14.8pt;margin-top:-.6pt;width:8.45pt;height: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2JCwIAAHwEAAAOAAAAZHJzL2Uyb0RvYy54bWysVNuO0zAQfUfiHyy/0yRlS9mq6QpttQgJ&#10;wYpdPsB1xokl32SbNv17xs6lQNE+IPLg2PGcM3OOPdne9VqRI/ggralptSgpAcNtI01b0+/PD2/e&#10;UxIiMw1T1kBNzxDo3e71q+3JbWBpO6sa8ARJTNicXE27GN2mKALvQLOwsA4MbgrrNYu49G3ReHZC&#10;dq2KZVm+K07WN85bDiHg1/2wSXeZXwjg8asQASJRNcXaYh59Hg9pLHZbtmk9c53kYxnsH6rQTBpM&#10;OlPtWWTkh5dXVFpyb4MVccGtLqwQkkPWgGqq8g81Tx1zkLWgOcHNNoX/R8u/HB89kU1NV3hShmk8&#10;o0/BBg4KAnn2kplWAVmtk1MnFzYIeHKPflwFnCbZvfA6vVEQ6bO759ld6CPh+LEq12+rFSUct6qq&#10;ur3JnMUF7HyIH8FqkiY1jWPy7Cs7fg4Rk2L4FJbyBatk8yCVygvfHu6VJ0eGh71clx/2N6lqhPwW&#10;psw1Ml03mLGxr66BSJOQRTJhkJ1n8awg8SnzDQQaiUKXueJ8hS+cjHMwsRq2OtbAUOaqxGdKNlWR&#10;a86EiVmgvJl7JJgiB5KJexA7xico5A6YweVLhQ3gGZEzWxNnsJbG+r8RKFQ1Zh7iJ5MGa5JLB9uc&#10;8Zr5qO7t0IjM8M5iH/LoMzhF4RXPysd2TD306zrTXn4au58AAAD//wMAUEsDBBQABgAIAAAAIQBh&#10;90Co3QAAAAcBAAAPAAAAZHJzL2Rvd25yZXYueG1sTI5RS8MwFIXfBf9DuIJvW7o6y+yaDhUcgqBz&#10;E/aaNde2mNyUJl3rv/f6pI+H83HOV2wmZ8UZ+9B6UrCYJyCQKm9aqhV8HJ5mKxAhajLaekIF3xhg&#10;U15eFDo3fqR3PO9jLXiEQq4VNDF2uZShatDpMPcdEnefvnc6cuxraXo98rizMk2STDrdEj80usPH&#10;Bquv/eAUjK/Hh7fVmOzocGNfdvWwpeF5q9T11XS/BhFxin8w/OqzOpTsdPIDmSCsgvQuY1LBbJGC&#10;4H6Z3YI4MZctQZaF/O9f/gAAAP//AwBQSwECLQAUAAYACAAAACEAtoM4kv4AAADhAQAAEwAAAAAA&#10;AAAAAAAAAAAAAAAAW0NvbnRlbnRfVHlwZXNdLnhtbFBLAQItABQABgAIAAAAIQA4/SH/1gAAAJQB&#10;AAALAAAAAAAAAAAAAAAAAC8BAABfcmVscy8ucmVsc1BLAQItABQABgAIAAAAIQDIoM2JCwIAAHwE&#10;AAAOAAAAAAAAAAAAAAAAAC4CAABkcnMvZTJvRG9jLnhtbFBLAQItABQABgAIAAAAIQBh90Co3QAA&#10;AAcBAAAPAAAAAAAAAAAAAAAAAGUEAABkcnMvZG93bnJldi54bWxQSwUGAAAAAAQABADzAAAAbwUA&#10;AAAA&#10;" fillcolor="#270ad4" strokecolor="black [3213]" strokeweight="2pt"/>
                  </w:pict>
                </mc:Fallback>
              </mc:AlternateContent>
            </w:r>
            <w:r>
              <w:rPr>
                <w:rFonts w:ascii="Arial" w:hAnsi="Arial" w:cs="Arial"/>
                <w:sz w:val="20"/>
                <w:szCs w:val="20"/>
              </w:rPr>
              <w:t xml:space="preserve">           </w:t>
            </w:r>
            <w:proofErr w:type="spellStart"/>
            <w:r>
              <w:rPr>
                <w:rFonts w:ascii="Arial" w:hAnsi="Arial" w:cs="Arial"/>
                <w:sz w:val="20"/>
                <w:szCs w:val="20"/>
              </w:rPr>
              <w:t>Sondex</w:t>
            </w:r>
            <w:proofErr w:type="spellEnd"/>
            <w:r>
              <w:rPr>
                <w:rFonts w:ascii="Arial" w:hAnsi="Arial" w:cs="Arial"/>
                <w:sz w:val="20"/>
                <w:szCs w:val="20"/>
              </w:rPr>
              <w:t xml:space="preserve"> settlement </w:t>
            </w:r>
            <w:proofErr w:type="spellStart"/>
            <w:r>
              <w:rPr>
                <w:rFonts w:ascii="Arial" w:hAnsi="Arial" w:cs="Arial"/>
                <w:sz w:val="20"/>
                <w:szCs w:val="20"/>
              </w:rPr>
              <w:t>profilometers</w:t>
            </w:r>
            <w:proofErr w:type="spellEnd"/>
          </w:p>
          <w:p w:rsidR="00F52189" w:rsidRDefault="00F52189" w:rsidP="00F52189">
            <w:pPr>
              <w:spacing w:after="0" w:line="360" w:lineRule="auto"/>
              <w:rPr>
                <w:rFonts w:ascii="Arial" w:hAnsi="Arial" w:cs="Arial"/>
                <w:sz w:val="20"/>
                <w:szCs w:val="20"/>
              </w:rPr>
            </w:pPr>
            <w:r w:rsidRPr="002953FD">
              <w:rPr>
                <w:rFonts w:ascii="Arial" w:hAnsi="Arial" w:cs="Arial"/>
                <w:noProof/>
                <w:sz w:val="20"/>
                <w:szCs w:val="20"/>
              </w:rPr>
              <mc:AlternateContent>
                <mc:Choice Requires="wps">
                  <w:drawing>
                    <wp:anchor distT="0" distB="0" distL="114300" distR="114300" simplePos="0" relativeHeight="251666432" behindDoc="0" locked="0" layoutInCell="1" allowOverlap="1" wp14:anchorId="4BA25814" wp14:editId="2E19CD82">
                      <wp:simplePos x="0" y="0"/>
                      <wp:positionH relativeFrom="column">
                        <wp:posOffset>159385</wp:posOffset>
                      </wp:positionH>
                      <wp:positionV relativeFrom="paragraph">
                        <wp:posOffset>206375</wp:posOffset>
                      </wp:positionV>
                      <wp:extent cx="161925" cy="161925"/>
                      <wp:effectExtent l="0" t="0" r="28575" b="28575"/>
                      <wp:wrapNone/>
                      <wp:docPr id="11" name="Donut 41"/>
                      <wp:cNvGraphicFramePr/>
                      <a:graphic xmlns:a="http://schemas.openxmlformats.org/drawingml/2006/main">
                        <a:graphicData uri="http://schemas.microsoft.com/office/word/2010/wordprocessingShape">
                          <wps:wsp>
                            <wps:cNvSpPr/>
                            <wps:spPr bwMode="auto">
                              <a:xfrm>
                                <a:off x="0" y="0"/>
                                <a:ext cx="161925" cy="161925"/>
                              </a:xfrm>
                              <a:prstGeom prst="donut">
                                <a:avLst/>
                              </a:prstGeom>
                              <a:solidFill>
                                <a:schemeClr val="tx1"/>
                              </a:solid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Donut 41" o:spid="_x0000_s1026" type="#_x0000_t23" style="position:absolute;margin-left:12.55pt;margin-top:16.25pt;width:12.7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pifWAIAANYEAAAOAAAAZHJzL2Uyb0RvYy54bWysVE2P0zAQvSPxHyzf2TRVu9Co6Qq1FCEt&#10;y0pdxHlqO00kf2E7TcqvZ+ykpbscQIiLNROPZ968eZPlXa8kOQrnG6NLmt9MKBGaGd7oQ0m/Pm3f&#10;vKPEB9AcpNGipCfh6d3q9atlZwsxNbWRXDiCSbQvOlvSOgRbZJlntVDgb4wVGi8r4xQEdN0h4w46&#10;zK5kNp1MbrPOOG6dYcJ7/LoZLukq5a8qwcKXqvIiEFlSxBbS6dK5j2e2WkJxcGDrho0w4B9QKGg0&#10;Fr2k2kAA0rrmt1SqYc54U4UbZlRmqqphIvWA3eSTF93sarAi9YLkeHuhyf+/tOzh+OhIw3F2OSUa&#10;FM5oY3QbyCyP5HTWFxizs49u9DyaZN99NhxDoQ0m9d1XTsX+sSPSJ3pPF3pFHwjDj/ltvpjOKWF4&#10;NdqYM4Pi/Ng6Hz4Ko0g0SsojjpQdjvc+DLHnmFjMG9nwbSNlcqJkxFo6cgQcdugTfsz+LEpq0pV0&#10;MU84AAVXSQgISVmkwOsDJSAPqGQWXKr87HFS5R9LRIQb8PWAIyUYZOZMqzl2AUUtgH/QnISTRRI1&#10;bgaNsJTglEiB5aOVIgM08m8isU+pY2qRRD/QhV4fRubiIOPohpHuDT/hGHFxkefauB9YH5cAKfje&#10;gkM08pNGlS3y2SxuTXJm87dTdNz1zf76RrdqbZB6FJILMpkYD5phARzI2VyHYf9wASyEe72zLL6J&#10;4CN1T/03cHaUQMAGHsx5D6B4IYQhNk3fvkcpbpukktjr0CHKKzq4PElo46LH7bz2U9Sv39HqJwAA&#10;AP//AwBQSwMEFAAGAAgAAAAhANlTanTcAAAABwEAAA8AAABkcnMvZG93bnJldi54bWxMjjFrwzAU&#10;hPdC/oN4gW6NFBcH41oOJZDBHVqaZOioWK+2sfVkLCVx/n1fp3Y6jjvuvmI7u0FccQqdJw3rlQKB&#10;VHvbUaPhdNw/ZSBCNGTN4Ak13DHAtlw8FCa3/kafeD3ERvAIhdxoaGMccylD3aIzYeVHJM6+/eRM&#10;ZDs10k7mxuNukIlSG+lMR/zQmhF3Ldb94eI0hP7tQ/XR9xVWTfc+3k/VV6a0flzOry8gIs7xrwy/&#10;+IwOJTOd/YVsEIOGJF1zU8NzkoLgPFUbEGfWTIEsC/mfv/wBAAD//wMAUEsBAi0AFAAGAAgAAAAh&#10;ALaDOJL+AAAA4QEAABMAAAAAAAAAAAAAAAAAAAAAAFtDb250ZW50X1R5cGVzXS54bWxQSwECLQAU&#10;AAYACAAAACEAOP0h/9YAAACUAQAACwAAAAAAAAAAAAAAAAAvAQAAX3JlbHMvLnJlbHNQSwECLQAU&#10;AAYACAAAACEAp76Yn1gCAADWBAAADgAAAAAAAAAAAAAAAAAuAgAAZHJzL2Uyb0RvYy54bWxQSwEC&#10;LQAUAAYACAAAACEA2VNqdNwAAAAHAQAADwAAAAAAAAAAAAAAAACyBAAAZHJzL2Rvd25yZXYueG1s&#10;UEsFBgAAAAAEAAQA8wAAALsFAAAAAA==&#10;" fillcolor="black [3213]" strokecolor="black [3213]">
                      <v:textbox style="mso-fit-shape-to-text:t"/>
                    </v:shape>
                  </w:pict>
                </mc:Fallback>
              </mc:AlternateContent>
            </w:r>
            <w:r>
              <w:rPr>
                <w:rFonts w:ascii="Arial" w:hAnsi="Arial" w:cs="Arial"/>
                <w:noProof/>
                <w:sz w:val="20"/>
                <w:szCs w:val="20"/>
              </w:rPr>
              <mc:AlternateContent>
                <mc:Choice Requires="wps">
                  <w:drawing>
                    <wp:anchor distT="0" distB="0" distL="114300" distR="114300" simplePos="0" relativeHeight="251663360" behindDoc="0" locked="0" layoutInCell="1" allowOverlap="1" wp14:anchorId="04D65398" wp14:editId="2D51A5BE">
                      <wp:simplePos x="0" y="0"/>
                      <wp:positionH relativeFrom="column">
                        <wp:posOffset>158974</wp:posOffset>
                      </wp:positionH>
                      <wp:positionV relativeFrom="paragraph">
                        <wp:posOffset>203200</wp:posOffset>
                      </wp:positionV>
                      <wp:extent cx="16192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12.5pt;margin-top:16pt;width:12.7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smlwIAAI0FAAAOAAAAZHJzL2Uyb0RvYy54bWysVMFu2zAMvQ/YPwi6r7bTtF2NOkWQosOA&#10;oi3aDj2rshQbkEVNUuJkXz9Ksp2gK3YYloNDiuSj+ETy6nrXKbIV1rWgK1qc5JQIzaFu9bqiP15u&#10;v3ylxHmma6ZAi4ruhaPXi8+frnpTihk0oGphCYJoV/amoo33pswyxxvRMXcCRmg0SrAd86jadVZb&#10;1iN6p7JZnp9nPdjaWODCOTy9SUa6iPhSCu4fpHTCE1VRvJuPXxu/b+GbLa5YubbMNC0frsH+4RYd&#10;azUmnaBumGdkY9s/oLqWW3Ag/QmHLgMpWy5iDVhNkb+r5rlhRsRakBxnJprc/4Pl99tHS9q6oqeU&#10;aNbhEz0haUyvlSCngZ7euBK9ns2jHTSHYqh1J20X/rEKsouU7idKxc4TjofFeXE5O6OEo2mQESU7&#10;BBvr/DcBHQlCRS0mj0Sy7Z3zyXV0Cbk03LZK4TkrlSY9gs4u8jxGOFBtHazBGBtIrJQlW4ZP73dF&#10;qAXzHnmhpjQehgpTTVHyeyUS/pOQSA1WMUsJQlMeMBnnQvsimRpWi5TqLMffmGyMiKmVRsCALPGS&#10;E/YAMHomkBE73XnwD6Ei9vQUPFT+t+ApImYG7afgrtVgP6pMYVVD5uQ/kpSoCSy9Qb3HxrGQJsoZ&#10;ftviA94x5x+ZxRHCYcO14B/wIxXgQ8EgUdKA/fXRefDHzkYrJT2OZEXdzw2zghL1XWPPXxbzeZjh&#10;qMzPLmao2GPL27FFb7oV4NMXuIAMj2Lw92oUpYXuFbfHMmRFE9Mcc1eUezsqK59WBe4fLpbL6IZz&#10;a5i/08+GB/DAamjQl90rs2boYo/tfw/j+LLyXTMn3xCpYbnxINvY6QdeB75x5mPjDPspLJVjPXod&#10;tujiNwAAAP//AwBQSwMEFAAGAAgAAAAhAHumORreAAAABwEAAA8AAABkcnMvZG93bnJldi54bWxM&#10;j0FLw0AQhe+C/2EZwUtpN41EJWZTRFF6kIK1HrxNsmMSm90N2Wkb/73jSU+P4Q3vfa9YTa5XRxpj&#10;F7yB5SIBRb4OtvONgd3b0/wWVGT0FvvgycA3RViV52cF5jac/Csdt9woCfExRwMt85BrHeuWHMZF&#10;GMiL9xlGhyzn2Gg74knCXa/TJLnWDjsvDS0O9NBSvd8enIGP9cTN1/KZX/Y4e5+t26rePFbGXF5M&#10;93egmCb+e4ZffEGHUpiqcPA2qt5AmskUNnCVioqfJRmoSvQmA10W+j9/+QMAAP//AwBQSwECLQAU&#10;AAYACAAAACEAtoM4kv4AAADhAQAAEwAAAAAAAAAAAAAAAAAAAAAAW0NvbnRlbnRfVHlwZXNdLnht&#10;bFBLAQItABQABgAIAAAAIQA4/SH/1gAAAJQBAAALAAAAAAAAAAAAAAAAAC8BAABfcmVscy8ucmVs&#10;c1BLAQItABQABgAIAAAAIQBngFsmlwIAAI0FAAAOAAAAAAAAAAAAAAAAAC4CAABkcnMvZTJvRG9j&#10;LnhtbFBLAQItABQABgAIAAAAIQB7pjka3gAAAAcBAAAPAAAAAAAAAAAAAAAAAPEEAABkcnMvZG93&#10;bnJldi54bWxQSwUGAAAAAAQABADzAAAA/AUAAAAA&#10;" filled="f" strokecolor="black [3213]" strokeweight="1pt"/>
                  </w:pict>
                </mc:Fallback>
              </mc:AlternateContent>
            </w:r>
            <w:r w:rsidRPr="004E04B8">
              <w:rPr>
                <w:rFonts w:ascii="Arial" w:hAnsi="Arial" w:cs="Arial"/>
                <w:noProof/>
                <w:sz w:val="20"/>
                <w:szCs w:val="20"/>
              </w:rPr>
              <mc:AlternateContent>
                <mc:Choice Requires="wps">
                  <w:drawing>
                    <wp:anchor distT="0" distB="0" distL="114300" distR="114300" simplePos="0" relativeHeight="251660288" behindDoc="0" locked="0" layoutInCell="1" allowOverlap="1" wp14:anchorId="3050345B" wp14:editId="0FF541BB">
                      <wp:simplePos x="0" y="0"/>
                      <wp:positionH relativeFrom="column">
                        <wp:posOffset>200025</wp:posOffset>
                      </wp:positionH>
                      <wp:positionV relativeFrom="paragraph">
                        <wp:posOffset>3175</wp:posOffset>
                      </wp:positionV>
                      <wp:extent cx="85725" cy="85725"/>
                      <wp:effectExtent l="0" t="0" r="28575" b="28575"/>
                      <wp:wrapNone/>
                      <wp:docPr id="36" name="Rectangle 35"/>
                      <wp:cNvGraphicFramePr/>
                      <a:graphic xmlns:a="http://schemas.openxmlformats.org/drawingml/2006/main">
                        <a:graphicData uri="http://schemas.microsoft.com/office/word/2010/wordprocessingShape">
                          <wps:wsp>
                            <wps:cNvSpPr/>
                            <wps:spPr>
                              <a:xfrm>
                                <a:off x="0" y="0"/>
                                <a:ext cx="85725" cy="85725"/>
                              </a:xfrm>
                              <a:prstGeom prst="rect">
                                <a:avLst/>
                              </a:prstGeom>
                              <a:solidFill>
                                <a:srgbClr val="FF0000"/>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id="Rectangle 35" o:spid="_x0000_s1026" style="position:absolute;margin-left:15.75pt;margin-top:.25pt;width:6.7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0mAQIAAHcEAAAOAAAAZHJzL2Uyb0RvYy54bWyslM9uEzEQxu9IvIPlO90kJaWKsumhVbgg&#10;qFp4AMc7zlryP41NNnl7xvZm2xLEAZGDY69nfjPft/au747WsANg1N61fH414wyc9J12+5b/+L79&#10;cMtZTMJ1wngHLT9B5Heb9+/WQ1jBwvfedICMIC6uhtDyPqWwapooe7AiXvkAjjaVRysSLXHfdCgG&#10;olvTLGazm2bw2AX0EmKkpw91k28KXymQ6ZtSERIzLafeUhmxjLs8Npu1WO1RhF7LsQ3xD11YoR0V&#10;nVAPIgn2E/UFymqJPnqVrqS3jVdKSygaSM189pua514EKFrInBgmm+L/w8qvh0dkumv59Q1nTlh6&#10;R0/kmnB7A+x6mQ0aQlxR3HN4xHEVaZrVHhXa/E862LGYeppMhWNikh7eLj8tlpxJ2qlTYjQvqQFj&#10;+gzesjxpOVLtYqQ4fImphp5DcqXoje622piywP3u3iA7CHq72+2Mfrlfor8JM44NLV8sP9L2JSOf&#10;NJgo6Ti/RBDQOOJmI6r0MksnA5ln3BMo8pDELmqBt0whJbg0r1u96KA2vHzd7zmjdF+AmaxI6MQe&#10;AefICjmzq+wxPqdCOfxT8qj8b8lTRqnsXZqSrXYe/6TMkKqxco0/m1StyS7tfHeiE4bJ3Pt6B4WT&#10;vacrKBOW5BxFp7soH29ivj6v1wX78r3Y/AIAAP//AwBQSwMEFAAGAAgAAAAhABHTZLDaAAAABQEA&#10;AA8AAABkcnMvZG93bnJldi54bWxMj8FOwzAMhu9IvEPkSdyYO1gRlKYTQuK2CxsSV7fx2q5NUpps&#10;7Xh6zAkulqz/0+/P+Wa2vTrzGFrvNKyWCSh2lTetqzV87N9uH0GFSM5Q7x1ruHCATXF9lVNm/OTe&#10;+byLtZISFzLS0MQ4ZIihathSWPqBnWQHP1qKso41mpEmKbc93iXJA1pqnVxoaODXhqtud7IajpfP&#10;9Iu+p1jhodxu908dGuy0vlnML8+gIs/xD4ZffVGHQpxKf3ImqF7D/SoVUoNMSdepPFYKtU4Aixz/&#10;2xc/AAAA//8DAFBLAQItABQABgAIAAAAIQC2gziS/gAAAOEBAAATAAAAAAAAAAAAAAAAAAAAAABb&#10;Q29udGVudF9UeXBlc10ueG1sUEsBAi0AFAAGAAgAAAAhADj9If/WAAAAlAEAAAsAAAAAAAAAAAAA&#10;AAAALwEAAF9yZWxzLy5yZWxzUEsBAi0AFAAGAAgAAAAhAIsMbSYBAgAAdwQAAA4AAAAAAAAAAAAA&#10;AAAALgIAAGRycy9lMm9Eb2MueG1sUEsBAi0AFAAGAAgAAAAhABHTZLDaAAAABQEAAA8AAAAAAAAA&#10;AAAAAAAAWwQAAGRycy9kb3ducmV2LnhtbFBLBQYAAAAABAAEAPMAAABiBQAAAAA=&#10;" fillcolor="red" strokecolor="black [3213]" strokeweight="2pt"/>
                  </w:pict>
                </mc:Fallback>
              </mc:AlternateContent>
            </w:r>
            <w:r>
              <w:rPr>
                <w:rFonts w:ascii="Arial" w:hAnsi="Arial" w:cs="Arial"/>
                <w:sz w:val="20"/>
                <w:szCs w:val="20"/>
              </w:rPr>
              <w:t xml:space="preserve">           Vertical arrays of pore pressure transducers at 2.5, 5, 7.5, 10, 12.5, and 15 </w:t>
            </w:r>
            <w:proofErr w:type="spellStart"/>
            <w:r>
              <w:rPr>
                <w:rFonts w:ascii="Arial" w:hAnsi="Arial" w:cs="Arial"/>
                <w:sz w:val="20"/>
                <w:szCs w:val="20"/>
              </w:rPr>
              <w:t>ft</w:t>
            </w:r>
            <w:proofErr w:type="spellEnd"/>
            <w:r>
              <w:rPr>
                <w:rFonts w:ascii="Arial" w:hAnsi="Arial" w:cs="Arial"/>
                <w:sz w:val="20"/>
                <w:szCs w:val="20"/>
              </w:rPr>
              <w:t xml:space="preserve"> depths</w:t>
            </w:r>
          </w:p>
          <w:p w:rsidR="00F52189" w:rsidRDefault="00F52189" w:rsidP="00F52189">
            <w:pPr>
              <w:spacing w:after="0" w:line="360" w:lineRule="auto"/>
              <w:rPr>
                <w:rFonts w:ascii="Arial" w:hAnsi="Arial" w:cs="Arial"/>
                <w:sz w:val="20"/>
                <w:szCs w:val="20"/>
              </w:rPr>
            </w:pPr>
            <w:r>
              <w:rPr>
                <w:rFonts w:ascii="Arial" w:hAnsi="Arial" w:cs="Arial"/>
                <w:sz w:val="20"/>
                <w:szCs w:val="20"/>
              </w:rPr>
              <w:t xml:space="preserve">           Drain with connection to monitor water outflow </w:t>
            </w:r>
          </w:p>
          <w:p w:rsidR="00F52189" w:rsidRDefault="00F52189" w:rsidP="00F52189">
            <w:pPr>
              <w:spacing w:after="0" w:line="36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53676278" wp14:editId="40397E58">
                      <wp:simplePos x="0" y="0"/>
                      <wp:positionH relativeFrom="column">
                        <wp:posOffset>187549</wp:posOffset>
                      </wp:positionH>
                      <wp:positionV relativeFrom="paragraph">
                        <wp:posOffset>19534</wp:posOffset>
                      </wp:positionV>
                      <wp:extent cx="121568" cy="121568"/>
                      <wp:effectExtent l="0" t="0" r="12065" b="12065"/>
                      <wp:wrapNone/>
                      <wp:docPr id="10" name="Oval 10"/>
                      <wp:cNvGraphicFramePr/>
                      <a:graphic xmlns:a="http://schemas.openxmlformats.org/drawingml/2006/main">
                        <a:graphicData uri="http://schemas.microsoft.com/office/word/2010/wordprocessingShape">
                          <wps:wsp>
                            <wps:cNvSpPr/>
                            <wps:spPr>
                              <a:xfrm>
                                <a:off x="0" y="0"/>
                                <a:ext cx="121568" cy="121568"/>
                              </a:xfrm>
                              <a:prstGeom prst="ellipse">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26" style="position:absolute;margin-left:14.75pt;margin-top:1.55pt;width:9.55pt;height: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1LnQIAAKUFAAAOAAAAZHJzL2Uyb0RvYy54bWysVE1v2zAMvQ/YfxB0X20H/diMOkXQosOA&#10;oi2aDj2rslQLkEVNUuJkv36UZDvdWuwwLAeFFMlHPZrk+cWu12QrnFdgGlodlZQIw6FV5qWh3x+v&#10;P32mxAdmWqbBiIbuhacXy48fzgdbiwV0oFvhCIIYXw+2oV0Iti4KzzvRM38EVhg0SnA9C6i6l6J1&#10;bED0XheLsjwtBnCtdcCF93h7lY10mfClFDzcSelFILqh+LaQTpfO53gWy3NWvzhmO8XHZ7B/eEXP&#10;lMGkM9QVC4xsnHoD1SvuwIMMRxz6AqRUXCQOyKYq/2Cz7pgViQsWx9u5TP7/wfLb7b0jqsVvh+Ux&#10;rMdvdLdlmqCKtRmsr9Flbe/dqHkUI9GddH38Rwpkl+q5n+spdoFwvKwW1ckpNgBH0ygjSnEIts6H&#10;rwJ6EoWGCq2V9ZExq9n2xofsPXnFawPXSmu8Z7U2ZIi4Z2WZIjxo1UZrNKYGEpfaESTT0LCrIh1M&#10;/ZtXRL5ivstOLUqjlzboHMlnukkKey1y3gchsWRIcJETx2Y95GKcCxOqbOpYKzL6SYm/6RFTRHqS&#10;NggYkSU+fsYeASbPDDJhZy6jfwwVqdfn4LEifwueI1JmMGEO7pUB9x4zjazGzNl/KlIuTazSM7R7&#10;bCgHedK85dcKi3zDfLhnDkcLuwzXRbjDQ2rADwijREkH7ud799EfOx6tlAw4qg31PzbMCUr0N4Oz&#10;8KU6Po6znZTjk7MFKu615fm1xWz6S8CWqHAxWZ7E6B/0JEoH/RNulVXMiiZmOOZuKA9uUi5DXiG4&#10;l7hYrZIbzrNl4casLY/gsaqxvR53T8zZscEDTsYtTGP9psmzb4w0sNoEkCpNwKGuY71xF6TGGfdW&#10;XDav9eR12K7LXwAAAP//AwBQSwMEFAAGAAgAAAAhANqYREHeAAAABgEAAA8AAABkcnMvZG93bnJl&#10;di54bWxMjs1OwkAUhfcmvsPkmriTKQUJ1k6JgWjcuKBCgruhc20bOndKZ4DRp/e60uX5yTlfvoi2&#10;E2ccfOtIwXiUgECqnGmpVrB5f76bg/BBk9GdI1TwhR4WxfVVrjPjLrTGcxlqwSPkM62gCaHPpPRV&#10;g1b7keuROPt0g9WB5VBLM+gLj9tOpkkyk1a3xA+N7nHZYHUoT1bBy3H1its4/S71R3w7rCab3fKY&#10;KHV7E58eQQSM4a8Mv/iMDgUz7d2JjBedgvThnpsKJmMQHE/nMxB7ttMUZJHL//jFDwAAAP//AwBQ&#10;SwECLQAUAAYACAAAACEAtoM4kv4AAADhAQAAEwAAAAAAAAAAAAAAAAAAAAAAW0NvbnRlbnRfVHlw&#10;ZXNdLnhtbFBLAQItABQABgAIAAAAIQA4/SH/1gAAAJQBAAALAAAAAAAAAAAAAAAAAC8BAABfcmVs&#10;cy8ucmVsc1BLAQItABQABgAIAAAAIQDeGF1LnQIAAKUFAAAOAAAAAAAAAAAAAAAAAC4CAABkcnMv&#10;ZTJvRG9jLnhtbFBLAQItABQABgAIAAAAIQDamERB3gAAAAYBAAAPAAAAAAAAAAAAAAAAAPcEAABk&#10;cnMvZG93bnJldi54bWxQSwUGAAAAAAQABADzAAAAAgYAAAAA&#10;" filled="f" strokecolor="black [3213]" strokeweight="1pt">
                      <v:stroke dashstyle="dash"/>
                    </v:oval>
                  </w:pict>
                </mc:Fallback>
              </mc:AlternateContent>
            </w:r>
            <w:r>
              <w:rPr>
                <w:rFonts w:ascii="Arial" w:hAnsi="Arial" w:cs="Arial"/>
                <w:sz w:val="20"/>
                <w:szCs w:val="20"/>
              </w:rPr>
              <w:t xml:space="preserve">           Slotted pipes for measuring horizontal permeability</w:t>
            </w:r>
          </w:p>
          <w:p w:rsidR="00F4311F" w:rsidRDefault="00F4311F" w:rsidP="00F52189">
            <w:pPr>
              <w:spacing w:after="0" w:line="240" w:lineRule="auto"/>
              <w:rPr>
                <w:rFonts w:ascii="Arial" w:hAnsi="Arial" w:cs="Arial"/>
                <w:sz w:val="20"/>
                <w:szCs w:val="20"/>
              </w:rPr>
            </w:pPr>
          </w:p>
          <w:p w:rsidR="00C31365" w:rsidRDefault="00C31365" w:rsidP="00C31365">
            <w:pPr>
              <w:spacing w:after="0" w:line="240" w:lineRule="auto"/>
              <w:rPr>
                <w:rFonts w:ascii="Arial" w:hAnsi="Arial" w:cs="Arial"/>
                <w:sz w:val="20"/>
                <w:szCs w:val="20"/>
              </w:rPr>
            </w:pPr>
            <w:r>
              <w:rPr>
                <w:rFonts w:ascii="Arial" w:hAnsi="Arial" w:cs="Arial"/>
                <w:sz w:val="20"/>
                <w:szCs w:val="20"/>
              </w:rPr>
              <w:t xml:space="preserve">Fig. 1 </w:t>
            </w:r>
            <w:r w:rsidRPr="00C31365">
              <w:rPr>
                <w:rFonts w:ascii="Arial" w:hAnsi="Arial" w:cs="Arial"/>
                <w:sz w:val="20"/>
                <w:szCs w:val="20"/>
              </w:rPr>
              <w:t xml:space="preserve">Anticipated </w:t>
            </w:r>
            <w:r>
              <w:rPr>
                <w:rFonts w:ascii="Arial" w:hAnsi="Arial" w:cs="Arial"/>
                <w:sz w:val="20"/>
                <w:szCs w:val="20"/>
              </w:rPr>
              <w:t>l</w:t>
            </w:r>
            <w:r w:rsidRPr="00C31365">
              <w:rPr>
                <w:rFonts w:ascii="Arial" w:hAnsi="Arial" w:cs="Arial"/>
                <w:sz w:val="20"/>
                <w:szCs w:val="20"/>
              </w:rPr>
              <w:t xml:space="preserve">ayout of </w:t>
            </w:r>
            <w:r>
              <w:rPr>
                <w:rFonts w:ascii="Arial" w:hAnsi="Arial" w:cs="Arial"/>
                <w:sz w:val="20"/>
                <w:szCs w:val="20"/>
              </w:rPr>
              <w:t>d</w:t>
            </w:r>
            <w:r w:rsidRPr="00C31365">
              <w:rPr>
                <w:rFonts w:ascii="Arial" w:hAnsi="Arial" w:cs="Arial"/>
                <w:sz w:val="20"/>
                <w:szCs w:val="20"/>
              </w:rPr>
              <w:t xml:space="preserve">rains and </w:t>
            </w:r>
            <w:r>
              <w:rPr>
                <w:rFonts w:ascii="Arial" w:hAnsi="Arial" w:cs="Arial"/>
                <w:sz w:val="20"/>
                <w:szCs w:val="20"/>
              </w:rPr>
              <w:t>i</w:t>
            </w:r>
            <w:r w:rsidRPr="00C31365">
              <w:rPr>
                <w:rFonts w:ascii="Arial" w:hAnsi="Arial" w:cs="Arial"/>
                <w:sz w:val="20"/>
                <w:szCs w:val="20"/>
              </w:rPr>
              <w:t>nstrumentation for Test 1</w:t>
            </w:r>
            <w:r w:rsidR="004C447F">
              <w:rPr>
                <w:rFonts w:ascii="Arial" w:hAnsi="Arial" w:cs="Arial"/>
                <w:sz w:val="20"/>
                <w:szCs w:val="20"/>
              </w:rPr>
              <w:t>.</w:t>
            </w:r>
          </w:p>
          <w:p w:rsidR="00C31365" w:rsidRDefault="00C31365" w:rsidP="00F52189">
            <w:pPr>
              <w:spacing w:after="0" w:line="240" w:lineRule="auto"/>
              <w:rPr>
                <w:rFonts w:ascii="Arial" w:hAnsi="Arial" w:cs="Arial"/>
                <w:sz w:val="20"/>
                <w:szCs w:val="20"/>
              </w:rPr>
            </w:pPr>
          </w:p>
          <w:p w:rsidR="00954EBF" w:rsidRDefault="00954EBF" w:rsidP="00F52189">
            <w:pPr>
              <w:spacing w:after="0" w:line="240" w:lineRule="auto"/>
              <w:rPr>
                <w:rFonts w:ascii="Arial" w:hAnsi="Arial" w:cs="Arial"/>
                <w:sz w:val="20"/>
                <w:szCs w:val="20"/>
              </w:rPr>
            </w:pPr>
          </w:p>
          <w:p w:rsidR="00F52189" w:rsidRDefault="00F52189" w:rsidP="00F52189">
            <w:pPr>
              <w:spacing w:after="0" w:line="240" w:lineRule="auto"/>
              <w:rPr>
                <w:rFonts w:ascii="Arial" w:hAnsi="Arial" w:cs="Arial"/>
                <w:sz w:val="20"/>
                <w:szCs w:val="20"/>
              </w:rPr>
            </w:pPr>
            <w:r>
              <w:rPr>
                <w:rFonts w:ascii="Arial" w:hAnsi="Arial" w:cs="Arial"/>
                <w:sz w:val="20"/>
                <w:szCs w:val="20"/>
              </w:rPr>
              <w:t xml:space="preserve">In addition to the instrumentation within the sand, accelerometers will be located at approximately 1 </w:t>
            </w:r>
            <w:proofErr w:type="spellStart"/>
            <w:r>
              <w:rPr>
                <w:rFonts w:ascii="Arial" w:hAnsi="Arial" w:cs="Arial"/>
                <w:sz w:val="20"/>
                <w:szCs w:val="20"/>
              </w:rPr>
              <w:t>ft</w:t>
            </w:r>
            <w:proofErr w:type="spellEnd"/>
            <w:r>
              <w:rPr>
                <w:rFonts w:ascii="Arial" w:hAnsi="Arial" w:cs="Arial"/>
                <w:sz w:val="20"/>
                <w:szCs w:val="20"/>
              </w:rPr>
              <w:t xml:space="preserve"> intervals along the height of the box to define the acceleration profile induced by the shaking at the base.  Furthermore, LVDT</w:t>
            </w:r>
            <w:r w:rsidR="00DF2025">
              <w:rPr>
                <w:rFonts w:ascii="Arial" w:hAnsi="Arial" w:cs="Arial"/>
                <w:sz w:val="20"/>
                <w:szCs w:val="20"/>
              </w:rPr>
              <w:t>s</w:t>
            </w:r>
            <w:r>
              <w:rPr>
                <w:rFonts w:ascii="Arial" w:hAnsi="Arial" w:cs="Arial"/>
                <w:sz w:val="20"/>
                <w:szCs w:val="20"/>
              </w:rPr>
              <w:t xml:space="preserve"> will be positioned at approximately every foot to define the deflection profile as a function of time.  Four video cameras will record the test from different angles for each test.  </w:t>
            </w:r>
          </w:p>
          <w:p w:rsidR="00954EBF" w:rsidRDefault="00954EBF" w:rsidP="00F52189">
            <w:pPr>
              <w:spacing w:after="0" w:line="240" w:lineRule="auto"/>
              <w:rPr>
                <w:rFonts w:ascii="Arial" w:hAnsi="Arial" w:cs="Arial"/>
                <w:sz w:val="20"/>
                <w:szCs w:val="20"/>
              </w:rPr>
            </w:pPr>
          </w:p>
          <w:p w:rsidR="00F52189" w:rsidRDefault="00F52189" w:rsidP="00F52189">
            <w:pPr>
              <w:spacing w:after="0" w:line="240" w:lineRule="auto"/>
              <w:rPr>
                <w:rFonts w:ascii="Arial" w:hAnsi="Arial" w:cs="Arial"/>
                <w:sz w:val="20"/>
                <w:szCs w:val="20"/>
              </w:rPr>
            </w:pPr>
          </w:p>
          <w:p w:rsidR="00F52189" w:rsidRPr="00294DE6" w:rsidRDefault="00F52189" w:rsidP="00F52189">
            <w:pPr>
              <w:spacing w:after="0" w:line="240" w:lineRule="auto"/>
              <w:rPr>
                <w:rFonts w:ascii="Arial" w:hAnsi="Arial" w:cs="Arial"/>
                <w:b/>
                <w:sz w:val="20"/>
                <w:szCs w:val="20"/>
              </w:rPr>
            </w:pPr>
            <w:r w:rsidRPr="00294DE6">
              <w:rPr>
                <w:rFonts w:ascii="Arial" w:hAnsi="Arial" w:cs="Arial"/>
                <w:b/>
                <w:sz w:val="20"/>
                <w:szCs w:val="20"/>
              </w:rPr>
              <w:t xml:space="preserve">Testing </w:t>
            </w:r>
            <w:r w:rsidR="000672D5">
              <w:rPr>
                <w:rFonts w:ascii="Arial" w:hAnsi="Arial" w:cs="Arial"/>
                <w:b/>
                <w:sz w:val="20"/>
                <w:szCs w:val="20"/>
              </w:rPr>
              <w:t>P</w:t>
            </w:r>
            <w:r w:rsidRPr="00294DE6">
              <w:rPr>
                <w:rFonts w:ascii="Arial" w:hAnsi="Arial" w:cs="Arial"/>
                <w:b/>
                <w:sz w:val="20"/>
                <w:szCs w:val="20"/>
              </w:rPr>
              <w:t>rocedure</w:t>
            </w:r>
          </w:p>
          <w:p w:rsidR="00F52189" w:rsidRDefault="00F52189" w:rsidP="00F52189">
            <w:pPr>
              <w:spacing w:after="0" w:line="240" w:lineRule="auto"/>
              <w:rPr>
                <w:rFonts w:ascii="Arial" w:hAnsi="Arial" w:cs="Arial"/>
                <w:sz w:val="20"/>
                <w:szCs w:val="20"/>
              </w:rPr>
            </w:pPr>
          </w:p>
          <w:p w:rsidR="000C209F" w:rsidRPr="00BA017A" w:rsidRDefault="00DF2025" w:rsidP="00F52189">
            <w:pPr>
              <w:spacing w:after="0" w:line="240" w:lineRule="auto"/>
              <w:rPr>
                <w:rFonts w:ascii="Arial" w:hAnsi="Arial" w:cs="Arial"/>
                <w:sz w:val="20"/>
                <w:szCs w:val="20"/>
              </w:rPr>
            </w:pPr>
            <w:r>
              <w:rPr>
                <w:rFonts w:ascii="Arial" w:hAnsi="Arial" w:cs="Arial"/>
                <w:sz w:val="20"/>
                <w:szCs w:val="20"/>
              </w:rPr>
              <w:t>To maximize</w:t>
            </w:r>
            <w:r w:rsidR="00F52189">
              <w:rPr>
                <w:rFonts w:ascii="Arial" w:hAnsi="Arial" w:cs="Arial"/>
                <w:sz w:val="20"/>
                <w:szCs w:val="20"/>
              </w:rPr>
              <w:t xml:space="preserve"> the information obtained from the testing program</w:t>
            </w:r>
            <w:r w:rsidR="003801B7">
              <w:rPr>
                <w:rFonts w:ascii="Arial" w:hAnsi="Arial" w:cs="Arial"/>
                <w:sz w:val="20"/>
                <w:szCs w:val="20"/>
              </w:rPr>
              <w:t>,</w:t>
            </w:r>
            <w:r w:rsidR="00F52189">
              <w:rPr>
                <w:rFonts w:ascii="Arial" w:hAnsi="Arial" w:cs="Arial"/>
                <w:sz w:val="20"/>
                <w:szCs w:val="20"/>
              </w:rPr>
              <w:t xml:space="preserve"> a series of tests will be performed rather than only a single test as originally anticipated.  For each test, 15 cycles of acceleration will be applied with peak accelerations of 0.015g, 0.05g, 0.1g, 0.2g and 0.3g and a frequency of 2 Hz.  At the completion of each set of 15 cycles at a given acceleration level, the pore pressure will be allowed to dissipate prior to the application of the higher acceleration level.  Testing conducted by RPI and Northeastern indicates that the sand tends to </w:t>
            </w:r>
            <w:proofErr w:type="spellStart"/>
            <w:r w:rsidR="00F52189">
              <w:rPr>
                <w:rFonts w:ascii="Arial" w:hAnsi="Arial" w:cs="Arial"/>
                <w:sz w:val="20"/>
                <w:szCs w:val="20"/>
              </w:rPr>
              <w:t>densify</w:t>
            </w:r>
            <w:proofErr w:type="spellEnd"/>
            <w:r w:rsidR="00F52189">
              <w:rPr>
                <w:rFonts w:ascii="Arial" w:hAnsi="Arial" w:cs="Arial"/>
                <w:sz w:val="20"/>
                <w:szCs w:val="20"/>
              </w:rPr>
              <w:t xml:space="preserve"> in the lower third of the box with repeated shaking while it remains relatively unchanged in the upper two-thirds of the box. Prior to subsequent testing, another CPT test will be performed to characterize the sand and the shaking sequence will be repeated.  This should help identify the performance of the drains for several relative densities.  For the last test we plan to apply the Yerba Buena rock motion recorded during the 1989 Loma </w:t>
            </w:r>
            <w:proofErr w:type="spellStart"/>
            <w:r w:rsidR="00F52189">
              <w:rPr>
                <w:rFonts w:ascii="Arial" w:hAnsi="Arial" w:cs="Arial"/>
                <w:sz w:val="20"/>
                <w:szCs w:val="20"/>
              </w:rPr>
              <w:t>Prieta</w:t>
            </w:r>
            <w:proofErr w:type="spellEnd"/>
            <w:r w:rsidR="00F52189">
              <w:rPr>
                <w:rFonts w:ascii="Arial" w:hAnsi="Arial" w:cs="Arial"/>
                <w:sz w:val="20"/>
                <w:szCs w:val="20"/>
              </w:rPr>
              <w:t xml:space="preserve"> earthquake to the base of the laminar shear box to observe </w:t>
            </w:r>
            <w:r w:rsidR="003A6804">
              <w:rPr>
                <w:rFonts w:ascii="Arial" w:hAnsi="Arial" w:cs="Arial"/>
                <w:sz w:val="20"/>
                <w:szCs w:val="20"/>
              </w:rPr>
              <w:t>performance.</w:t>
            </w:r>
          </w:p>
          <w:p w:rsidR="000C209F" w:rsidRPr="00BA017A" w:rsidRDefault="000C209F" w:rsidP="00360664">
            <w:pPr>
              <w:spacing w:after="0" w:line="240" w:lineRule="auto"/>
              <w:rPr>
                <w:rFonts w:ascii="Arial" w:hAnsi="Arial" w:cs="Arial"/>
                <w:sz w:val="20"/>
                <w:szCs w:val="20"/>
              </w:rPr>
            </w:pPr>
          </w:p>
          <w:p w:rsidR="00954EBF" w:rsidRDefault="00954EBF" w:rsidP="003A6804">
            <w:pPr>
              <w:spacing w:after="0" w:line="240" w:lineRule="auto"/>
              <w:rPr>
                <w:rFonts w:ascii="Arial" w:hAnsi="Arial" w:cs="Arial"/>
                <w:b/>
                <w:sz w:val="20"/>
                <w:szCs w:val="20"/>
              </w:rPr>
            </w:pPr>
          </w:p>
          <w:p w:rsidR="00954EBF" w:rsidRDefault="00954EBF" w:rsidP="003A6804">
            <w:pPr>
              <w:spacing w:after="0" w:line="240" w:lineRule="auto"/>
              <w:rPr>
                <w:rFonts w:ascii="Arial" w:hAnsi="Arial" w:cs="Arial"/>
                <w:b/>
                <w:sz w:val="20"/>
                <w:szCs w:val="20"/>
              </w:rPr>
            </w:pPr>
          </w:p>
          <w:p w:rsidR="003A6804" w:rsidRPr="00DD37B2" w:rsidRDefault="003A6804" w:rsidP="003A6804">
            <w:pPr>
              <w:spacing w:after="0" w:line="240" w:lineRule="auto"/>
              <w:rPr>
                <w:rFonts w:ascii="Arial" w:hAnsi="Arial" w:cs="Arial"/>
                <w:b/>
                <w:sz w:val="20"/>
                <w:szCs w:val="20"/>
              </w:rPr>
            </w:pPr>
            <w:r w:rsidRPr="00DD37B2">
              <w:rPr>
                <w:rFonts w:ascii="Arial" w:hAnsi="Arial" w:cs="Arial"/>
                <w:b/>
                <w:sz w:val="20"/>
                <w:szCs w:val="20"/>
              </w:rPr>
              <w:t>Anticipated Schedule for the First Drain Test</w:t>
            </w:r>
          </w:p>
          <w:p w:rsidR="003A6804" w:rsidRDefault="003A6804" w:rsidP="003A6804">
            <w:pPr>
              <w:spacing w:after="0" w:line="240" w:lineRule="auto"/>
              <w:rPr>
                <w:rFonts w:ascii="Arial" w:hAnsi="Arial" w:cs="Arial"/>
                <w:sz w:val="20"/>
                <w:szCs w:val="20"/>
              </w:rPr>
            </w:pPr>
          </w:p>
          <w:p w:rsidR="003A6804" w:rsidRDefault="003A6804" w:rsidP="003A6804">
            <w:pPr>
              <w:spacing w:after="0" w:line="240" w:lineRule="auto"/>
              <w:rPr>
                <w:rFonts w:ascii="Arial" w:hAnsi="Arial" w:cs="Arial"/>
                <w:sz w:val="20"/>
                <w:szCs w:val="20"/>
              </w:rPr>
            </w:pPr>
            <w:r>
              <w:rPr>
                <w:rFonts w:ascii="Arial" w:hAnsi="Arial" w:cs="Arial"/>
                <w:sz w:val="20"/>
                <w:szCs w:val="20"/>
              </w:rPr>
              <w:t>The drains with filter fabric “socks” have arrived at the UB test site and BYU graduate students are now at the University of Buffalo where they are observing testing being performed by researchers from Northeastern and gaining experience with the test setup.  If the Northeastern tests are completed on time, the current schedule for BYU testing is as follows:</w:t>
            </w:r>
          </w:p>
          <w:p w:rsidR="00954EBF" w:rsidRDefault="00954EBF" w:rsidP="003A6804">
            <w:pPr>
              <w:spacing w:after="0" w:line="240" w:lineRule="auto"/>
              <w:rPr>
                <w:rFonts w:ascii="Arial" w:hAnsi="Arial" w:cs="Arial"/>
                <w:sz w:val="20"/>
                <w:szCs w:val="20"/>
              </w:rPr>
            </w:pPr>
          </w:p>
          <w:p w:rsidR="003A6804" w:rsidRDefault="003A6804" w:rsidP="003A6804">
            <w:pPr>
              <w:spacing w:after="0" w:line="240" w:lineRule="auto"/>
              <w:rPr>
                <w:rFonts w:ascii="Arial" w:hAnsi="Arial" w:cs="Arial"/>
                <w:sz w:val="20"/>
                <w:szCs w:val="20"/>
              </w:rPr>
            </w:pPr>
            <w:r>
              <w:rPr>
                <w:rFonts w:ascii="Arial" w:hAnsi="Arial" w:cs="Arial"/>
                <w:sz w:val="20"/>
                <w:szCs w:val="20"/>
              </w:rPr>
              <w:t>July 28 - Aug. 1 – Installation of drains and instrumentation</w:t>
            </w:r>
          </w:p>
          <w:p w:rsidR="003A6804" w:rsidRDefault="003A6804" w:rsidP="003A6804">
            <w:pPr>
              <w:spacing w:after="0" w:line="240" w:lineRule="auto"/>
              <w:rPr>
                <w:rFonts w:ascii="Arial" w:hAnsi="Arial" w:cs="Arial"/>
                <w:sz w:val="20"/>
                <w:szCs w:val="20"/>
              </w:rPr>
            </w:pPr>
            <w:r>
              <w:rPr>
                <w:rFonts w:ascii="Arial" w:hAnsi="Arial" w:cs="Arial"/>
                <w:sz w:val="20"/>
                <w:szCs w:val="20"/>
              </w:rPr>
              <w:t>Aug. 4 - Aug. 8 – Placement of sand into laminar box using hydraulic filling techniques</w:t>
            </w:r>
          </w:p>
          <w:p w:rsidR="003A6804" w:rsidRDefault="003A6804" w:rsidP="003A6804">
            <w:pPr>
              <w:spacing w:after="0" w:line="240" w:lineRule="auto"/>
              <w:rPr>
                <w:rFonts w:ascii="Arial" w:hAnsi="Arial" w:cs="Arial"/>
                <w:sz w:val="20"/>
                <w:szCs w:val="20"/>
              </w:rPr>
            </w:pPr>
            <w:r>
              <w:rPr>
                <w:rFonts w:ascii="Arial" w:hAnsi="Arial" w:cs="Arial"/>
                <w:sz w:val="20"/>
                <w:szCs w:val="20"/>
              </w:rPr>
              <w:t>Aug. 11 - Aug. 15 – CPT testing and Shake testing</w:t>
            </w:r>
          </w:p>
          <w:p w:rsidR="003A6804" w:rsidRDefault="003A6804" w:rsidP="003A6804">
            <w:pPr>
              <w:spacing w:after="0" w:line="240" w:lineRule="auto"/>
              <w:rPr>
                <w:rFonts w:ascii="Arial" w:hAnsi="Arial" w:cs="Arial"/>
                <w:sz w:val="20"/>
                <w:szCs w:val="20"/>
              </w:rPr>
            </w:pPr>
            <w:r>
              <w:rPr>
                <w:rFonts w:ascii="Arial" w:hAnsi="Arial" w:cs="Arial"/>
                <w:sz w:val="20"/>
                <w:szCs w:val="20"/>
              </w:rPr>
              <w:t>Aug. 18 - Aug. 21 – Removal of sand from laminar box</w:t>
            </w:r>
          </w:p>
          <w:p w:rsidR="000C209F" w:rsidRPr="00BA017A" w:rsidRDefault="000C209F" w:rsidP="00360664">
            <w:pPr>
              <w:spacing w:after="0" w:line="240" w:lineRule="auto"/>
              <w:rPr>
                <w:rFonts w:ascii="Arial" w:hAnsi="Arial" w:cs="Arial"/>
                <w:sz w:val="20"/>
                <w:szCs w:val="20"/>
              </w:rPr>
            </w:pPr>
            <w:bookmarkStart w:id="0" w:name="_GoBack"/>
            <w:bookmarkEnd w:id="0"/>
          </w:p>
          <w:p w:rsidR="000C209F" w:rsidRPr="00BA017A" w:rsidRDefault="000C209F" w:rsidP="00360664">
            <w:pPr>
              <w:spacing w:after="0" w:line="240" w:lineRule="auto"/>
              <w:rPr>
                <w:rFonts w:ascii="Arial" w:hAnsi="Arial" w:cs="Arial"/>
                <w:b/>
                <w:sz w:val="20"/>
                <w:szCs w:val="20"/>
              </w:rPr>
            </w:pPr>
          </w:p>
        </w:tc>
      </w:tr>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Circumstance affecting project or budget.  (Please describe any challenges encountered or anticipated that </w:t>
            </w: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rsidR="000C209F" w:rsidRPr="00BA017A" w:rsidRDefault="000C209F" w:rsidP="00360664">
            <w:pPr>
              <w:spacing w:after="0" w:line="240" w:lineRule="auto"/>
              <w:rPr>
                <w:rFonts w:ascii="Arial" w:hAnsi="Arial" w:cs="Arial"/>
                <w:b/>
                <w:sz w:val="20"/>
                <w:szCs w:val="20"/>
              </w:rPr>
            </w:pPr>
            <w:proofErr w:type="gramStart"/>
            <w:r w:rsidRPr="00BA017A">
              <w:rPr>
                <w:rFonts w:ascii="Arial" w:hAnsi="Arial" w:cs="Arial"/>
                <w:b/>
                <w:sz w:val="20"/>
                <w:szCs w:val="20"/>
              </w:rPr>
              <w:t>agreement</w:t>
            </w:r>
            <w:proofErr w:type="gramEnd"/>
            <w:r w:rsidRPr="00BA017A">
              <w:rPr>
                <w:rFonts w:ascii="Arial" w:hAnsi="Arial" w:cs="Arial"/>
                <w:b/>
                <w:sz w:val="20"/>
                <w:szCs w:val="20"/>
              </w:rPr>
              <w:t>, along with recommended solutions to those problems).</w:t>
            </w:r>
          </w:p>
          <w:p w:rsidR="000C209F" w:rsidRPr="00BA017A" w:rsidRDefault="000C209F" w:rsidP="00360664">
            <w:pPr>
              <w:spacing w:after="0" w:line="240" w:lineRule="auto"/>
              <w:rPr>
                <w:rFonts w:ascii="Arial" w:hAnsi="Arial" w:cs="Arial"/>
                <w:sz w:val="20"/>
                <w:szCs w:val="20"/>
              </w:rPr>
            </w:pPr>
          </w:p>
          <w:p w:rsidR="000C209F" w:rsidRPr="00BA017A" w:rsidRDefault="001921B1" w:rsidP="00360664">
            <w:pPr>
              <w:spacing w:after="0" w:line="240" w:lineRule="auto"/>
              <w:rPr>
                <w:rFonts w:ascii="Arial" w:hAnsi="Arial" w:cs="Arial"/>
                <w:sz w:val="20"/>
                <w:szCs w:val="20"/>
              </w:rPr>
            </w:pPr>
            <w:r w:rsidRPr="00BA017A">
              <w:rPr>
                <w:rFonts w:ascii="Arial" w:hAnsi="Arial" w:cs="Arial"/>
                <w:sz w:val="20"/>
                <w:szCs w:val="20"/>
              </w:rPr>
              <w:t xml:space="preserve">Due to some technical difficulties on other projects currently being tested at the SUNY-Buffalo facility, there has been a delay in starting testing for this pooled fund project at the facility as previously planned for summer or fall of 2013.  Dr. Rollins </w:t>
            </w:r>
            <w:r w:rsidR="006C6D36">
              <w:rPr>
                <w:rFonts w:ascii="Arial" w:hAnsi="Arial" w:cs="Arial"/>
                <w:sz w:val="20"/>
                <w:szCs w:val="20"/>
              </w:rPr>
              <w:t>has been notified that the</w:t>
            </w:r>
            <w:r w:rsidRPr="00BA017A">
              <w:rPr>
                <w:rFonts w:ascii="Arial" w:hAnsi="Arial" w:cs="Arial"/>
                <w:sz w:val="20"/>
                <w:szCs w:val="20"/>
              </w:rPr>
              <w:t xml:space="preserve"> pooled fund project testing </w:t>
            </w:r>
            <w:r w:rsidR="00750759">
              <w:rPr>
                <w:rFonts w:ascii="Arial" w:hAnsi="Arial" w:cs="Arial"/>
                <w:sz w:val="20"/>
                <w:szCs w:val="20"/>
              </w:rPr>
              <w:t>is scheduled for July through S</w:t>
            </w:r>
            <w:r w:rsidR="006C6D36">
              <w:rPr>
                <w:rFonts w:ascii="Arial" w:hAnsi="Arial" w:cs="Arial"/>
                <w:sz w:val="20"/>
                <w:szCs w:val="20"/>
              </w:rPr>
              <w:t>e</w:t>
            </w:r>
            <w:r w:rsidR="00750759">
              <w:rPr>
                <w:rFonts w:ascii="Arial" w:hAnsi="Arial" w:cs="Arial"/>
                <w:sz w:val="20"/>
                <w:szCs w:val="20"/>
              </w:rPr>
              <w:t>p</w:t>
            </w:r>
            <w:r w:rsidR="006C6D36">
              <w:rPr>
                <w:rFonts w:ascii="Arial" w:hAnsi="Arial" w:cs="Arial"/>
                <w:sz w:val="20"/>
                <w:szCs w:val="20"/>
              </w:rPr>
              <w:t>tember 2014.</w:t>
            </w:r>
          </w:p>
          <w:p w:rsidR="000C209F" w:rsidRPr="00BA017A" w:rsidRDefault="000C209F" w:rsidP="00360664">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BA017A"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3F0" w:rsidRDefault="005373F0" w:rsidP="00106C83">
      <w:pPr>
        <w:spacing w:after="0" w:line="240" w:lineRule="auto"/>
      </w:pPr>
      <w:r>
        <w:separator/>
      </w:r>
    </w:p>
  </w:endnote>
  <w:endnote w:type="continuationSeparator" w:id="0">
    <w:p w:rsidR="005373F0" w:rsidRDefault="005373F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F86" w:rsidRDefault="00CD5F86" w:rsidP="00E371D1">
    <w:pPr>
      <w:pStyle w:val="Footer"/>
      <w:ind w:left="-810"/>
    </w:pPr>
    <w:r>
      <w:t>TPF Program Standard Quarterly Reporting Format – 7/2011</w:t>
    </w:r>
  </w:p>
  <w:p w:rsidR="00CD5F86" w:rsidRDefault="00CD5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3F0" w:rsidRDefault="005373F0" w:rsidP="00106C83">
      <w:pPr>
        <w:spacing w:after="0" w:line="240" w:lineRule="auto"/>
      </w:pPr>
      <w:r>
        <w:separator/>
      </w:r>
    </w:p>
  </w:footnote>
  <w:footnote w:type="continuationSeparator" w:id="0">
    <w:p w:rsidR="005373F0" w:rsidRDefault="005373F0"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316D"/>
    <w:rsid w:val="00033E93"/>
    <w:rsid w:val="00036117"/>
    <w:rsid w:val="00037FBC"/>
    <w:rsid w:val="00046DCA"/>
    <w:rsid w:val="00060908"/>
    <w:rsid w:val="00065E9D"/>
    <w:rsid w:val="00066F64"/>
    <w:rsid w:val="000672D5"/>
    <w:rsid w:val="000736BB"/>
    <w:rsid w:val="000759D5"/>
    <w:rsid w:val="00087DC0"/>
    <w:rsid w:val="000A0D23"/>
    <w:rsid w:val="000A20F3"/>
    <w:rsid w:val="000A7C22"/>
    <w:rsid w:val="000B665A"/>
    <w:rsid w:val="000C209F"/>
    <w:rsid w:val="000E112D"/>
    <w:rsid w:val="000E25C9"/>
    <w:rsid w:val="000F752B"/>
    <w:rsid w:val="001046A4"/>
    <w:rsid w:val="00106C83"/>
    <w:rsid w:val="00112ABF"/>
    <w:rsid w:val="001143F6"/>
    <w:rsid w:val="00114731"/>
    <w:rsid w:val="001147C8"/>
    <w:rsid w:val="00115C8F"/>
    <w:rsid w:val="00122301"/>
    <w:rsid w:val="00122DE0"/>
    <w:rsid w:val="0013366A"/>
    <w:rsid w:val="001365FB"/>
    <w:rsid w:val="00142A70"/>
    <w:rsid w:val="001446DC"/>
    <w:rsid w:val="0015474C"/>
    <w:rsid w:val="001547D0"/>
    <w:rsid w:val="00161153"/>
    <w:rsid w:val="00165AF3"/>
    <w:rsid w:val="0016722F"/>
    <w:rsid w:val="001730DD"/>
    <w:rsid w:val="0018433C"/>
    <w:rsid w:val="00190459"/>
    <w:rsid w:val="00191F1F"/>
    <w:rsid w:val="001921B1"/>
    <w:rsid w:val="00197062"/>
    <w:rsid w:val="001A2E6F"/>
    <w:rsid w:val="001A3C7B"/>
    <w:rsid w:val="001B57A7"/>
    <w:rsid w:val="001C0A2C"/>
    <w:rsid w:val="001C1E3F"/>
    <w:rsid w:val="001C6EB8"/>
    <w:rsid w:val="001C6EFD"/>
    <w:rsid w:val="001D012C"/>
    <w:rsid w:val="001D2FB4"/>
    <w:rsid w:val="001D7CC0"/>
    <w:rsid w:val="001E3627"/>
    <w:rsid w:val="001E7DD3"/>
    <w:rsid w:val="001F1101"/>
    <w:rsid w:val="001F516D"/>
    <w:rsid w:val="002072E0"/>
    <w:rsid w:val="0021353C"/>
    <w:rsid w:val="0021446D"/>
    <w:rsid w:val="002442E9"/>
    <w:rsid w:val="00245D5B"/>
    <w:rsid w:val="00254713"/>
    <w:rsid w:val="00266EF9"/>
    <w:rsid w:val="002718CD"/>
    <w:rsid w:val="00291F1C"/>
    <w:rsid w:val="00293325"/>
    <w:rsid w:val="00293FD8"/>
    <w:rsid w:val="00294DE6"/>
    <w:rsid w:val="002953FD"/>
    <w:rsid w:val="00297670"/>
    <w:rsid w:val="002A378C"/>
    <w:rsid w:val="002A79C8"/>
    <w:rsid w:val="002B12AD"/>
    <w:rsid w:val="002B7515"/>
    <w:rsid w:val="002C4321"/>
    <w:rsid w:val="002D353E"/>
    <w:rsid w:val="00303BFD"/>
    <w:rsid w:val="00312592"/>
    <w:rsid w:val="0031390E"/>
    <w:rsid w:val="00315979"/>
    <w:rsid w:val="00317414"/>
    <w:rsid w:val="003372CD"/>
    <w:rsid w:val="003463C6"/>
    <w:rsid w:val="00351F63"/>
    <w:rsid w:val="00360664"/>
    <w:rsid w:val="00362F45"/>
    <w:rsid w:val="00363B3B"/>
    <w:rsid w:val="003801B7"/>
    <w:rsid w:val="00382110"/>
    <w:rsid w:val="0038529F"/>
    <w:rsid w:val="00386FBE"/>
    <w:rsid w:val="0038705A"/>
    <w:rsid w:val="003A0D13"/>
    <w:rsid w:val="003A6804"/>
    <w:rsid w:val="003A720F"/>
    <w:rsid w:val="003B6363"/>
    <w:rsid w:val="003B79D4"/>
    <w:rsid w:val="003E0A8C"/>
    <w:rsid w:val="004034A7"/>
    <w:rsid w:val="00407062"/>
    <w:rsid w:val="004144E6"/>
    <w:rsid w:val="004156B2"/>
    <w:rsid w:val="00420ACA"/>
    <w:rsid w:val="00433B9B"/>
    <w:rsid w:val="0043487E"/>
    <w:rsid w:val="00437734"/>
    <w:rsid w:val="00440147"/>
    <w:rsid w:val="004451CB"/>
    <w:rsid w:val="00447A40"/>
    <w:rsid w:val="0045218A"/>
    <w:rsid w:val="00452BD9"/>
    <w:rsid w:val="004579C4"/>
    <w:rsid w:val="00465C49"/>
    <w:rsid w:val="004738F7"/>
    <w:rsid w:val="00484AAB"/>
    <w:rsid w:val="00487C28"/>
    <w:rsid w:val="004913CE"/>
    <w:rsid w:val="00492E2B"/>
    <w:rsid w:val="00496024"/>
    <w:rsid w:val="004963B0"/>
    <w:rsid w:val="004A0AD5"/>
    <w:rsid w:val="004B3555"/>
    <w:rsid w:val="004C447F"/>
    <w:rsid w:val="004C4487"/>
    <w:rsid w:val="004D5EEE"/>
    <w:rsid w:val="004D6151"/>
    <w:rsid w:val="004D6DF5"/>
    <w:rsid w:val="004D778C"/>
    <w:rsid w:val="004E04B8"/>
    <w:rsid w:val="004E14DC"/>
    <w:rsid w:val="004E46AD"/>
    <w:rsid w:val="004E4A6C"/>
    <w:rsid w:val="005030A0"/>
    <w:rsid w:val="0051500B"/>
    <w:rsid w:val="00535598"/>
    <w:rsid w:val="00535AE5"/>
    <w:rsid w:val="0053701E"/>
    <w:rsid w:val="005373F0"/>
    <w:rsid w:val="00547EE3"/>
    <w:rsid w:val="0055178A"/>
    <w:rsid w:val="00551D8A"/>
    <w:rsid w:val="00574EA0"/>
    <w:rsid w:val="00581B36"/>
    <w:rsid w:val="00583E8E"/>
    <w:rsid w:val="005841C9"/>
    <w:rsid w:val="0059636D"/>
    <w:rsid w:val="005B2685"/>
    <w:rsid w:val="005B2E45"/>
    <w:rsid w:val="005B4511"/>
    <w:rsid w:val="005B6D52"/>
    <w:rsid w:val="005C75FE"/>
    <w:rsid w:val="005D3419"/>
    <w:rsid w:val="005D6BE9"/>
    <w:rsid w:val="005E2613"/>
    <w:rsid w:val="005F1AE2"/>
    <w:rsid w:val="005F7C14"/>
    <w:rsid w:val="00601EBD"/>
    <w:rsid w:val="00602A2F"/>
    <w:rsid w:val="006228E5"/>
    <w:rsid w:val="00630F0C"/>
    <w:rsid w:val="00655F26"/>
    <w:rsid w:val="0065752D"/>
    <w:rsid w:val="00665E69"/>
    <w:rsid w:val="00672286"/>
    <w:rsid w:val="00682C5E"/>
    <w:rsid w:val="006847D8"/>
    <w:rsid w:val="006A7AC1"/>
    <w:rsid w:val="006B1162"/>
    <w:rsid w:val="006B4A39"/>
    <w:rsid w:val="006B78F2"/>
    <w:rsid w:val="006B7F63"/>
    <w:rsid w:val="006C08D2"/>
    <w:rsid w:val="006C1783"/>
    <w:rsid w:val="006C378D"/>
    <w:rsid w:val="006C50DB"/>
    <w:rsid w:val="006C6D36"/>
    <w:rsid w:val="006D4192"/>
    <w:rsid w:val="0071739F"/>
    <w:rsid w:val="00725C78"/>
    <w:rsid w:val="00743C01"/>
    <w:rsid w:val="007456DB"/>
    <w:rsid w:val="00750759"/>
    <w:rsid w:val="00751684"/>
    <w:rsid w:val="007577D6"/>
    <w:rsid w:val="007623F6"/>
    <w:rsid w:val="00763DDA"/>
    <w:rsid w:val="00772EB3"/>
    <w:rsid w:val="00773335"/>
    <w:rsid w:val="0078708E"/>
    <w:rsid w:val="00790C4A"/>
    <w:rsid w:val="007A4135"/>
    <w:rsid w:val="007C480F"/>
    <w:rsid w:val="007D18E0"/>
    <w:rsid w:val="007D2E2B"/>
    <w:rsid w:val="007E4EA6"/>
    <w:rsid w:val="007E5BD2"/>
    <w:rsid w:val="008048C2"/>
    <w:rsid w:val="008202B0"/>
    <w:rsid w:val="0083449F"/>
    <w:rsid w:val="0084364F"/>
    <w:rsid w:val="00862B49"/>
    <w:rsid w:val="00866277"/>
    <w:rsid w:val="00872F18"/>
    <w:rsid w:val="00874EF7"/>
    <w:rsid w:val="00883F30"/>
    <w:rsid w:val="008B7E74"/>
    <w:rsid w:val="008C59B4"/>
    <w:rsid w:val="008E0978"/>
    <w:rsid w:val="008E75C5"/>
    <w:rsid w:val="008F34E8"/>
    <w:rsid w:val="008F4B61"/>
    <w:rsid w:val="008F5A12"/>
    <w:rsid w:val="008F5BC4"/>
    <w:rsid w:val="009106C5"/>
    <w:rsid w:val="0091268B"/>
    <w:rsid w:val="00920D93"/>
    <w:rsid w:val="00936D01"/>
    <w:rsid w:val="009521C8"/>
    <w:rsid w:val="0095485E"/>
    <w:rsid w:val="00954EBF"/>
    <w:rsid w:val="009557D4"/>
    <w:rsid w:val="0097676B"/>
    <w:rsid w:val="009B1A1B"/>
    <w:rsid w:val="009B229B"/>
    <w:rsid w:val="009B699B"/>
    <w:rsid w:val="009C3C41"/>
    <w:rsid w:val="009C6BF4"/>
    <w:rsid w:val="009F2C97"/>
    <w:rsid w:val="00A06383"/>
    <w:rsid w:val="00A16D08"/>
    <w:rsid w:val="00A31725"/>
    <w:rsid w:val="00A43875"/>
    <w:rsid w:val="00A52E0D"/>
    <w:rsid w:val="00A63677"/>
    <w:rsid w:val="00A707E3"/>
    <w:rsid w:val="00A74CE1"/>
    <w:rsid w:val="00A937D9"/>
    <w:rsid w:val="00A95DA3"/>
    <w:rsid w:val="00A95FA8"/>
    <w:rsid w:val="00A97723"/>
    <w:rsid w:val="00AA4194"/>
    <w:rsid w:val="00AB0016"/>
    <w:rsid w:val="00AB1873"/>
    <w:rsid w:val="00AB3C32"/>
    <w:rsid w:val="00AD53DD"/>
    <w:rsid w:val="00AE04D3"/>
    <w:rsid w:val="00AE40EB"/>
    <w:rsid w:val="00AE46B0"/>
    <w:rsid w:val="00B2185C"/>
    <w:rsid w:val="00B236DD"/>
    <w:rsid w:val="00B27158"/>
    <w:rsid w:val="00B30F4C"/>
    <w:rsid w:val="00B44C2D"/>
    <w:rsid w:val="00B46036"/>
    <w:rsid w:val="00B52061"/>
    <w:rsid w:val="00B52073"/>
    <w:rsid w:val="00B535B4"/>
    <w:rsid w:val="00B53C27"/>
    <w:rsid w:val="00B55CA6"/>
    <w:rsid w:val="00B5625E"/>
    <w:rsid w:val="00B61EC4"/>
    <w:rsid w:val="00B65E0D"/>
    <w:rsid w:val="00B66A21"/>
    <w:rsid w:val="00B67FAE"/>
    <w:rsid w:val="00BA017A"/>
    <w:rsid w:val="00BA3C12"/>
    <w:rsid w:val="00BA52E9"/>
    <w:rsid w:val="00BA7096"/>
    <w:rsid w:val="00BD1068"/>
    <w:rsid w:val="00BD26AD"/>
    <w:rsid w:val="00BE098B"/>
    <w:rsid w:val="00C006F1"/>
    <w:rsid w:val="00C13753"/>
    <w:rsid w:val="00C16C9B"/>
    <w:rsid w:val="00C31365"/>
    <w:rsid w:val="00C36682"/>
    <w:rsid w:val="00C3722F"/>
    <w:rsid w:val="00C42324"/>
    <w:rsid w:val="00C478EA"/>
    <w:rsid w:val="00C51E33"/>
    <w:rsid w:val="00C6237D"/>
    <w:rsid w:val="00C7412A"/>
    <w:rsid w:val="00C7699B"/>
    <w:rsid w:val="00C8267C"/>
    <w:rsid w:val="00C8445D"/>
    <w:rsid w:val="00C87783"/>
    <w:rsid w:val="00C91B9C"/>
    <w:rsid w:val="00C92800"/>
    <w:rsid w:val="00CB67EA"/>
    <w:rsid w:val="00CC49A4"/>
    <w:rsid w:val="00CD5F86"/>
    <w:rsid w:val="00CE27F9"/>
    <w:rsid w:val="00CE2EA8"/>
    <w:rsid w:val="00D056BA"/>
    <w:rsid w:val="00D06294"/>
    <w:rsid w:val="00D119D4"/>
    <w:rsid w:val="00D11CFE"/>
    <w:rsid w:val="00D25918"/>
    <w:rsid w:val="00D551AA"/>
    <w:rsid w:val="00D5646C"/>
    <w:rsid w:val="00D739F1"/>
    <w:rsid w:val="00D74CFF"/>
    <w:rsid w:val="00D842DF"/>
    <w:rsid w:val="00D92CCD"/>
    <w:rsid w:val="00D962F2"/>
    <w:rsid w:val="00DA4AE9"/>
    <w:rsid w:val="00DA5618"/>
    <w:rsid w:val="00DC08E0"/>
    <w:rsid w:val="00DC370E"/>
    <w:rsid w:val="00DC4D9A"/>
    <w:rsid w:val="00DC6DFD"/>
    <w:rsid w:val="00DD37B2"/>
    <w:rsid w:val="00DE2E58"/>
    <w:rsid w:val="00DF0297"/>
    <w:rsid w:val="00DF2025"/>
    <w:rsid w:val="00E3578E"/>
    <w:rsid w:val="00E35E0F"/>
    <w:rsid w:val="00E36F6B"/>
    <w:rsid w:val="00E371D1"/>
    <w:rsid w:val="00E53738"/>
    <w:rsid w:val="00E556EF"/>
    <w:rsid w:val="00E7286B"/>
    <w:rsid w:val="00E76192"/>
    <w:rsid w:val="00E92CC3"/>
    <w:rsid w:val="00E949CB"/>
    <w:rsid w:val="00E97EDF"/>
    <w:rsid w:val="00EA6697"/>
    <w:rsid w:val="00EA736A"/>
    <w:rsid w:val="00EB1C35"/>
    <w:rsid w:val="00EB3A0C"/>
    <w:rsid w:val="00ED0F12"/>
    <w:rsid w:val="00ED2901"/>
    <w:rsid w:val="00ED5F67"/>
    <w:rsid w:val="00EE10A6"/>
    <w:rsid w:val="00EF0113"/>
    <w:rsid w:val="00EF08AE"/>
    <w:rsid w:val="00EF15DD"/>
    <w:rsid w:val="00EF2975"/>
    <w:rsid w:val="00EF3BA2"/>
    <w:rsid w:val="00EF5790"/>
    <w:rsid w:val="00F01DE6"/>
    <w:rsid w:val="00F0602A"/>
    <w:rsid w:val="00F15F19"/>
    <w:rsid w:val="00F24695"/>
    <w:rsid w:val="00F40A56"/>
    <w:rsid w:val="00F4311F"/>
    <w:rsid w:val="00F52189"/>
    <w:rsid w:val="00F7183A"/>
    <w:rsid w:val="00F83DAA"/>
    <w:rsid w:val="00F86010"/>
    <w:rsid w:val="00F95B85"/>
    <w:rsid w:val="00FC2B72"/>
    <w:rsid w:val="00FD0033"/>
    <w:rsid w:val="00FD3F3F"/>
    <w:rsid w:val="00FD73AD"/>
    <w:rsid w:val="00FF32BE"/>
    <w:rsid w:val="00FF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davidstevens@uta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5</Pages>
  <Words>2088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49</cp:revision>
  <cp:lastPrinted>2011-06-21T20:32:00Z</cp:lastPrinted>
  <dcterms:created xsi:type="dcterms:W3CDTF">2014-07-12T20:31:00Z</dcterms:created>
  <dcterms:modified xsi:type="dcterms:W3CDTF">2014-07-28T20:38:00Z</dcterms:modified>
</cp:coreProperties>
</file>